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731DB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[8.9.2] Support of S&amp;F</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[8.9.4] Support of PWS</w:t>
            </w:r>
          </w:p>
          <w:p w:rsidR="009354F3" w:rsidRPr="009354F3" w:rsidRDefault="009354F3" w:rsidP="00B909E9">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731DB9" w:rsidRPr="00731DB9" w:rsidRDefault="00731DB9"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[8.8.6] LTE to NR NTN mobility</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9354F3" w:rsidRDefault="009354F3" w:rsidP="00B909E9">
            <w:pPr>
              <w:tabs>
                <w:tab w:val="left" w:pos="720"/>
                <w:tab w:val="left" w:pos="1622"/>
              </w:tabs>
              <w:spacing w:before="20" w:after="20"/>
              <w:rPr>
                <w:rFonts w:cs="Arial"/>
                <w:b/>
                <w:bCs/>
                <w:color w:val="0070C0"/>
                <w:sz w:val="16"/>
                <w:szCs w:val="16"/>
              </w:rPr>
            </w:pPr>
            <w:r w:rsidRPr="009354F3">
              <w:rPr>
                <w:color w:val="0070C0"/>
                <w:sz w:val="16"/>
                <w:szCs w:val="16"/>
              </w:rPr>
              <w:t>[8.8.5] Support of regenerative payload</w:t>
            </w: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731DB9" w:rsidRPr="00D440EA"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[302]</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TBD</w:t>
            </w:r>
          </w:p>
          <w:p w:rsidR="009354F3" w:rsidRPr="00EA2A36" w:rsidRDefault="009354F3" w:rsidP="00B909E9">
            <w:pPr>
              <w:tabs>
                <w:tab w:val="left" w:pos="720"/>
                <w:tab w:val="left" w:pos="1622"/>
              </w:tabs>
              <w:spacing w:before="20" w:after="20"/>
              <w:rPr>
                <w:rFonts w:cs="Arial"/>
                <w:bCs/>
                <w:sz w:val="16"/>
                <w:szCs w:val="16"/>
                <w:lang w:val="en-US"/>
              </w:rPr>
            </w:pP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731DB9" w:rsidRPr="00731DB9" w:rsidRDefault="00731DB9" w:rsidP="00B909E9">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[303] and [304]</w:t>
            </w:r>
          </w:p>
          <w:p w:rsidR="00D440EA" w:rsidRPr="00D440EA" w:rsidRDefault="00D440EA" w:rsidP="00B909E9">
            <w:pPr>
              <w:tabs>
                <w:tab w:val="left" w:pos="720"/>
                <w:tab w:val="left" w:pos="1622"/>
              </w:tabs>
              <w:spacing w:before="20" w:after="20"/>
              <w:rPr>
                <w:rFonts w:cs="Arial"/>
                <w:bCs/>
                <w:color w:val="0070C0"/>
                <w:sz w:val="16"/>
                <w:szCs w:val="16"/>
              </w:rPr>
            </w:pPr>
            <w:r w:rsidRPr="00D440EA">
              <w:rPr>
                <w:rFonts w:cs="Arial"/>
                <w:bCs/>
                <w:color w:val="0070C0"/>
                <w:sz w:val="16"/>
                <w:szCs w:val="16"/>
              </w:rPr>
              <w:t xml:space="preserve">- </w:t>
            </w:r>
            <w:r w:rsidR="00731DB9" w:rsidRPr="00D440EA">
              <w:rPr>
                <w:rFonts w:cs="Arial"/>
                <w:bCs/>
                <w:color w:val="0070C0"/>
                <w:sz w:val="16"/>
                <w:szCs w:val="16"/>
                <w:lang w:val="en-US"/>
              </w:rPr>
              <w:t>issues marked CB Thursday</w:t>
            </w:r>
          </w:p>
          <w:p w:rsidR="009354F3" w:rsidRPr="009354F3"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p w:rsidR="009354F3" w:rsidRPr="00EA2A36" w:rsidRDefault="009354F3" w:rsidP="00B909E9">
            <w:pPr>
              <w:tabs>
                <w:tab w:val="left" w:pos="720"/>
                <w:tab w:val="left" w:pos="1622"/>
              </w:tabs>
              <w:spacing w:before="20" w:after="20"/>
              <w:rPr>
                <w:rFonts w:cs="Arial"/>
                <w:sz w:val="16"/>
                <w:szCs w:val="16"/>
              </w:rPr>
            </w:pPr>
          </w:p>
          <w:p w:rsidR="009354F3" w:rsidRPr="00EA2A36" w:rsidRDefault="009354F3" w:rsidP="00B909E9">
            <w:pPr>
              <w:tabs>
                <w:tab w:val="left" w:pos="720"/>
                <w:tab w:val="left" w:pos="1622"/>
              </w:tabs>
              <w:spacing w:before="20" w:after="20"/>
              <w:rPr>
                <w:rFonts w:eastAsia="SimSun" w:cs="Arial"/>
                <w:sz w:val="16"/>
                <w:szCs w:val="16"/>
                <w:lang w:eastAsia="zh-CN"/>
              </w:rPr>
            </w:pP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9354F3" w:rsidRPr="009354F3" w:rsidRDefault="009354F3" w:rsidP="00B909E9">
            <w:pPr>
              <w:tabs>
                <w:tab w:val="left" w:pos="80"/>
                <w:tab w:val="left" w:pos="1622"/>
              </w:tabs>
              <w:spacing w:before="20" w:after="20"/>
              <w:rPr>
                <w:rFonts w:eastAsia="SimSun" w:cs="Arial"/>
                <w:b/>
                <w:color w:val="0070C0"/>
                <w:sz w:val="16"/>
                <w:szCs w:val="16"/>
                <w:lang w:eastAsia="zh-CN"/>
              </w:rPr>
            </w:pPr>
            <w:r w:rsidRPr="009354F3">
              <w:rPr>
                <w:rFonts w:cs="Arial"/>
                <w:b/>
                <w:color w:val="0070C0"/>
                <w:sz w:val="16"/>
                <w:szCs w:val="16"/>
              </w:rPr>
              <w:t xml:space="preserve">CB Sergio </w:t>
            </w:r>
          </w:p>
          <w:p w:rsidR="009354F3" w:rsidRP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NTN</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Default="00787A68" w:rsidP="00787A68">
      <w:pPr>
        <w:pStyle w:val="EmailDiscussion2"/>
      </w:pPr>
      <w:r>
        <w:tab/>
        <w:t xml:space="preserve">Scope: discuss open issues </w:t>
      </w:r>
      <w:r w:rsidRPr="00787A68">
        <w:t>MAC-12, MAC-13, MAC-14</w:t>
      </w:r>
    </w:p>
    <w:p w:rsidR="00787A68" w:rsidRDefault="00787A68" w:rsidP="00787A68">
      <w:pPr>
        <w:pStyle w:val="EmailDiscussion2"/>
      </w:pPr>
      <w:r>
        <w:tab/>
        <w:t xml:space="preserve">Intended outcome: summary of the offline discussion </w:t>
      </w:r>
    </w:p>
    <w:p w:rsidR="00787A68" w:rsidRDefault="00787A68" w:rsidP="00787A68">
      <w:pPr>
        <w:pStyle w:val="EmailDiscussion2"/>
      </w:pPr>
      <w:r>
        <w:tab/>
        <w:t>Offline time: Monday 2025-05-19 afternoon coffee break</w:t>
      </w:r>
      <w:r w:rsidR="003E7959">
        <w:t xml:space="preserve"> </w:t>
      </w:r>
      <w:r w:rsidR="00476258">
        <w:t>in BO3</w:t>
      </w:r>
    </w:p>
    <w:p w:rsidR="00787A68" w:rsidRDefault="00787A68" w:rsidP="00787A68">
      <w:pPr>
        <w:pStyle w:val="EmailDiscussion2"/>
      </w:pPr>
      <w:r>
        <w:tab/>
        <w:t>Deadline for offline discussion summary:  Tuesday 2025-05-20</w:t>
      </w:r>
      <w:r w:rsidR="003E7959">
        <w:t xml:space="preserve"> 11:0</w:t>
      </w:r>
      <w:r>
        <w:t>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BC0959" w:rsidRDefault="00BC0959" w:rsidP="008A2820">
      <w:pPr>
        <w:pStyle w:val="EmailDiscussion2"/>
      </w:pPr>
    </w:p>
    <w:p w:rsidR="00BC0959" w:rsidRDefault="00BC0959" w:rsidP="00BC0959">
      <w:pPr>
        <w:pStyle w:val="EmailDiscussion"/>
      </w:pPr>
      <w:r>
        <w:t xml:space="preserve">[AT130][303][R19 NR NTN] </w:t>
      </w:r>
      <w:r w:rsidRPr="004C7E10">
        <w:rPr>
          <w:rFonts w:eastAsiaTheme="minorEastAsia"/>
        </w:rPr>
        <w:t>NTN less than 5MHz</w:t>
      </w:r>
      <w:r>
        <w:t xml:space="preserve"> (ZTE)</w:t>
      </w:r>
    </w:p>
    <w:p w:rsidR="00BC0959" w:rsidRDefault="00BC0959" w:rsidP="00BC0959">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BC0959" w:rsidRDefault="00BC0959" w:rsidP="00BC0959">
      <w:pPr>
        <w:pStyle w:val="EmailDiscussion2"/>
      </w:pPr>
      <w:r>
        <w:tab/>
        <w:t>Intended outcome: revised 38.306 CR</w:t>
      </w:r>
    </w:p>
    <w:p w:rsidR="00BC0959" w:rsidRDefault="00BC0959" w:rsidP="00BC0959">
      <w:pPr>
        <w:pStyle w:val="EmailDiscussion2"/>
      </w:pPr>
      <w:r>
        <w:tab/>
        <w:t>Deadline for companies' feedback:  Wednesday 2025-05-21 20:00</w:t>
      </w:r>
    </w:p>
    <w:p w:rsidR="00BC0959" w:rsidRDefault="00BC0959" w:rsidP="00BC0959">
      <w:pPr>
        <w:pStyle w:val="EmailDiscussion2"/>
      </w:pPr>
      <w:r>
        <w:tab/>
        <w:t>Deadline for revised CR:  Thursday 2025-05-22 08:00</w:t>
      </w:r>
    </w:p>
    <w:p w:rsidR="008A2820" w:rsidRDefault="008A2820" w:rsidP="003C72ED"/>
    <w:p w:rsidR="00731DB9" w:rsidRDefault="00731DB9" w:rsidP="00731DB9">
      <w:pPr>
        <w:pStyle w:val="EmailDiscussion"/>
      </w:pPr>
      <w:r>
        <w:t>[AT130][304][R19 NR NTN] DL CE (Xiaomi)</w:t>
      </w:r>
    </w:p>
    <w:p w:rsidR="00731DB9" w:rsidRDefault="00731DB9" w:rsidP="00731DB9">
      <w:pPr>
        <w:pStyle w:val="EmailDiscussion2"/>
      </w:pPr>
      <w:r>
        <w:tab/>
        <w:t xml:space="preserve">Scope: continue the discussion on further details for the WA and on possible cell re-selection enhancements (e.g. considering the proposals in </w:t>
      </w:r>
      <w:hyperlink r:id="rId10" w:tooltip="C:Data3GPPExtractsR2-2503495 Discussion on DL coverage enhancement.doc" w:history="1">
        <w:r w:rsidRPr="009B665B">
          <w:rPr>
            <w:rStyle w:val="Hyperlink"/>
            <w:rFonts w:eastAsiaTheme="minorEastAsia"/>
          </w:rPr>
          <w:t>R2-2503495</w:t>
        </w:r>
      </w:hyperlink>
      <w:r>
        <w:rPr>
          <w:rFonts w:eastAsiaTheme="minorEastAsia"/>
        </w:rPr>
        <w:t xml:space="preserve"> and </w:t>
      </w:r>
      <w:hyperlink r:id="rId11" w:tooltip="C:Data3GPPExtractsR2-2504400-Analysis on DL coverage enhancements due to extended SSB periodicity.docx" w:history="1">
        <w:r w:rsidRPr="009B665B">
          <w:rPr>
            <w:rStyle w:val="Hyperlink"/>
            <w:rFonts w:eastAsiaTheme="minorEastAsia"/>
          </w:rPr>
          <w:t>R2-2504400</w:t>
        </w:r>
      </w:hyperlink>
      <w:r>
        <w:rPr>
          <w:rFonts w:eastAsiaTheme="minorEastAsia"/>
        </w:rPr>
        <w:t>)</w:t>
      </w:r>
    </w:p>
    <w:p w:rsidR="00731DB9" w:rsidRDefault="00731DB9" w:rsidP="00731DB9">
      <w:pPr>
        <w:pStyle w:val="EmailDiscussion2"/>
      </w:pPr>
      <w:r>
        <w:lastRenderedPageBreak/>
        <w:tab/>
        <w:t xml:space="preserve">Intended outcome: summary of the offline discussion </w:t>
      </w:r>
    </w:p>
    <w:p w:rsidR="00731DB9" w:rsidRDefault="00731DB9" w:rsidP="00731DB9">
      <w:pPr>
        <w:pStyle w:val="EmailDiscussion2"/>
      </w:pPr>
      <w:r>
        <w:tab/>
        <w:t>Offline time: Wednesday 2025-05-2</w:t>
      </w:r>
      <w:r w:rsidR="003D673B">
        <w:t>1</w:t>
      </w:r>
      <w:r>
        <w:t xml:space="preserve"> afternoon coffee break in BO1</w:t>
      </w:r>
    </w:p>
    <w:p w:rsidR="00731DB9" w:rsidRDefault="00731DB9" w:rsidP="00731DB9">
      <w:pPr>
        <w:pStyle w:val="EmailDiscussion2"/>
      </w:pPr>
      <w:r>
        <w:tab/>
        <w:t>Deadline for offline discussion summary (in R2-2504775):  Thursday 2025-05-22 08:00</w:t>
      </w:r>
    </w:p>
    <w:p w:rsidR="00731DB9" w:rsidRDefault="00731DB9" w:rsidP="003C72ED"/>
    <w:p w:rsidR="00913CE7" w:rsidRDefault="00913CE7" w:rsidP="00913CE7">
      <w:pPr>
        <w:pStyle w:val="EmailDiscussion"/>
      </w:pPr>
      <w:r>
        <w:t>[AT130][305][R19 IoT NTN] LS to RAN1 on CB-msg3-EDT (Huawei)</w:t>
      </w:r>
    </w:p>
    <w:p w:rsidR="00913CE7" w:rsidRDefault="00913CE7" w:rsidP="00913CE7">
      <w:pPr>
        <w:pStyle w:val="EmailDiscussion2"/>
      </w:pPr>
      <w:r>
        <w:tab/>
        <w:t xml:space="preserve">Scope: draft LS to RAN1 on </w:t>
      </w:r>
      <w:r w:rsidRPr="00F942DC">
        <w:t>RAN2 decisions related to HARQ feedback</w:t>
      </w:r>
      <w:r>
        <w:t xml:space="preserve"> for CB-msg3-EDT</w:t>
      </w:r>
    </w:p>
    <w:p w:rsidR="00913CE7" w:rsidRDefault="00913CE7" w:rsidP="00913CE7">
      <w:pPr>
        <w:pStyle w:val="EmailDiscussion2"/>
      </w:pPr>
      <w:r>
        <w:tab/>
        <w:t xml:space="preserve">Intended outcome: draft LS </w:t>
      </w:r>
    </w:p>
    <w:p w:rsidR="00913CE7" w:rsidRDefault="00913CE7" w:rsidP="00913CE7">
      <w:pPr>
        <w:pStyle w:val="EmailDiscussion2"/>
      </w:pPr>
      <w:r>
        <w:tab/>
        <w:t>Deadline for companies’ feedback: Thursday 2025-05-22 20:00</w:t>
      </w:r>
    </w:p>
    <w:p w:rsidR="00913CE7" w:rsidRDefault="00913CE7" w:rsidP="00913CE7">
      <w:pPr>
        <w:pStyle w:val="EmailDiscussion2"/>
      </w:pPr>
      <w:r>
        <w:tab/>
        <w:t>Deadline for draft LS (in R2-2504776):  Friday 2025-05-23 08:00</w:t>
      </w:r>
    </w:p>
    <w:p w:rsidR="00913CE7" w:rsidRDefault="00913CE7" w:rsidP="003C72ED"/>
    <w:p w:rsidR="00F759F2" w:rsidRDefault="00F759F2" w:rsidP="00F759F2">
      <w:pPr>
        <w:pStyle w:val="EmailDiscussion"/>
      </w:pPr>
      <w:r>
        <w:t>[AT130][306][R19 IoT NTN] CB-RNTI (Ericsson)</w:t>
      </w:r>
    </w:p>
    <w:p w:rsidR="00F759F2" w:rsidRDefault="00F759F2" w:rsidP="00F759F2">
      <w:pPr>
        <w:pStyle w:val="EmailDiscussion2"/>
      </w:pPr>
      <w:r>
        <w:tab/>
        <w:t>Scope: discuss the solution for CB-RNTI</w:t>
      </w:r>
    </w:p>
    <w:p w:rsidR="00F759F2" w:rsidRDefault="00F759F2" w:rsidP="00F759F2">
      <w:pPr>
        <w:pStyle w:val="EmailDiscussion2"/>
      </w:pPr>
      <w:r>
        <w:tab/>
        <w:t xml:space="preserve">Intended outcome: summary of the offline discussion </w:t>
      </w:r>
    </w:p>
    <w:p w:rsidR="00F759F2" w:rsidRDefault="00F759F2" w:rsidP="00F759F2">
      <w:pPr>
        <w:pStyle w:val="EmailDiscussion2"/>
      </w:pPr>
      <w:r>
        <w:tab/>
        <w:t xml:space="preserve">Offline time: Thursday 2025-05-22 (time/location FFS) </w:t>
      </w:r>
    </w:p>
    <w:p w:rsidR="00F759F2" w:rsidRDefault="00F759F2" w:rsidP="00F759F2">
      <w:pPr>
        <w:pStyle w:val="EmailDiscussion2"/>
      </w:pPr>
      <w:r>
        <w:tab/>
        <w:t>Deadline for offline discussion summary (in R2-2504777):  Friday 2025-05-23 08:00</w:t>
      </w:r>
    </w:p>
    <w:p w:rsidR="00BC0959" w:rsidRDefault="00BC0959" w:rsidP="003C72ED"/>
    <w:p w:rsidR="003945F2" w:rsidRPr="00DB2F94" w:rsidRDefault="003945F2" w:rsidP="003945F2">
      <w:pPr>
        <w:pStyle w:val="Heading2"/>
      </w:pPr>
      <w:bookmarkStart w:id="2" w:name="_Toc158241519"/>
      <w:r w:rsidRPr="00DB2F94">
        <w:t>4.1</w:t>
      </w:r>
      <w:r w:rsidRPr="00DB2F94">
        <w:tab/>
        <w:t>EUTRA corrections Rel-17 and earlier</w:t>
      </w:r>
      <w:bookmarkEnd w:id="2"/>
    </w:p>
    <w:p w:rsidR="003945F2" w:rsidRPr="00DB2F94" w:rsidRDefault="003945F2" w:rsidP="003945F2">
      <w:pPr>
        <w:pStyle w:val="Comments"/>
      </w:pPr>
      <w:r w:rsidRPr="00DB2F94">
        <w:t xml:space="preserve">(LTE_NBIOT_eMTC_NTN; leading WG: RAN1; REL-17; WID: </w:t>
      </w:r>
      <w:hyperlink r:id="rId12" w:tooltip="C:Data3GPParchiveRANRAN#92TdocsRP-211601.zip" w:history="1">
        <w:r w:rsidRPr="00AC7DC6">
          <w:rPr>
            <w:rStyle w:val="Hyperlink"/>
          </w:rPr>
          <w:t>RP-211601</w:t>
        </w:r>
      </w:hyperlink>
      <w:r w:rsidRPr="00DB2F94">
        <w:t>)</w:t>
      </w:r>
    </w:p>
    <w:p w:rsidR="003945F2" w:rsidRDefault="003945F2" w:rsidP="003945F2">
      <w:pPr>
        <w:pStyle w:val="Comments"/>
      </w:pPr>
      <w:bookmarkStart w:id="3" w:name="OLE_LINK63"/>
    </w:p>
    <w:p w:rsidR="00E360BB" w:rsidRDefault="009B665B" w:rsidP="00E360BB">
      <w:pPr>
        <w:pStyle w:val="Doc-title"/>
        <w:rPr>
          <w:rFonts w:eastAsiaTheme="minorEastAsia"/>
        </w:rPr>
      </w:pPr>
      <w:hyperlink r:id="rId13"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F2395B">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F2395B">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465A7A" w:rsidP="00465A7A">
      <w:pPr>
        <w:pStyle w:val="Doc-title"/>
        <w:rPr>
          <w:rFonts w:eastAsiaTheme="minorEastAsia"/>
        </w:rPr>
      </w:pPr>
      <w:r w:rsidRPr="00465A7A">
        <w:rPr>
          <w:rFonts w:eastAsiaTheme="minorEastAsia"/>
        </w:rPr>
        <w:t>R2-2504</w:t>
      </w:r>
      <w:r>
        <w:rPr>
          <w:rFonts w:eastAsiaTheme="minorEastAsia"/>
        </w:rPr>
        <w:t>763</w:t>
      </w:r>
      <w:r w:rsidRPr="00BB07BA">
        <w:rPr>
          <w:rFonts w:eastAsiaTheme="minorEastAsia"/>
        </w:rPr>
        <w:tab/>
        <w:t>Correction to explicit indication of epoch in SIB31</w:t>
      </w:r>
      <w:r w:rsidRPr="00BB07BA">
        <w:rPr>
          <w:rFonts w:eastAsiaTheme="minorEastAsia"/>
        </w:rPr>
        <w:tab/>
        <w:t>Nordic Semiconductor ASA, Qualcomm, Mediatek Inc., Ericsson</w:t>
      </w:r>
      <w:r>
        <w:rPr>
          <w:rFonts w:eastAsiaTheme="minorEastAsia"/>
        </w:rPr>
        <w:tab/>
        <w:t>CR</w:t>
      </w:r>
      <w:r>
        <w:rPr>
          <w:rFonts w:eastAsiaTheme="minorEastAsia"/>
        </w:rPr>
        <w:tab/>
        <w:t>Rel-17</w:t>
      </w:r>
      <w:r>
        <w:rPr>
          <w:rFonts w:eastAsiaTheme="minorEastAsia"/>
        </w:rPr>
        <w:tab/>
        <w:t>36.331</w:t>
      </w:r>
      <w:r>
        <w:rPr>
          <w:rFonts w:eastAsiaTheme="minorEastAsia"/>
        </w:rPr>
        <w:tab/>
        <w:t>17.12.0</w:t>
      </w:r>
      <w:r>
        <w:rPr>
          <w:rFonts w:eastAsiaTheme="minorEastAsia"/>
        </w:rPr>
        <w:tab/>
        <w:t>5127</w:t>
      </w:r>
      <w:r>
        <w:rPr>
          <w:rFonts w:eastAsiaTheme="minorEastAsia"/>
        </w:rPr>
        <w:tab/>
        <w:t>1</w:t>
      </w:r>
      <w:r w:rsidRPr="00BB07BA">
        <w:rPr>
          <w:rFonts w:eastAsiaTheme="minorEastAsia"/>
        </w:rPr>
        <w:tab/>
        <w:t>F</w:t>
      </w:r>
      <w:r w:rsidRPr="00BB07BA">
        <w:rPr>
          <w:rFonts w:eastAsiaTheme="minorEastAsia"/>
        </w:rPr>
        <w:tab/>
        <w:t>LTE_NBIOT_eMTC_NTN</w:t>
      </w:r>
    </w:p>
    <w:p w:rsidR="00465A7A" w:rsidRDefault="00465A7A" w:rsidP="00465A7A">
      <w:pPr>
        <w:pStyle w:val="ComeBack"/>
      </w:pPr>
      <w:r>
        <w:t>CB Thursday</w:t>
      </w:r>
    </w:p>
    <w:p w:rsidR="00465A7A" w:rsidRPr="00465A7A" w:rsidRDefault="00465A7A" w:rsidP="00465A7A">
      <w:pPr>
        <w:pStyle w:val="Doc-text2"/>
      </w:pPr>
    </w:p>
    <w:p w:rsidR="00E360BB" w:rsidRDefault="009B665B" w:rsidP="00E360BB">
      <w:pPr>
        <w:pStyle w:val="Doc-title"/>
        <w:rPr>
          <w:rFonts w:eastAsiaTheme="minorEastAsia"/>
        </w:rPr>
      </w:pPr>
      <w:hyperlink r:id="rId14"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E24A6A" w:rsidP="00E24A6A">
      <w:pPr>
        <w:pStyle w:val="Doc-title"/>
      </w:pPr>
      <w:r>
        <w:t>R2-2504764</w:t>
      </w:r>
      <w:r w:rsidR="00465A7A" w:rsidRPr="00465A7A">
        <w:tab/>
        <w:t>Correction to explicit indication of epoch in SIB31</w:t>
      </w:r>
      <w:r w:rsidR="00465A7A" w:rsidRPr="00465A7A">
        <w:tab/>
        <w:t>Nordic Semiconductor ASA, Qualcomm, Mediatek Inc., Ericsso</w:t>
      </w:r>
      <w:r>
        <w:t>n</w:t>
      </w:r>
      <w:r>
        <w:tab/>
        <w:t>CR</w:t>
      </w:r>
      <w:r>
        <w:tab/>
        <w:t>Rel-18</w:t>
      </w:r>
      <w:r>
        <w:tab/>
        <w:t>36.331</w:t>
      </w:r>
      <w:r>
        <w:tab/>
        <w:t>18.5.0</w:t>
      </w:r>
      <w:r>
        <w:tab/>
        <w:t>5128</w:t>
      </w:r>
      <w:r>
        <w:tab/>
        <w:t>1</w:t>
      </w:r>
      <w:r w:rsidR="00465A7A" w:rsidRPr="00465A7A">
        <w:tab/>
        <w:t>A</w:t>
      </w:r>
      <w:r w:rsidR="00465A7A" w:rsidRPr="00465A7A">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5"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F2395B">
      <w:pPr>
        <w:pStyle w:val="Doc-text2"/>
        <w:numPr>
          <w:ilvl w:val="0"/>
          <w:numId w:val="11"/>
        </w:numPr>
      </w:pPr>
      <w:r>
        <w:t>Vivo agrees with the intention but thinks the current spec already allows this UE behaviour.</w:t>
      </w:r>
    </w:p>
    <w:p w:rsidR="009662FD" w:rsidRDefault="009662FD" w:rsidP="00F2395B">
      <w:pPr>
        <w:pStyle w:val="Doc-text2"/>
        <w:numPr>
          <w:ilvl w:val="0"/>
          <w:numId w:val="11"/>
        </w:numPr>
      </w:pPr>
      <w:r>
        <w:t>Google thinks this also depends on the SI window length</w:t>
      </w:r>
    </w:p>
    <w:p w:rsidR="009662FD" w:rsidRDefault="009662FD" w:rsidP="00F2395B">
      <w:pPr>
        <w:pStyle w:val="Doc-text2"/>
        <w:numPr>
          <w:ilvl w:val="0"/>
          <w:numId w:val="11"/>
        </w:numPr>
      </w:pPr>
      <w:r>
        <w:t>Samsung thinks that at least in GEO case this would be useful</w:t>
      </w:r>
    </w:p>
    <w:p w:rsidR="009662FD" w:rsidRDefault="009662FD" w:rsidP="00F2395B">
      <w:pPr>
        <w:pStyle w:val="Doc-text2"/>
        <w:numPr>
          <w:ilvl w:val="0"/>
          <w:numId w:val="11"/>
        </w:numPr>
      </w:pPr>
      <w:r>
        <w:t>Nokia thinks this issue is not new</w:t>
      </w:r>
    </w:p>
    <w:p w:rsidR="009662FD" w:rsidRDefault="009662FD" w:rsidP="00F2395B">
      <w:pPr>
        <w:pStyle w:val="Doc-text2"/>
        <w:numPr>
          <w:ilvl w:val="0"/>
          <w:numId w:val="11"/>
        </w:numPr>
      </w:pPr>
      <w:r>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6"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9B665B" w:rsidP="00E360BB">
      <w:pPr>
        <w:pStyle w:val="Doc-title"/>
        <w:rPr>
          <w:rFonts w:eastAsiaTheme="minorEastAsia"/>
        </w:rPr>
      </w:pPr>
      <w:hyperlink r:id="rId17"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3"/>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8"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19"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F2395B">
      <w:pPr>
        <w:pStyle w:val="Doc-text2"/>
        <w:numPr>
          <w:ilvl w:val="0"/>
          <w:numId w:val="11"/>
        </w:numPr>
      </w:pPr>
      <w:r>
        <w:t>ZTE thinks we could wait for SA1 feedback. HW agrees and in case we could just have a Stage2 clarification</w:t>
      </w:r>
    </w:p>
    <w:p w:rsidR="00546F71" w:rsidRDefault="00546F71" w:rsidP="00F2395B">
      <w:pPr>
        <w:pStyle w:val="Doc-text2"/>
        <w:numPr>
          <w:ilvl w:val="0"/>
          <w:numId w:val="11"/>
        </w:numPr>
      </w:pPr>
      <w:r>
        <w:t>Samsung prefers to have something in Stage3 as well and thinks we might need something for eMTC as well</w:t>
      </w:r>
    </w:p>
    <w:p w:rsidR="00546F71" w:rsidRDefault="00546F71" w:rsidP="00546F71">
      <w:pPr>
        <w:pStyle w:val="ComeBack"/>
      </w:pPr>
      <w:r>
        <w:t>CB Thursday</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20"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4" w:name="_Toc158241540"/>
      <w:r w:rsidRPr="00DB2F94">
        <w:t>6.1.1</w:t>
      </w:r>
      <w:r w:rsidRPr="00DB2F94">
        <w:tab/>
        <w:t>Stage 2 and Organisational</w:t>
      </w:r>
      <w:bookmarkEnd w:id="4"/>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21"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F2395B">
      <w:pPr>
        <w:pStyle w:val="Doc-text2"/>
        <w:numPr>
          <w:ilvl w:val="0"/>
          <w:numId w:val="11"/>
        </w:numPr>
      </w:pPr>
      <w:r>
        <w:t>Oppo thinks the coversheet should be fixed</w:t>
      </w:r>
    </w:p>
    <w:p w:rsidR="003803C3" w:rsidRDefault="003803C3" w:rsidP="00F2395B">
      <w:pPr>
        <w:pStyle w:val="Doc-text2"/>
        <w:numPr>
          <w:ilvl w:val="0"/>
          <w:numId w:val="11"/>
        </w:numPr>
      </w:pPr>
      <w:r>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R2-2504765</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Rel-17</w:t>
      </w:r>
      <w:r>
        <w:rPr>
          <w:rFonts w:eastAsiaTheme="minorEastAsia"/>
        </w:rPr>
        <w:tab/>
        <w:t>36.300</w:t>
      </w:r>
      <w:r>
        <w:rPr>
          <w:rFonts w:eastAsiaTheme="minorEastAsia"/>
        </w:rPr>
        <w:tab/>
        <w:t>17.9.0</w:t>
      </w:r>
      <w:r>
        <w:rPr>
          <w:rFonts w:eastAsiaTheme="minorEastAsia"/>
        </w:rPr>
        <w:tab/>
        <w:t>1418</w:t>
      </w:r>
      <w:r>
        <w:rPr>
          <w:rFonts w:eastAsiaTheme="minorEastAsia"/>
        </w:rPr>
        <w:tab/>
        <w:t>1</w:t>
      </w:r>
      <w:r w:rsidRPr="00BB07BA">
        <w:rPr>
          <w:rFonts w:eastAsiaTheme="minorEastAsia"/>
        </w:rPr>
        <w:tab/>
        <w:t>F</w:t>
      </w:r>
      <w:r w:rsidRPr="00BB07BA">
        <w:rPr>
          <w:rFonts w:eastAsiaTheme="minorEastAsia"/>
        </w:rPr>
        <w:tab/>
        <w:t>NR_NTN_solutions-Core</w:t>
      </w:r>
    </w:p>
    <w:p w:rsidR="003803C3" w:rsidRDefault="003803C3" w:rsidP="003803C3">
      <w:pPr>
        <w:pStyle w:val="ComeBack"/>
      </w:pPr>
      <w:r>
        <w:t>CB Thursday</w:t>
      </w:r>
    </w:p>
    <w:p w:rsidR="003803C3" w:rsidRPr="003803C3" w:rsidRDefault="003803C3" w:rsidP="003803C3">
      <w:pPr>
        <w:pStyle w:val="Doc-text2"/>
      </w:pPr>
    </w:p>
    <w:p w:rsidR="00E360BB" w:rsidRDefault="009B665B" w:rsidP="00E360BB">
      <w:pPr>
        <w:pStyle w:val="Doc-title"/>
        <w:rPr>
          <w:rFonts w:eastAsiaTheme="minorEastAsia"/>
        </w:rPr>
      </w:pPr>
      <w:hyperlink r:id="rId22"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R2-2504766</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Rel-18</w:t>
      </w:r>
      <w:r>
        <w:rPr>
          <w:rFonts w:eastAsiaTheme="minorEastAsia"/>
        </w:rPr>
        <w:tab/>
        <w:t>36.300</w:t>
      </w:r>
      <w:r>
        <w:rPr>
          <w:rFonts w:eastAsiaTheme="minorEastAsia"/>
        </w:rPr>
        <w:tab/>
        <w:t>18.4.0</w:t>
      </w:r>
      <w:r>
        <w:rPr>
          <w:rFonts w:eastAsiaTheme="minorEastAsia"/>
        </w:rPr>
        <w:tab/>
        <w:t>1419</w:t>
      </w:r>
      <w:r>
        <w:rPr>
          <w:rFonts w:eastAsiaTheme="minorEastAsia"/>
        </w:rPr>
        <w:tab/>
        <w:t>1</w:t>
      </w:r>
      <w:r w:rsidRPr="00BB07BA">
        <w:rPr>
          <w:rFonts w:eastAsiaTheme="minorEastAsia"/>
        </w:rPr>
        <w:tab/>
        <w:t>A</w:t>
      </w:r>
      <w:r w:rsidRPr="00BB07BA">
        <w:rPr>
          <w:rFonts w:eastAsiaTheme="minorEastAsia"/>
        </w:rPr>
        <w:tab/>
        <w:t>NR_NTN_solutions-Core</w:t>
      </w:r>
    </w:p>
    <w:p w:rsidR="003945F2" w:rsidRDefault="003945F2" w:rsidP="003945F2">
      <w:pPr>
        <w:pStyle w:val="Doc-text2"/>
      </w:pPr>
    </w:p>
    <w:p w:rsidR="003945F2" w:rsidRDefault="003945F2" w:rsidP="003945F2">
      <w:pPr>
        <w:pStyle w:val="Heading3"/>
      </w:pPr>
      <w:bookmarkStart w:id="5" w:name="_Toc158241542"/>
      <w:r>
        <w:t>6.1.2</w:t>
      </w:r>
      <w:r>
        <w:tab/>
        <w:t>User Plane corrections</w:t>
      </w:r>
      <w:bookmarkEnd w:id="5"/>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3"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F2395B">
      <w:pPr>
        <w:pStyle w:val="Doc-text2"/>
        <w:numPr>
          <w:ilvl w:val="0"/>
          <w:numId w:val="11"/>
        </w:numPr>
      </w:pPr>
      <w:r>
        <w:t>ZTE thinks symbol n refers to DL and thinks option 2 is already the UE behaviour</w:t>
      </w:r>
    </w:p>
    <w:p w:rsidR="00954648" w:rsidRDefault="00954648" w:rsidP="00F2395B">
      <w:pPr>
        <w:pStyle w:val="Doc-text2"/>
        <w:numPr>
          <w:ilvl w:val="0"/>
          <w:numId w:val="11"/>
        </w:numPr>
      </w:pPr>
      <w:r>
        <w:t>HW can accept option 2. Apple agrees</w:t>
      </w:r>
    </w:p>
    <w:p w:rsidR="00954648" w:rsidRPr="00954648" w:rsidRDefault="00954648" w:rsidP="00954648">
      <w:pPr>
        <w:pStyle w:val="Agreement"/>
      </w:pPr>
      <w:r>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954648" w:rsidP="00954648">
      <w:pPr>
        <w:pStyle w:val="Doc-title"/>
        <w:rPr>
          <w:rFonts w:eastAsiaTheme="minorEastAsia"/>
        </w:rPr>
      </w:pPr>
      <w:r>
        <w:rPr>
          <w:rFonts w:eastAsiaTheme="minorEastAsia"/>
        </w:rPr>
        <w:t>R2-2504767</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w:t>
      </w:r>
      <w:r>
        <w:rPr>
          <w:rFonts w:eastAsiaTheme="minorEastAsia"/>
        </w:rPr>
        <w:tab/>
        <w:t>F</w:t>
      </w:r>
      <w:r>
        <w:rPr>
          <w:rFonts w:eastAsiaTheme="minorEastAsia"/>
        </w:rPr>
        <w:tab/>
      </w:r>
      <w:r w:rsidRPr="00BB07BA">
        <w:rPr>
          <w:rFonts w:eastAsiaTheme="minorEastAsia"/>
        </w:rPr>
        <w:t>NR_NTN_solutions-Core</w:t>
      </w:r>
    </w:p>
    <w:p w:rsidR="00954648" w:rsidRDefault="00954648" w:rsidP="00954648">
      <w:pPr>
        <w:pStyle w:val="ComeBack"/>
      </w:pPr>
      <w:r>
        <w:t>CB Thursday</w:t>
      </w:r>
    </w:p>
    <w:p w:rsidR="007606BE" w:rsidRDefault="007606BE" w:rsidP="007606BE">
      <w:pPr>
        <w:pStyle w:val="Doc-text2"/>
      </w:pPr>
    </w:p>
    <w:p w:rsidR="007606BE" w:rsidRDefault="007606BE" w:rsidP="007606BE">
      <w:pPr>
        <w:pStyle w:val="Doc-title"/>
        <w:rPr>
          <w:rFonts w:eastAsiaTheme="minorEastAsia"/>
        </w:rPr>
      </w:pPr>
      <w:r>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7606BE" w:rsidRPr="007606BE" w:rsidRDefault="007606BE" w:rsidP="007606BE">
      <w:pPr>
        <w:pStyle w:val="Doc-text2"/>
      </w:pPr>
    </w:p>
    <w:p w:rsidR="00954648" w:rsidRPr="00A66DA9" w:rsidRDefault="00954648" w:rsidP="00A66DA9">
      <w:pPr>
        <w:pStyle w:val="Doc-text2"/>
        <w:ind w:left="0" w:firstLine="0"/>
      </w:pPr>
    </w:p>
    <w:p w:rsidR="00E5541B" w:rsidRDefault="009B665B" w:rsidP="00E5541B">
      <w:pPr>
        <w:pStyle w:val="Doc-title"/>
        <w:rPr>
          <w:rFonts w:eastAsiaTheme="minorEastAsia"/>
        </w:rPr>
      </w:pPr>
      <w:hyperlink r:id="rId24"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25"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6" w:name="_Toc158241544"/>
      <w:r w:rsidRPr="00DB2F94">
        <w:t>6.1.3</w:t>
      </w:r>
      <w:r w:rsidRPr="00DB2F94">
        <w:tab/>
        <w:t>Control Plane corrections</w:t>
      </w:r>
      <w:bookmarkEnd w:id="6"/>
    </w:p>
    <w:p w:rsidR="003945F2" w:rsidRPr="00DB2F94" w:rsidRDefault="003945F2" w:rsidP="003945F2">
      <w:pPr>
        <w:pStyle w:val="Heading4"/>
      </w:pPr>
      <w:bookmarkStart w:id="7" w:name="_Toc158241545"/>
      <w:r w:rsidRPr="00DB2F94">
        <w:t>6.1.3.1</w:t>
      </w:r>
      <w:r w:rsidRPr="00DB2F94">
        <w:tab/>
        <w:t>NR RRC</w:t>
      </w:r>
      <w:bookmarkEnd w:id="7"/>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6"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F2395B">
      <w:pPr>
        <w:pStyle w:val="Doc-text2"/>
        <w:numPr>
          <w:ilvl w:val="0"/>
          <w:numId w:val="11"/>
        </w:numPr>
      </w:pPr>
      <w:r>
        <w:t>QC wonders if this is already clear</w:t>
      </w:r>
    </w:p>
    <w:p w:rsidR="00AF504C" w:rsidRDefault="00AF504C" w:rsidP="00F2395B">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F2395B">
      <w:pPr>
        <w:pStyle w:val="Doc-text2"/>
        <w:numPr>
          <w:ilvl w:val="0"/>
          <w:numId w:val="11"/>
        </w:numPr>
      </w:pPr>
      <w:r>
        <w:t>Ericsson has a different understanding and thinks no spec changes are needed</w:t>
      </w:r>
    </w:p>
    <w:p w:rsidR="004467D9" w:rsidRPr="00984068" w:rsidRDefault="004467D9" w:rsidP="004467D9">
      <w:pPr>
        <w:pStyle w:val="ComeBack"/>
        <w:rPr>
          <w:rFonts w:hint="eastAsia"/>
        </w:rPr>
      </w:pPr>
      <w:r>
        <w:t xml:space="preserve">CB Thursday </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F2395B">
      <w:pPr>
        <w:pStyle w:val="Doc-text2"/>
        <w:numPr>
          <w:ilvl w:val="0"/>
          <w:numId w:val="11"/>
        </w:numPr>
      </w:pPr>
      <w:r>
        <w:t>QC supports this</w:t>
      </w:r>
    </w:p>
    <w:p w:rsidR="00984068" w:rsidRDefault="00984068" w:rsidP="00F2395B">
      <w:pPr>
        <w:pStyle w:val="Doc-text2"/>
        <w:numPr>
          <w:ilvl w:val="0"/>
          <w:numId w:val="11"/>
        </w:numPr>
      </w:pPr>
      <w:r>
        <w:t>Xiaomi thinks this is not needed</w:t>
      </w:r>
    </w:p>
    <w:p w:rsidR="00984068" w:rsidRDefault="00984068" w:rsidP="00F2395B">
      <w:pPr>
        <w:pStyle w:val="Doc-text2"/>
        <w:numPr>
          <w:ilvl w:val="0"/>
          <w:numId w:val="11"/>
        </w:numPr>
      </w:pPr>
      <w:r>
        <w:t xml:space="preserve">HW </w:t>
      </w:r>
      <w:r w:rsidR="004467D9">
        <w:t>has a differ</w:t>
      </w:r>
      <w:r>
        <w:t>ent understanding</w:t>
      </w:r>
    </w:p>
    <w:p w:rsidR="00AF504C" w:rsidRPr="00984068" w:rsidRDefault="00984068" w:rsidP="00AF504C">
      <w:pPr>
        <w:pStyle w:val="ComeBack"/>
        <w:rPr>
          <w:rFonts w:hint="eastAsia"/>
        </w:rPr>
      </w:pPr>
      <w:r>
        <w:t xml:space="preserve">CB Thursday </w:t>
      </w:r>
    </w:p>
    <w:p w:rsidR="00AF504C" w:rsidRDefault="00AF504C" w:rsidP="00A66DA9">
      <w:pPr>
        <w:pStyle w:val="Comments"/>
      </w:pPr>
    </w:p>
    <w:p w:rsidR="00E360BB" w:rsidRDefault="009B665B" w:rsidP="00E360BB">
      <w:pPr>
        <w:pStyle w:val="Doc-title"/>
        <w:rPr>
          <w:rFonts w:eastAsiaTheme="minorEastAsia"/>
        </w:rPr>
      </w:pPr>
      <w:hyperlink r:id="rId27"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984068" w:rsidRPr="00984068" w:rsidRDefault="00984068" w:rsidP="00984068">
      <w:pPr>
        <w:pStyle w:val="ComeBack"/>
        <w:rPr>
          <w:rFonts w:hint="eastAsia"/>
        </w:rPr>
      </w:pPr>
      <w:r>
        <w:t xml:space="preserve">CB Thursday </w:t>
      </w:r>
    </w:p>
    <w:p w:rsidR="00984068" w:rsidRPr="00984068" w:rsidRDefault="00984068" w:rsidP="00984068">
      <w:pPr>
        <w:pStyle w:val="Doc-text2"/>
      </w:pPr>
    </w:p>
    <w:p w:rsidR="00E360BB" w:rsidRDefault="009B665B" w:rsidP="00E360BB">
      <w:pPr>
        <w:pStyle w:val="Doc-title"/>
        <w:rPr>
          <w:rFonts w:eastAsiaTheme="minorEastAsia"/>
        </w:rPr>
      </w:pPr>
      <w:hyperlink r:id="rId28"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4467D9" w:rsidRPr="00984068" w:rsidRDefault="004467D9" w:rsidP="004467D9">
      <w:pPr>
        <w:pStyle w:val="ComeBack"/>
        <w:rPr>
          <w:rFonts w:hint="eastAsia"/>
        </w:rPr>
      </w:pPr>
      <w:bookmarkStart w:id="8" w:name="_Toc158241546"/>
      <w:r>
        <w:t xml:space="preserve">CB Thursday </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8"/>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29"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F2395B">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1F25BF" w:rsidP="001F25BF">
      <w:pPr>
        <w:pStyle w:val="Doc-title"/>
        <w:rPr>
          <w:rFonts w:eastAsiaTheme="minorEastAsia"/>
        </w:rPr>
      </w:pPr>
      <w:r>
        <w:rPr>
          <w:rFonts w:eastAsiaTheme="minorEastAsia"/>
        </w:rPr>
        <w:t>R2-2504769</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1281</w:t>
      </w:r>
      <w:r>
        <w:rPr>
          <w:rFonts w:eastAsiaTheme="minorEastAsia"/>
        </w:rPr>
        <w:tab/>
        <w:t>1</w:t>
      </w:r>
      <w:r w:rsidRPr="00BB07BA">
        <w:rPr>
          <w:rFonts w:eastAsiaTheme="minorEastAsia"/>
        </w:rPr>
        <w:tab/>
        <w:t>F</w:t>
      </w:r>
      <w:r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30"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1F25BF" w:rsidP="001F25BF">
      <w:pPr>
        <w:pStyle w:val="Doc-title"/>
        <w:rPr>
          <w:rFonts w:eastAsiaTheme="minorEastAsia"/>
        </w:rPr>
      </w:pPr>
      <w:r>
        <w:rPr>
          <w:rFonts w:eastAsiaTheme="minorEastAsia"/>
        </w:rPr>
        <w:t>R2-2504770</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w:t>
      </w:r>
      <w:r>
        <w:rPr>
          <w:rFonts w:eastAsiaTheme="minorEastAsia"/>
        </w:rPr>
        <w:tab/>
        <w:t>CR</w:t>
      </w:r>
      <w:r>
        <w:rPr>
          <w:rFonts w:eastAsiaTheme="minorEastAsia"/>
        </w:rPr>
        <w:tab/>
        <w:t>Rel-18</w:t>
      </w:r>
      <w:r>
        <w:rPr>
          <w:rFonts w:eastAsiaTheme="minorEastAsia"/>
        </w:rPr>
        <w:tab/>
        <w:t>38.306</w:t>
      </w:r>
      <w:r>
        <w:rPr>
          <w:rFonts w:eastAsiaTheme="minorEastAsia"/>
        </w:rPr>
        <w:tab/>
        <w:t>18.5.0</w:t>
      </w:r>
      <w:r>
        <w:rPr>
          <w:rFonts w:eastAsiaTheme="minorEastAsia"/>
        </w:rPr>
        <w:tab/>
        <w:t>1282</w:t>
      </w:r>
      <w:r>
        <w:rPr>
          <w:rFonts w:eastAsiaTheme="minorEastAsia"/>
        </w:rPr>
        <w:tab/>
        <w:t>1</w:t>
      </w:r>
      <w:r w:rsidRPr="00BB07BA">
        <w:rPr>
          <w:rFonts w:eastAsiaTheme="minorEastAsia"/>
        </w:rPr>
        <w:tab/>
        <w:t>A</w:t>
      </w:r>
      <w:r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31"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2"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33"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t>Not pursued</w:t>
      </w:r>
    </w:p>
    <w:p w:rsidR="00E5541B" w:rsidRDefault="00E5541B" w:rsidP="00FC7742">
      <w:pPr>
        <w:pStyle w:val="Doc-title"/>
        <w:rPr>
          <w:rFonts w:eastAsiaTheme="minorEastAsia"/>
        </w:rPr>
      </w:pPr>
      <w:hyperlink r:id="rId34"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9" w:name="_Toc158241556"/>
      <w:bookmarkEnd w:id="0"/>
      <w:bookmarkEnd w:id="1"/>
      <w:r w:rsidRPr="00DB2F94">
        <w:t>7.0</w:t>
      </w:r>
      <w:r w:rsidRPr="00DB2F94">
        <w:tab/>
        <w:t>Common</w:t>
      </w:r>
      <w:bookmarkEnd w:id="9"/>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0" w:name="_Toc158241560"/>
      <w:r w:rsidRPr="00DB2F94">
        <w:t>7.0.2</w:t>
      </w:r>
      <w:r w:rsidRPr="00DB2F94">
        <w:tab/>
      </w:r>
      <w:bookmarkEnd w:id="10"/>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5"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36"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37"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38"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39"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40"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41"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t>Proposal 2: If a specification change to address the IDC issue is needed, consider extending the length of the activeDuration in IDC-TDM solution.</w:t>
      </w:r>
    </w:p>
    <w:p w:rsidR="004467D9" w:rsidRPr="00BE743D" w:rsidRDefault="004467D9" w:rsidP="004467D9">
      <w:pPr>
        <w:pStyle w:val="ComeBack"/>
      </w:pPr>
      <w:r>
        <w:t>CB Thursday</w:t>
      </w:r>
    </w:p>
    <w:p w:rsidR="00BE743D" w:rsidRPr="00BE743D" w:rsidRDefault="00BE743D" w:rsidP="00BE743D">
      <w:pPr>
        <w:pStyle w:val="Doc-text2"/>
      </w:pPr>
    </w:p>
    <w:p w:rsidR="00E360BB" w:rsidRDefault="009B665B" w:rsidP="00E360BB">
      <w:pPr>
        <w:pStyle w:val="Doc-title"/>
        <w:rPr>
          <w:rFonts w:eastAsiaTheme="minorEastAsia"/>
        </w:rPr>
      </w:pPr>
      <w:hyperlink r:id="rId42"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4467D9" w:rsidRPr="00BE743D" w:rsidRDefault="004467D9" w:rsidP="004467D9">
      <w:pPr>
        <w:pStyle w:val="ComeBack"/>
      </w:pPr>
      <w:r>
        <w:t>CB Thursday</w:t>
      </w:r>
    </w:p>
    <w:p w:rsidR="004467D9" w:rsidRPr="004467D9" w:rsidRDefault="004467D9" w:rsidP="004467D9">
      <w:pPr>
        <w:pStyle w:val="Doc-text2"/>
      </w:pP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43"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4"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45"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6"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8A2820" w:rsidRPr="00BE743D" w:rsidRDefault="008A2820" w:rsidP="008A2820">
      <w:pPr>
        <w:pStyle w:val="ComeBack"/>
      </w:pPr>
      <w:r>
        <w:t>CB Thursday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7"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F2395B">
      <w:pPr>
        <w:pStyle w:val="Doc-text2"/>
        <w:numPr>
          <w:ilvl w:val="0"/>
          <w:numId w:val="11"/>
        </w:numPr>
      </w:pPr>
      <w:r>
        <w:t>ZTE thinks there is no need to restrict this in RAN2 specs.</w:t>
      </w:r>
    </w:p>
    <w:p w:rsidR="00CE7670" w:rsidRDefault="00CE7670" w:rsidP="00F2395B">
      <w:pPr>
        <w:pStyle w:val="Doc-text2"/>
        <w:numPr>
          <w:ilvl w:val="0"/>
          <w:numId w:val="11"/>
        </w:numPr>
      </w:pPr>
      <w:r>
        <w:t>Vivo thinks we need to clarify which cases are supported and then supports all the proposals</w:t>
      </w:r>
    </w:p>
    <w:p w:rsidR="00CE7670" w:rsidRDefault="00CE7670" w:rsidP="00F2395B">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48"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F2395B">
      <w:pPr>
        <w:pStyle w:val="Doc-text2"/>
        <w:numPr>
          <w:ilvl w:val="0"/>
          <w:numId w:val="11"/>
        </w:numPr>
      </w:pPr>
      <w:r>
        <w:t>QC thinks we need a capability with signalling</w:t>
      </w:r>
    </w:p>
    <w:p w:rsidR="00CE7670" w:rsidRDefault="00CE7670" w:rsidP="00F2395B">
      <w:pPr>
        <w:pStyle w:val="Doc-text2"/>
        <w:numPr>
          <w:ilvl w:val="0"/>
          <w:numId w:val="11"/>
        </w:numPr>
      </w:pPr>
      <w:r>
        <w:t>HW thinks we should wait for RAN4 to decide on the capability</w:t>
      </w:r>
    </w:p>
    <w:p w:rsidR="00CE7670" w:rsidRDefault="00CE7670" w:rsidP="00C62DA7">
      <w:pPr>
        <w:pStyle w:val="Agreement"/>
      </w:pPr>
      <w:r w:rsidRPr="00C62DA7">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lastRenderedPageBreak/>
        <w:tab/>
        <w:t xml:space="preserve">Scope: discuss the proposals in </w:t>
      </w:r>
      <w:hyperlink r:id="rId49"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50"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 xml:space="preserve">Deadline for companies’ </w:t>
      </w:r>
      <w:r w:rsidR="00BC0959">
        <w:t>feedback</w:t>
      </w:r>
      <w:r>
        <w:t>: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8A2820" w:rsidP="008A2820">
      <w:pPr>
        <w:pStyle w:val="Doc-title"/>
        <w:rPr>
          <w:rFonts w:eastAsiaTheme="minorEastAsia"/>
        </w:rPr>
      </w:pPr>
      <w:r w:rsidRPr="008A2820">
        <w:t>R2-250</w:t>
      </w:r>
      <w:r>
        <w:t>4773</w:t>
      </w:r>
      <w:r>
        <w:tab/>
        <w:t>Report of [AT130][302][TEI18</w:t>
      </w:r>
      <w:r w:rsidRPr="00BD7BD4">
        <w:t>]</w:t>
      </w:r>
      <w:r w:rsidRPr="008A2820">
        <w:t xml:space="preserve"> In-band operation for NB-IoT</w:t>
      </w:r>
      <w:r>
        <w:tab/>
        <w:t>Ericsson</w:t>
      </w:r>
      <w:r>
        <w:tab/>
        <w:t>discussion</w:t>
      </w:r>
      <w:r>
        <w:tab/>
      </w:r>
      <w:r>
        <w:rPr>
          <w:rFonts w:eastAsiaTheme="minorEastAsia"/>
        </w:rPr>
        <w:t>TEI18</w:t>
      </w:r>
    </w:p>
    <w:p w:rsidR="008A2820" w:rsidRPr="008A2820" w:rsidRDefault="008A2820" w:rsidP="008A2820">
      <w:pPr>
        <w:pStyle w:val="Doc-text2"/>
      </w:pPr>
    </w:p>
    <w:p w:rsidR="00046847" w:rsidRPr="00046847" w:rsidRDefault="00046847" w:rsidP="00046847">
      <w:pPr>
        <w:pStyle w:val="Comments"/>
      </w:pPr>
    </w:p>
    <w:p w:rsidR="00334C07" w:rsidRDefault="00334C07" w:rsidP="00046847">
      <w:pPr>
        <w:pStyle w:val="Doc-title"/>
        <w:rPr>
          <w:rFonts w:eastAsiaTheme="minorEastAsia"/>
        </w:rPr>
      </w:pPr>
      <w:hyperlink r:id="rId51"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52"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53"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54"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55"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r w:rsidR="007853DD">
        <w:t xml:space="preserve"> reflecting the meeting agreements</w:t>
      </w:r>
    </w:p>
    <w:p w:rsidR="005E0A6B"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6" w:tooltip="C:Data3GPPExtractsR2-2504629 Discussion Stage 2 CR.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7853DD" w:rsidRDefault="007853DD" w:rsidP="00F2395B">
      <w:pPr>
        <w:pStyle w:val="Doc-text2"/>
        <w:numPr>
          <w:ilvl w:val="0"/>
          <w:numId w:val="11"/>
        </w:numPr>
      </w:pPr>
      <w:r>
        <w:t>Xiaomi thinks option 3 is sufficient</w:t>
      </w:r>
    </w:p>
    <w:p w:rsidR="007853DD" w:rsidRDefault="007853DD" w:rsidP="00F2395B">
      <w:pPr>
        <w:pStyle w:val="Doc-text2"/>
        <w:numPr>
          <w:ilvl w:val="0"/>
          <w:numId w:val="11"/>
        </w:numPr>
      </w:pPr>
      <w:r>
        <w:t>ZTE prefers option 2</w:t>
      </w:r>
    </w:p>
    <w:p w:rsidR="007853DD" w:rsidRDefault="007853DD" w:rsidP="00F2395B">
      <w:pPr>
        <w:pStyle w:val="Doc-text2"/>
        <w:numPr>
          <w:ilvl w:val="0"/>
          <w:numId w:val="11"/>
        </w:numPr>
      </w:pPr>
      <w:r>
        <w:t>Nokia would like to avoid option 1 and think we can go for a combination of option 2 and 3. QC agrees</w:t>
      </w:r>
    </w:p>
    <w:p w:rsidR="007853DD" w:rsidRDefault="007853DD" w:rsidP="007853DD">
      <w:pPr>
        <w:pStyle w:val="Agreement"/>
      </w:pPr>
      <w:r>
        <w:t>We can consider RAN2 specific changes according to option 2 on top of what agreed by RAN3</w:t>
      </w:r>
    </w:p>
    <w:p w:rsid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7" w:tooltip="C:Data3GPPExtractsR2-2504656 - 38331_(Rel-19) - Running RRC CR for NR NTN phase 3.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7853DD" w:rsidRPr="007853DD" w:rsidRDefault="007853DD" w:rsidP="007853DD">
      <w:pPr>
        <w:pStyle w:val="Doc-text2"/>
      </w:pPr>
    </w:p>
    <w:p w:rsidR="00BC294F" w:rsidRPr="00BC294F" w:rsidRDefault="00BC294F" w:rsidP="00BC294F">
      <w:pPr>
        <w:pStyle w:val="Doc-text2"/>
      </w:pPr>
    </w:p>
    <w:p w:rsidR="00C3687C" w:rsidRDefault="00C3687C" w:rsidP="00C3687C">
      <w:pPr>
        <w:pStyle w:val="Doc-title"/>
        <w:rPr>
          <w:rFonts w:eastAsiaTheme="minorEastAsia"/>
        </w:rPr>
      </w:pPr>
      <w:hyperlink r:id="rId58"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lastRenderedPageBreak/>
        <w:t>Proposal 1</w:t>
      </w:r>
      <w:r>
        <w:tab/>
        <w:t>If a new SMTC periodicity is finally adopted and included in system information broadcast, RAN2 introduces the support in a backwards compatible manner. FFS signalling details (e.g., new field or extension of SMTC4).</w:t>
      </w:r>
    </w:p>
    <w:p w:rsidR="007853DD" w:rsidRDefault="00B34B2C" w:rsidP="007853DD">
      <w:pPr>
        <w:pStyle w:val="Agreement"/>
      </w:pPr>
      <w:r>
        <w:t xml:space="preserve">We introduce </w:t>
      </w:r>
      <w:r w:rsidR="007853DD" w:rsidRPr="007853DD">
        <w:t xml:space="preserve">support </w:t>
      </w:r>
      <w:r>
        <w:t xml:space="preserve">for SMTC enhancements in idle/inactive mode </w:t>
      </w:r>
      <w:r w:rsidR="007853DD" w:rsidRPr="007853DD">
        <w:t>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7853DD" w:rsidRDefault="00B34B2C" w:rsidP="00C3687C">
      <w:pPr>
        <w:pStyle w:val="Agreement"/>
      </w:pPr>
      <w:r>
        <w:t>Agreed</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B34B2C" w:rsidRDefault="00B34B2C" w:rsidP="00F2395B">
      <w:pPr>
        <w:pStyle w:val="Doc-text2"/>
        <w:numPr>
          <w:ilvl w:val="0"/>
          <w:numId w:val="11"/>
        </w:numPr>
      </w:pPr>
      <w:r>
        <w:t>QC wonders if we need to restrict the scenarios</w:t>
      </w:r>
    </w:p>
    <w:p w:rsidR="00B34B2C" w:rsidRDefault="00B34B2C" w:rsidP="00F2395B">
      <w:pPr>
        <w:pStyle w:val="Doc-text2"/>
        <w:numPr>
          <w:ilvl w:val="0"/>
          <w:numId w:val="11"/>
        </w:numPr>
      </w:pPr>
      <w:r>
        <w:t>Nokia supports focussing the discussion on service continuity based on the scenarios in p3. Thales agrees</w:t>
      </w:r>
    </w:p>
    <w:p w:rsidR="00B34B2C" w:rsidRDefault="00B34B2C" w:rsidP="00F2395B">
      <w:pPr>
        <w:pStyle w:val="Doc-text2"/>
        <w:numPr>
          <w:ilvl w:val="0"/>
          <w:numId w:val="11"/>
        </w:numPr>
      </w:pPr>
      <w:r>
        <w:t>Apple thinks that also the scenario of multiple frequencies supporting the same MBS service should be considered. CATT thinks there is no enhancement for this scenario also in the TN case</w:t>
      </w:r>
    </w:p>
    <w:p w:rsidR="00B34B2C" w:rsidRDefault="00B34B2C" w:rsidP="00B34B2C">
      <w:pPr>
        <w:pStyle w:val="Doc-text2"/>
        <w:ind w:left="1619" w:firstLine="0"/>
      </w:pP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F7280B" w:rsidRDefault="00F7280B" w:rsidP="00C3687C">
      <w:pPr>
        <w:pStyle w:val="Comments"/>
        <w:rPr>
          <w:rFonts w:eastAsia="Malgun Gothic" w:cs="Arial"/>
          <w:szCs w:val="20"/>
          <w:lang w:val="en-US" w:eastAsia="en-US"/>
        </w:rPr>
      </w:pP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rsidR="00F7280B" w:rsidRP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t>I</w:t>
      </w:r>
      <w:r w:rsidRPr="00F7280B">
        <w:rPr>
          <w:lang w:val="en-US" w:eastAsia="en-US"/>
        </w:rPr>
        <w:t>ntroduce support for SMTC enhancements in idle/inactive mode in a backwards compatible manner. FFS signalling details (e.g., new field or extension of SMTC4).</w:t>
      </w:r>
    </w:p>
    <w:p w:rsidR="00F7280B" w:rsidRDefault="00F7280B" w:rsidP="00F7280B">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2.</w:t>
      </w:r>
      <w:r>
        <w:rPr>
          <w:lang w:val="en-US" w:eastAsia="en-US"/>
        </w:rPr>
        <w:tab/>
        <w:t>Introduce</w:t>
      </w:r>
      <w:r w:rsidRPr="00F7280B">
        <w:rPr>
          <w:lang w:val="en-US" w:eastAsia="en-US"/>
        </w:rPr>
        <w:t xml:space="preserve"> mapping between a MBS broadcast session (TMGI) and ISA ID(s) extending MBS-SessionInfoList to avoid signaling overhead (duplication of TMGIs).</w:t>
      </w:r>
    </w:p>
    <w:p w:rsidR="00F7280B" w:rsidRDefault="00F7280B" w:rsidP="00F7280B">
      <w:pPr>
        <w:pStyle w:val="Doc-text2"/>
        <w:rPr>
          <w:lang w:val="en-US" w:eastAsia="en-US"/>
        </w:rPr>
      </w:pPr>
    </w:p>
    <w:p w:rsidR="00F7280B" w:rsidRDefault="00F7280B"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59"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0"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C1B02" w:rsidRDefault="00BC1B02" w:rsidP="00F2395B">
      <w:pPr>
        <w:pStyle w:val="Doc-text2"/>
        <w:numPr>
          <w:ilvl w:val="0"/>
          <w:numId w:val="11"/>
        </w:numPr>
        <w:rPr>
          <w:lang w:val="en-US"/>
        </w:rPr>
      </w:pPr>
      <w:r>
        <w:rPr>
          <w:lang w:val="en-US"/>
        </w:rPr>
        <w:t>ZTE and vivo think the statement should be in Stage 3</w:t>
      </w:r>
    </w:p>
    <w:p w:rsidR="00BC1B02" w:rsidRDefault="00BC1B02" w:rsidP="00BC1B02">
      <w:pPr>
        <w:pStyle w:val="Agreement"/>
        <w:rPr>
          <w:lang w:val="en-US"/>
        </w:rPr>
      </w:pPr>
      <w:r>
        <w:rPr>
          <w:lang w:val="en-US"/>
        </w:rPr>
        <w:t xml:space="preserve">Capture in a Note in </w:t>
      </w:r>
      <w:r w:rsidR="0075131F">
        <w:rPr>
          <w:lang w:val="en-US"/>
        </w:rPr>
        <w:t xml:space="preserve">Stage 2 </w:t>
      </w:r>
      <w:r>
        <w:rPr>
          <w:lang w:val="en-US"/>
        </w:rPr>
        <w:t>that w</w:t>
      </w:r>
      <w:r w:rsidRPr="00BC1B02">
        <w:rPr>
          <w:lang w:val="en-US"/>
        </w:rPr>
        <w:t>hen using ISA(s) for MBS broadcast service reception or MBS service continuity</w:t>
      </w:r>
      <w:r>
        <w:rPr>
          <w:lang w:val="en-US"/>
        </w:rPr>
        <w:t>, it is up to UE implementation</w:t>
      </w:r>
      <w:r w:rsidRPr="00BC1B02">
        <w:rPr>
          <w:lang w:val="en-US"/>
        </w:rPr>
        <w:t xml:space="preserve"> how to determine </w:t>
      </w:r>
      <w:r>
        <w:rPr>
          <w:lang w:val="en-US"/>
        </w:rPr>
        <w:t xml:space="preserve">if </w:t>
      </w:r>
      <w:r w:rsidRPr="00BC1B02">
        <w:rPr>
          <w:lang w:val="en-US"/>
        </w:rPr>
        <w:t>it is in the ISA(s) of MBS broadcast service or not</w:t>
      </w:r>
      <w:r>
        <w:rPr>
          <w:lang w:val="en-US"/>
        </w:rPr>
        <w:t>.</w:t>
      </w:r>
    </w:p>
    <w:p w:rsidR="00BC0959" w:rsidRDefault="00BC0959" w:rsidP="00BC0959">
      <w:pPr>
        <w:pStyle w:val="Doc-text2"/>
        <w:rPr>
          <w:lang w:val="en-US"/>
        </w:rPr>
      </w:pPr>
    </w:p>
    <w:p w:rsidR="00BC0959" w:rsidRDefault="00BC0959" w:rsidP="00BC0959">
      <w:pPr>
        <w:pStyle w:val="Doc-text2"/>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0959">
        <w:rPr>
          <w:lang w:val="en-US"/>
        </w:rPr>
        <w:t>Capture in a Note in Stage 2 that when using ISA(s) for MBS broadcast service reception or MBS service continuity, it is up to UE implementation how to determine if it is in the ISA(s) of MBS broadcast service or not.</w:t>
      </w:r>
    </w:p>
    <w:p w:rsidR="00BB27D3" w:rsidRDefault="00BB27D3" w:rsidP="00C3687C">
      <w:pPr>
        <w:pStyle w:val="Comments"/>
        <w:rPr>
          <w:lang w:val="en-US"/>
        </w:rPr>
      </w:pPr>
    </w:p>
    <w:p w:rsidR="00BC0959" w:rsidRDefault="00BC0959" w:rsidP="00C3687C">
      <w:pPr>
        <w:pStyle w:val="Comments"/>
        <w:rPr>
          <w:lang w:val="en-US"/>
        </w:rPr>
      </w:pPr>
    </w:p>
    <w:p w:rsidR="00BB27D3" w:rsidRDefault="00BB27D3" w:rsidP="00BB27D3">
      <w:pPr>
        <w:pStyle w:val="Doc-title"/>
        <w:rPr>
          <w:rFonts w:eastAsiaTheme="minorEastAsia"/>
        </w:rPr>
      </w:pPr>
      <w:hyperlink r:id="rId61"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2"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Default="00BB27D3" w:rsidP="00BB27D3">
      <w:pPr>
        <w:pStyle w:val="Comments"/>
        <w:rPr>
          <w:lang w:val="en-US"/>
        </w:rPr>
      </w:pPr>
      <w:r w:rsidRPr="00BB27D3">
        <w:rPr>
          <w:lang w:val="en-US"/>
        </w:rPr>
        <w:lastRenderedPageBreak/>
        <w:t>Proposal 1: Implementation of ETWS geo-fencing UE capability for NTN is added to existing ETWS feature.</w:t>
      </w:r>
    </w:p>
    <w:p w:rsidR="00BC1B02" w:rsidRPr="00BB27D3" w:rsidRDefault="00BC1B02" w:rsidP="00BC1B02">
      <w:pPr>
        <w:pStyle w:val="Agreement"/>
        <w:rPr>
          <w:lang w:val="en-US"/>
        </w:rPr>
      </w:pP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C0959"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BC0959" w:rsidRPr="00BB27D3" w:rsidRDefault="00BC0959" w:rsidP="00BC0959">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BC1B02">
        <w:rPr>
          <w:lang w:val="en-US"/>
        </w:rPr>
        <w:t xml:space="preserve">Implementation of ETWS geo-fencing </w:t>
      </w:r>
      <w:r>
        <w:rPr>
          <w:lang w:val="en-US"/>
        </w:rPr>
        <w:t xml:space="preserve">and PWS </w:t>
      </w:r>
      <w:r w:rsidRPr="00BC1B02">
        <w:rPr>
          <w:lang w:val="en-US"/>
        </w:rPr>
        <w:t xml:space="preserve">UE capability for NTN is added to </w:t>
      </w:r>
      <w:r>
        <w:rPr>
          <w:lang w:val="en-US"/>
        </w:rPr>
        <w:t>the</w:t>
      </w:r>
      <w:r w:rsidRPr="00BC1B02">
        <w:rPr>
          <w:lang w:val="en-US"/>
        </w:rPr>
        <w:t xml:space="preserve"> </w:t>
      </w:r>
      <w:r>
        <w:rPr>
          <w:lang w:val="en-US"/>
        </w:rPr>
        <w:t>PWS</w:t>
      </w:r>
      <w:r w:rsidRPr="00BC1B02">
        <w:rPr>
          <w:lang w:val="en-US"/>
        </w:rPr>
        <w:t xml:space="preserve"> feature</w:t>
      </w:r>
    </w:p>
    <w:p w:rsidR="00BC0959" w:rsidRDefault="00BC0959" w:rsidP="00406284">
      <w:pPr>
        <w:pStyle w:val="Comments"/>
        <w:rPr>
          <w:lang w:val="en-US"/>
        </w:rPr>
      </w:pPr>
    </w:p>
    <w:p w:rsidR="00BC0959" w:rsidRDefault="00BC0959"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63"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64"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65"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Default="00BB27D3" w:rsidP="00BB27D3">
      <w:pPr>
        <w:pStyle w:val="Doc-title"/>
        <w:rPr>
          <w:rFonts w:eastAsiaTheme="minorEastAsia"/>
        </w:rPr>
      </w:pPr>
      <w:hyperlink r:id="rId66" w:tooltip="C:Data3GPPExtractsR2-2504632 Discussion k-mac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w:t>
        </w:r>
        <w:r w:rsidRPr="009B665B">
          <w:rPr>
            <w:rStyle w:val="Hyperlink"/>
            <w:rFonts w:eastAsiaTheme="minorEastAsia"/>
          </w:rPr>
          <w:t>6</w:t>
        </w:r>
        <w:r w:rsidRPr="009B665B">
          <w:rPr>
            <w:rStyle w:val="Hyperlink"/>
            <w:rFonts w:eastAsiaTheme="minorEastAsia"/>
          </w:rPr>
          <w:t>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75131F" w:rsidRDefault="0075131F" w:rsidP="0075131F">
      <w:pPr>
        <w:pStyle w:val="Comments"/>
      </w:pPr>
      <w:r>
        <w:t>Observation 1</w:t>
      </w:r>
      <w:r>
        <w:tab/>
        <w:t>It is beneficial for transparent architecture deployement with a limited number of gatewey to support extension of k-Mac parameter</w:t>
      </w:r>
    </w:p>
    <w:p w:rsidR="0075131F" w:rsidRDefault="0075131F" w:rsidP="0075131F">
      <w:pPr>
        <w:pStyle w:val="Comments"/>
      </w:pPr>
      <w:r>
        <w:t>Observation 2</w:t>
      </w:r>
      <w:r>
        <w:tab/>
        <w:t>K-Mac extension up to 1023 ms was agreed for IoT NTN TDD that would make an inconsistency between different NTN deployement scenarios</w:t>
      </w:r>
    </w:p>
    <w:p w:rsidR="0075131F" w:rsidRDefault="0075131F" w:rsidP="0075131F">
      <w:pPr>
        <w:pStyle w:val="Comments"/>
      </w:pPr>
      <w:r>
        <w:t>Proposal 1</w:t>
      </w:r>
      <w:r>
        <w:tab/>
        <w:t>For NR NTN, support k-Mac with a value range up to 1023 ms for Rel-19</w:t>
      </w:r>
    </w:p>
    <w:p w:rsidR="0075131F" w:rsidRDefault="0075131F" w:rsidP="00F2395B">
      <w:pPr>
        <w:pStyle w:val="Doc-text2"/>
        <w:numPr>
          <w:ilvl w:val="0"/>
          <w:numId w:val="11"/>
        </w:numPr>
      </w:pPr>
      <w:r>
        <w:t>Xiaomi thinks we should think about backward compatibility issues</w:t>
      </w:r>
    </w:p>
    <w:p w:rsidR="0075131F" w:rsidRDefault="0075131F" w:rsidP="00F2395B">
      <w:pPr>
        <w:pStyle w:val="Doc-text2"/>
        <w:numPr>
          <w:ilvl w:val="0"/>
          <w:numId w:val="11"/>
        </w:numPr>
      </w:pPr>
      <w:r>
        <w:t xml:space="preserve">Samsung would support this if combined with the introduction of a new barring bit. ZTE tends to agree </w:t>
      </w:r>
    </w:p>
    <w:p w:rsidR="0075131F" w:rsidRDefault="0075131F" w:rsidP="00F2395B">
      <w:pPr>
        <w:pStyle w:val="Doc-text2"/>
        <w:numPr>
          <w:ilvl w:val="0"/>
          <w:numId w:val="11"/>
        </w:numPr>
      </w:pPr>
      <w:r>
        <w:t>QC would also like to understand which deployment would really need this</w:t>
      </w:r>
    </w:p>
    <w:p w:rsidR="0075131F" w:rsidRPr="0075131F" w:rsidRDefault="0075131F" w:rsidP="0075131F">
      <w:pPr>
        <w:pStyle w:val="Agreement"/>
      </w:pPr>
      <w:r>
        <w:t>Can come back to this in the next meeting</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Default="00F356C7" w:rsidP="00406284">
      <w:pPr>
        <w:pStyle w:val="Doc-title"/>
        <w:rPr>
          <w:rFonts w:eastAsiaTheme="minorEastAsia"/>
        </w:rPr>
      </w:pPr>
      <w:hyperlink r:id="rId67"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w:t>
        </w:r>
        <w:r w:rsidR="00406284" w:rsidRPr="00F356C7">
          <w:rPr>
            <w:rStyle w:val="Hyperlink"/>
            <w:rFonts w:eastAsiaTheme="minorEastAsia"/>
          </w:rPr>
          <w:t>3</w:t>
        </w:r>
        <w:r w:rsidR="00406284" w:rsidRPr="00F356C7">
          <w:rPr>
            <w:rStyle w:val="Hyperlink"/>
            <w:rFonts w:eastAsiaTheme="minorEastAsia"/>
          </w:rPr>
          <w:t>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A8657E" w:rsidRDefault="00A8657E" w:rsidP="00F2395B">
      <w:pPr>
        <w:pStyle w:val="Doc-text2"/>
        <w:numPr>
          <w:ilvl w:val="0"/>
          <w:numId w:val="11"/>
        </w:numPr>
      </w:pPr>
      <w:r>
        <w:t xml:space="preserve">QC wonders if on top of adding new capabilities we need other changes to avoid impacts to legacy UEs. Vivo thinks there is no issue </w:t>
      </w:r>
    </w:p>
    <w:p w:rsidR="00BC0959" w:rsidRDefault="00BC0959" w:rsidP="00BC0959">
      <w:pPr>
        <w:pStyle w:val="Agreement"/>
      </w:pPr>
      <w:r>
        <w:t>Noted</w:t>
      </w:r>
    </w:p>
    <w:p w:rsidR="00A8657E" w:rsidRPr="00A8657E" w:rsidRDefault="00A8657E" w:rsidP="00BC0959">
      <w:pPr>
        <w:pStyle w:val="Doc-text2"/>
        <w:ind w:left="1619" w:firstLine="0"/>
      </w:pPr>
    </w:p>
    <w:p w:rsidR="00406284" w:rsidRDefault="00F356C7" w:rsidP="00406284">
      <w:pPr>
        <w:pStyle w:val="Doc-title"/>
        <w:rPr>
          <w:rFonts w:eastAsiaTheme="minorEastAsia"/>
        </w:rPr>
      </w:pPr>
      <w:hyperlink r:id="rId68"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BC0959" w:rsidRPr="00BC0959" w:rsidRDefault="00BC0959" w:rsidP="00BC0959">
      <w:pPr>
        <w:pStyle w:val="Agreement"/>
      </w:pPr>
      <w:r>
        <w:t>Not pursued</w:t>
      </w:r>
    </w:p>
    <w:p w:rsidR="00A8657E" w:rsidRPr="00A8657E" w:rsidRDefault="00A8657E" w:rsidP="00A8657E">
      <w:pPr>
        <w:pStyle w:val="Doc-text2"/>
      </w:pPr>
    </w:p>
    <w:p w:rsidR="00406284" w:rsidRDefault="00F356C7" w:rsidP="00406284">
      <w:pPr>
        <w:pStyle w:val="Doc-title"/>
        <w:rPr>
          <w:rFonts w:eastAsiaTheme="minorEastAsia"/>
        </w:rPr>
      </w:pPr>
      <w:hyperlink r:id="rId69"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181612" w:rsidRDefault="00181612" w:rsidP="00181612">
      <w:pPr>
        <w:pStyle w:val="Agreement"/>
      </w:pPr>
      <w:r>
        <w:t>Continue the discussion in offline 303</w:t>
      </w:r>
    </w:p>
    <w:p w:rsidR="00181612" w:rsidRDefault="00181612" w:rsidP="00181612">
      <w:pPr>
        <w:pStyle w:val="Agreement"/>
      </w:pPr>
      <w:r>
        <w:t>Revised in R2-2504774</w:t>
      </w:r>
    </w:p>
    <w:p w:rsidR="00181612" w:rsidRPr="00181612" w:rsidRDefault="00181612" w:rsidP="00181612">
      <w:pPr>
        <w:pStyle w:val="Doc-title"/>
        <w:rPr>
          <w:rFonts w:eastAsiaTheme="minorEastAsia"/>
        </w:rPr>
      </w:pPr>
      <w:r>
        <w:rPr>
          <w:rFonts w:eastAsiaTheme="minorEastAsia"/>
        </w:rPr>
        <w:t>R2-2504774</w:t>
      </w:r>
      <w:r w:rsidRPr="00BB07BA">
        <w:rPr>
          <w:rFonts w:eastAsiaTheme="minorEastAsia"/>
        </w:rPr>
        <w:tab/>
      </w:r>
      <w:r w:rsidRPr="00560748">
        <w:rPr>
          <w:rFonts w:eastAsiaTheme="minorEastAsia"/>
        </w:rPr>
        <w:t>Introduce UE capability signalling for NTN less than 5MHz</w:t>
      </w:r>
      <w:r w:rsidRPr="00BB07BA">
        <w:rPr>
          <w:rFonts w:eastAsiaTheme="minorEastAsia"/>
        </w:rPr>
        <w:tab/>
      </w:r>
      <w:r w:rsidRPr="00560748">
        <w:rPr>
          <w:rFonts w:eastAsiaTheme="minorEastAsia"/>
        </w:rPr>
        <w:t>ZTE Corporation, Sanechips</w:t>
      </w:r>
      <w:r w:rsidRPr="00BB07BA">
        <w:rPr>
          <w:rFonts w:eastAsiaTheme="minorEastAsia"/>
        </w:rPr>
        <w:tab/>
        <w:t>CR</w:t>
      </w:r>
      <w:r w:rsidRPr="00BB07BA">
        <w:rPr>
          <w:rFonts w:eastAsiaTheme="minorEastAsia"/>
        </w:rPr>
        <w:tab/>
        <w:t>Rel-19</w:t>
      </w:r>
      <w:r w:rsidRPr="00BB07BA">
        <w:rPr>
          <w:rFonts w:eastAsiaTheme="minorEastAsia"/>
        </w:rPr>
        <w:tab/>
        <w:t>3</w:t>
      </w:r>
      <w:r>
        <w:rPr>
          <w:rFonts w:eastAsiaTheme="minorEastAsia"/>
        </w:rPr>
        <w:t>8</w:t>
      </w:r>
      <w:r w:rsidRPr="00BB07BA">
        <w:rPr>
          <w:rFonts w:eastAsiaTheme="minorEastAsia"/>
        </w:rPr>
        <w:t>.30</w:t>
      </w:r>
      <w:r>
        <w:rPr>
          <w:rFonts w:eastAsiaTheme="minorEastAsia"/>
        </w:rPr>
        <w:t>6</w:t>
      </w:r>
      <w:r w:rsidRPr="00BB07BA">
        <w:rPr>
          <w:rFonts w:eastAsiaTheme="minorEastAsia"/>
        </w:rPr>
        <w:tab/>
        <w:t>18.</w:t>
      </w:r>
      <w:r>
        <w:rPr>
          <w:rFonts w:eastAsiaTheme="minorEastAsia"/>
        </w:rPr>
        <w:t>5</w:t>
      </w:r>
      <w:r w:rsidRPr="00BB07BA">
        <w:rPr>
          <w:rFonts w:eastAsiaTheme="minorEastAsia"/>
        </w:rPr>
        <w:t>.0</w:t>
      </w:r>
      <w:r>
        <w:rPr>
          <w:rFonts w:eastAsiaTheme="minorEastAsia"/>
        </w:rPr>
        <w:tab/>
        <w:t>1307</w:t>
      </w:r>
      <w:r>
        <w:rPr>
          <w:rFonts w:eastAsiaTheme="minorEastAsia"/>
        </w:rPr>
        <w:tab/>
        <w:t>1</w:t>
      </w:r>
      <w:r>
        <w:rPr>
          <w:rFonts w:eastAsiaTheme="minorEastAsia"/>
        </w:rPr>
        <w:tab/>
      </w:r>
      <w:r w:rsidRPr="00BB07BA">
        <w:rPr>
          <w:rFonts w:eastAsiaTheme="minorEastAsia"/>
        </w:rPr>
        <w:t>B</w:t>
      </w:r>
      <w:r w:rsidRPr="00BB07BA">
        <w:rPr>
          <w:rFonts w:eastAsiaTheme="minorEastAsia"/>
        </w:rPr>
        <w:tab/>
        <w:t>NR_IoT_NTN_req_test_enh</w:t>
      </w:r>
    </w:p>
    <w:p w:rsidR="00181612" w:rsidRDefault="00BC0959" w:rsidP="00BC0959">
      <w:pPr>
        <w:pStyle w:val="ComeBack"/>
      </w:pPr>
      <w:r>
        <w:t>CB Thursday</w:t>
      </w:r>
    </w:p>
    <w:p w:rsidR="00181612" w:rsidRDefault="00181612" w:rsidP="00181612">
      <w:pPr>
        <w:pStyle w:val="Doc-text2"/>
        <w:ind w:left="0" w:firstLine="0"/>
      </w:pPr>
    </w:p>
    <w:p w:rsidR="00181612" w:rsidRDefault="00181612" w:rsidP="00181612">
      <w:pPr>
        <w:pStyle w:val="Doc-text2"/>
      </w:pPr>
    </w:p>
    <w:p w:rsidR="00181612" w:rsidRDefault="00181612" w:rsidP="00181612">
      <w:pPr>
        <w:pStyle w:val="EmailDiscussion"/>
      </w:pPr>
      <w:r>
        <w:t xml:space="preserve">[AT130][303][R19 NR NTN] </w:t>
      </w:r>
      <w:r w:rsidRPr="004C7E10">
        <w:rPr>
          <w:rFonts w:eastAsiaTheme="minorEastAsia"/>
        </w:rPr>
        <w:t>NTN less than 5MHz</w:t>
      </w:r>
      <w:r>
        <w:t xml:space="preserve"> (ZTE)</w:t>
      </w:r>
    </w:p>
    <w:p w:rsidR="00181612" w:rsidRDefault="00181612" w:rsidP="00181612">
      <w:pPr>
        <w:pStyle w:val="EmailDiscussion2"/>
      </w:pPr>
      <w:r>
        <w:tab/>
        <w:t xml:space="preserve">Scope: discuss the R19 capability CR and whether any other change is needed to support </w:t>
      </w:r>
      <w:r w:rsidRPr="004C7E10">
        <w:rPr>
          <w:rFonts w:eastAsiaTheme="minorEastAsia"/>
        </w:rPr>
        <w:t xml:space="preserve">NTN </w:t>
      </w:r>
      <w:r>
        <w:rPr>
          <w:rFonts w:eastAsiaTheme="minorEastAsia"/>
        </w:rPr>
        <w:t xml:space="preserve">scenarios with </w:t>
      </w:r>
      <w:r w:rsidRPr="004C7E10">
        <w:rPr>
          <w:rFonts w:eastAsiaTheme="minorEastAsia"/>
        </w:rPr>
        <w:t>less than 5MHz</w:t>
      </w:r>
    </w:p>
    <w:p w:rsidR="00181612" w:rsidRDefault="00181612" w:rsidP="00181612">
      <w:pPr>
        <w:pStyle w:val="EmailDiscussion2"/>
      </w:pPr>
      <w:r>
        <w:lastRenderedPageBreak/>
        <w:tab/>
        <w:t xml:space="preserve">Intended outcome: revised </w:t>
      </w:r>
      <w:r w:rsidR="00BC0959">
        <w:t xml:space="preserve">38.306 </w:t>
      </w:r>
      <w:r>
        <w:t>CR</w:t>
      </w:r>
    </w:p>
    <w:p w:rsidR="00181612" w:rsidRDefault="00181612" w:rsidP="00181612">
      <w:pPr>
        <w:pStyle w:val="EmailDiscussion2"/>
      </w:pPr>
      <w:r>
        <w:tab/>
        <w:t>Deadline for companies' feedback:  Wednesday 2025-05-21 20:00</w:t>
      </w:r>
    </w:p>
    <w:p w:rsidR="00181612" w:rsidRDefault="00181612" w:rsidP="00181612">
      <w:pPr>
        <w:pStyle w:val="EmailDiscussion2"/>
      </w:pPr>
      <w:r>
        <w:tab/>
        <w:t>Deadline for</w:t>
      </w:r>
      <w:r w:rsidR="00BC0959">
        <w:t xml:space="preserve"> revised CR</w:t>
      </w:r>
      <w:r>
        <w:t>:  Thursday 2025-05-22 08:00</w:t>
      </w:r>
    </w:p>
    <w:p w:rsidR="00181612" w:rsidRDefault="00181612" w:rsidP="00181612">
      <w:pPr>
        <w:pStyle w:val="EmailDiscussion2"/>
      </w:pP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70"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057DE0" w:rsidP="00057DE0">
      <w:pPr>
        <w:pStyle w:val="Comments"/>
        <w:rPr>
          <w:lang w:val="en-US"/>
        </w:rPr>
      </w:pPr>
      <w:r w:rsidRPr="00057DE0">
        <w:rPr>
          <w:lang w:val="en-US"/>
        </w:rPr>
        <w:t xml:space="preserve">Proposal 1: RAN2 to introduce SSB-based solution for SMTC enhancement in RRC_Idle/Inactive. </w:t>
      </w:r>
    </w:p>
    <w:p w:rsidR="00C04B36" w:rsidRPr="00057DE0" w:rsidRDefault="00C04B36" w:rsidP="00F2395B">
      <w:pPr>
        <w:pStyle w:val="Doc-text2"/>
        <w:numPr>
          <w:ilvl w:val="0"/>
          <w:numId w:val="11"/>
        </w:numPr>
        <w:rPr>
          <w:lang w:val="en-US"/>
        </w:rPr>
      </w:pPr>
      <w:r>
        <w:rPr>
          <w:lang w:val="en-US"/>
        </w:rPr>
        <w:t>Nokia wonders if this solution is based on the SSB-index</w:t>
      </w:r>
    </w:p>
    <w:p w:rsidR="00F50824" w:rsidRDefault="00F50824" w:rsidP="00057DE0">
      <w:pPr>
        <w:pStyle w:val="Comments"/>
        <w:rPr>
          <w:lang w:val="en-US"/>
        </w:rPr>
      </w:pP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0A5942" w:rsidRDefault="000A5942" w:rsidP="00F2395B">
      <w:pPr>
        <w:pStyle w:val="Doc-text2"/>
        <w:numPr>
          <w:ilvl w:val="0"/>
          <w:numId w:val="11"/>
        </w:numPr>
        <w:rPr>
          <w:lang w:val="en-US"/>
        </w:rPr>
      </w:pPr>
      <w:r>
        <w:rPr>
          <w:lang w:val="en-US"/>
        </w:rPr>
        <w:t>QC thinks that legacy procedures are sufficient. Vivo agrees. Google/LG/Samsung/Xiaomi/Oppo also agree</w:t>
      </w:r>
    </w:p>
    <w:p w:rsidR="000A5942" w:rsidRDefault="000A5942" w:rsidP="00F2395B">
      <w:pPr>
        <w:pStyle w:val="Doc-text2"/>
        <w:numPr>
          <w:ilvl w:val="0"/>
          <w:numId w:val="11"/>
        </w:numPr>
        <w:rPr>
          <w:lang w:val="en-US"/>
        </w:rPr>
      </w:pPr>
      <w:r>
        <w:rPr>
          <w:lang w:val="en-US"/>
        </w:rPr>
        <w:t>HW thinks that it’s not clear which legacy procedure could be used in this case</w:t>
      </w:r>
    </w:p>
    <w:p w:rsidR="00575CFA" w:rsidRDefault="00061752" w:rsidP="00061752">
      <w:pPr>
        <w:pStyle w:val="Agreement"/>
        <w:rPr>
          <w:lang w:val="en-US"/>
        </w:rPr>
      </w:pPr>
      <w:r>
        <w:rPr>
          <w:lang w:val="en-US"/>
        </w:rPr>
        <w:t>WA: We introduce a mechanism to assist the NW to configure the SMTCs in connected mode</w:t>
      </w:r>
    </w:p>
    <w:p w:rsidR="00061752" w:rsidRPr="00061752" w:rsidRDefault="00061752" w:rsidP="00061752">
      <w:pPr>
        <w:pStyle w:val="Agreement"/>
        <w:rPr>
          <w:lang w:val="en-US"/>
        </w:rPr>
      </w:pPr>
      <w:r>
        <w:rPr>
          <w:lang w:val="en-US"/>
        </w:rPr>
        <w:t xml:space="preserve">Continue in offline 304 on </w:t>
      </w:r>
      <w:r w:rsidR="003E6834">
        <w:rPr>
          <w:lang w:val="en-US"/>
        </w:rPr>
        <w:t>further details for the WA</w:t>
      </w:r>
    </w:p>
    <w:p w:rsidR="00061752" w:rsidRPr="00061752" w:rsidRDefault="00061752" w:rsidP="00061752">
      <w:pPr>
        <w:pStyle w:val="Doc-text2"/>
        <w:rPr>
          <w:lang w:val="en-US"/>
        </w:rPr>
      </w:pPr>
    </w:p>
    <w:p w:rsidR="00575CFA" w:rsidRDefault="00575CFA" w:rsidP="00575CFA">
      <w:pPr>
        <w:pStyle w:val="Doc-title"/>
        <w:rPr>
          <w:rFonts w:eastAsiaTheme="minorEastAsia"/>
        </w:rPr>
      </w:pPr>
      <w:hyperlink r:id="rId71" w:tooltip="C:Data3GPPExtractsR2-2503495 Discussion on DL coverage enhancement.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F2395B">
      <w:pPr>
        <w:pStyle w:val="Comments"/>
        <w:numPr>
          <w:ilvl w:val="0"/>
          <w:numId w:val="10"/>
        </w:numPr>
        <w:rPr>
          <w:lang w:val="en-US"/>
        </w:rPr>
      </w:pPr>
      <w:r>
        <w:rPr>
          <w:lang w:val="en-US"/>
        </w:rPr>
        <w:t>RRC open issues:</w:t>
      </w:r>
    </w:p>
    <w:p w:rsidR="00575CFA" w:rsidRDefault="00575CFA" w:rsidP="00575CFA">
      <w:pPr>
        <w:pStyle w:val="Comments"/>
        <w:rPr>
          <w:lang w:val="en-US"/>
        </w:rPr>
      </w:pPr>
      <w:r w:rsidRPr="00575CFA">
        <w:rPr>
          <w:lang w:val="en-US"/>
        </w:rPr>
        <w:t>Proposal 1: (RRC-1)RAN2 to agree that the maximum configured SMTCs per frequency for idle/inactive UEs is 6.</w:t>
      </w:r>
    </w:p>
    <w:p w:rsidR="001D5A26" w:rsidRDefault="001D5A26" w:rsidP="001D5A26">
      <w:pPr>
        <w:pStyle w:val="Doc-text2"/>
        <w:rPr>
          <w:lang w:val="en-US"/>
        </w:rPr>
      </w:pPr>
      <w:r>
        <w:rPr>
          <w:lang w:val="en-US"/>
        </w:rPr>
        <w:t>-</w:t>
      </w:r>
      <w:r>
        <w:rPr>
          <w:lang w:val="en-US"/>
        </w:rPr>
        <w:tab/>
        <w:t>HW wonders if this includes the serving cell</w:t>
      </w:r>
    </w:p>
    <w:p w:rsidR="00F50824" w:rsidRDefault="005E6C5D" w:rsidP="00575CFA">
      <w:pPr>
        <w:pStyle w:val="Agreement"/>
        <w:rPr>
          <w:lang w:val="en-US"/>
        </w:rPr>
      </w:pPr>
      <w:r>
        <w:rPr>
          <w:lang w:val="en-US"/>
        </w:rPr>
        <w:t>A</w:t>
      </w:r>
      <w:r w:rsidR="001D5A26">
        <w:rPr>
          <w:lang w:val="en-US"/>
        </w:rPr>
        <w:t>greed (can come back if we find an issue)</w:t>
      </w:r>
    </w:p>
    <w:p w:rsidR="005E6C5D" w:rsidRPr="005E6C5D" w:rsidRDefault="005E6C5D" w:rsidP="005E6C5D">
      <w:pPr>
        <w:pStyle w:val="Doc-text2"/>
        <w:rPr>
          <w:lang w:val="en-US"/>
        </w:rPr>
      </w:pP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F50824"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E53C58" w:rsidRDefault="00E53C58" w:rsidP="00E53C58">
      <w:pPr>
        <w:pStyle w:val="Doc-text2"/>
        <w:rPr>
          <w:lang w:val="en-US"/>
        </w:rPr>
      </w:pPr>
      <w:r>
        <w:rPr>
          <w:lang w:val="en-US"/>
        </w:rPr>
        <w:t>-</w:t>
      </w:r>
      <w:r>
        <w:rPr>
          <w:lang w:val="en-US"/>
        </w:rPr>
        <w:tab/>
        <w:t xml:space="preserve">Lenovo thinks the </w:t>
      </w:r>
      <w:r w:rsidRPr="00E53C58">
        <w:rPr>
          <w:lang w:val="en-US"/>
        </w:rPr>
        <w:t>neighbor cell reference location based SMTC selection</w:t>
      </w:r>
      <w:r>
        <w:rPr>
          <w:lang w:val="en-US"/>
        </w:rPr>
        <w:t xml:space="preserve"> implies more effort for the UE</w:t>
      </w:r>
    </w:p>
    <w:p w:rsidR="00E53C58" w:rsidRDefault="00E53C58" w:rsidP="00E53C58">
      <w:pPr>
        <w:pStyle w:val="Doc-text2"/>
        <w:rPr>
          <w:lang w:val="en-US"/>
        </w:rPr>
      </w:pPr>
      <w:r>
        <w:rPr>
          <w:lang w:val="en-US"/>
        </w:rPr>
        <w:t>-</w:t>
      </w:r>
      <w:r>
        <w:rPr>
          <w:lang w:val="en-US"/>
        </w:rPr>
        <w:tab/>
        <w:t xml:space="preserve">LG (and others) think the </w:t>
      </w:r>
      <w:r w:rsidRPr="00E53C58">
        <w:rPr>
          <w:lang w:val="en-US"/>
        </w:rPr>
        <w:t>serving cell</w:t>
      </w:r>
      <w:r>
        <w:rPr>
          <w:lang w:val="en-US"/>
        </w:rPr>
        <w:t xml:space="preserve"> SSB index based SMTC selection does not cover all the cases</w:t>
      </w:r>
    </w:p>
    <w:p w:rsidR="00815E59" w:rsidRDefault="00815E59" w:rsidP="00E53C58">
      <w:pPr>
        <w:pStyle w:val="Doc-text2"/>
        <w:rPr>
          <w:lang w:val="en-US"/>
        </w:rPr>
      </w:pPr>
      <w:r>
        <w:rPr>
          <w:lang w:val="en-US"/>
        </w:rPr>
        <w:t>-</w:t>
      </w:r>
      <w:r>
        <w:rPr>
          <w:lang w:val="en-US"/>
        </w:rPr>
        <w:tab/>
        <w:t>Toyota thinks we should only have one solution and it should be the location based solution</w:t>
      </w:r>
    </w:p>
    <w:p w:rsidR="00815E59" w:rsidRDefault="00815E59" w:rsidP="00E53C58">
      <w:pPr>
        <w:pStyle w:val="Doc-text2"/>
        <w:rPr>
          <w:lang w:val="en-US"/>
        </w:rPr>
      </w:pPr>
      <w:r>
        <w:rPr>
          <w:lang w:val="en-US"/>
        </w:rPr>
        <w:t>-</w:t>
      </w:r>
      <w:r>
        <w:rPr>
          <w:lang w:val="en-US"/>
        </w:rPr>
        <w:tab/>
        <w:t>CT thinks the location based solution provides more information for the UE to select the correct SMTC</w:t>
      </w:r>
    </w:p>
    <w:p w:rsidR="00815E59" w:rsidRPr="00575CFA" w:rsidRDefault="00815E59" w:rsidP="00E53C58">
      <w:pPr>
        <w:pStyle w:val="Doc-text2"/>
        <w:rPr>
          <w:lang w:val="en-US"/>
        </w:rPr>
      </w:pPr>
      <w:r>
        <w:rPr>
          <w:lang w:val="en-US"/>
        </w:rPr>
        <w:t>-</w:t>
      </w:r>
      <w:r>
        <w:rPr>
          <w:lang w:val="en-US"/>
        </w:rPr>
        <w:tab/>
        <w:t>CATT thinks no solution is perfect and in this case we could support both.</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F50824" w:rsidRDefault="00F50824" w:rsidP="00575CFA">
      <w:pPr>
        <w:pStyle w:val="Comments"/>
        <w:rPr>
          <w:lang w:val="en-US"/>
        </w:rPr>
      </w:pPr>
    </w:p>
    <w:p w:rsid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1D5A26" w:rsidRPr="001D5A26" w:rsidRDefault="001D5A26" w:rsidP="00575CFA">
      <w:pPr>
        <w:pStyle w:val="Agreement"/>
        <w:rPr>
          <w:lang w:val="en-US"/>
        </w:rPr>
      </w:pPr>
      <w:r w:rsidRPr="001D5A26">
        <w:rPr>
          <w:lang w:val="en-US"/>
        </w:rPr>
        <w:lastRenderedPageBreak/>
        <w:t xml:space="preserve">To support </w:t>
      </w:r>
      <w:r>
        <w:rPr>
          <w:lang w:val="en-US"/>
        </w:rPr>
        <w:t>SMTC enhancements</w:t>
      </w:r>
      <w:r w:rsidRPr="001D5A26">
        <w:rPr>
          <w:lang w:val="en-US"/>
        </w:rPr>
        <w:t xml:space="preserve"> for DL CE UE, introduce a new SMTC list ins</w:t>
      </w:r>
      <w:r>
        <w:rPr>
          <w:lang w:val="en-US"/>
        </w:rPr>
        <w:t>tead of extend</w:t>
      </w:r>
      <w:r w:rsidR="009F391F">
        <w:rPr>
          <w:lang w:val="en-US"/>
        </w:rPr>
        <w:t>ing</w:t>
      </w:r>
      <w:r>
        <w:rPr>
          <w:lang w:val="en-US"/>
        </w:rPr>
        <w:t xml:space="preserve"> legacy smtc4list (can consider signalling optimizations </w:t>
      </w:r>
      <w:r w:rsidR="000A5942">
        <w:rPr>
          <w:lang w:val="en-US"/>
        </w:rPr>
        <w:t xml:space="preserve">for the new list </w:t>
      </w:r>
      <w:r>
        <w:rPr>
          <w:lang w:val="en-US"/>
        </w:rPr>
        <w:t>to refer to the content of smtc4list</w:t>
      </w:r>
      <w:r w:rsidR="000A5942">
        <w:rPr>
          <w:lang w:val="en-US"/>
        </w:rPr>
        <w:t xml:space="preserve"> to avoid signalling duplications)</w:t>
      </w:r>
    </w:p>
    <w:p w:rsidR="00575CFA" w:rsidRDefault="00575CFA" w:rsidP="00575CFA">
      <w:pPr>
        <w:pStyle w:val="Comments"/>
        <w:rPr>
          <w:lang w:val="en-US"/>
        </w:rPr>
      </w:pPr>
      <w:r w:rsidRPr="00575CFA">
        <w:rPr>
          <w:lang w:val="en-US"/>
        </w:rPr>
        <w:t>Proposal 6: (RRC-new2)For connected mode, the maximum number of configured SMTCs remains 4 without extending.</w:t>
      </w:r>
    </w:p>
    <w:p w:rsidR="000A5942" w:rsidRPr="00575CFA" w:rsidRDefault="000A5942" w:rsidP="00575CFA">
      <w:pPr>
        <w:pStyle w:val="Comments"/>
        <w:rPr>
          <w:lang w:val="en-US"/>
        </w:rPr>
      </w:pPr>
    </w:p>
    <w:p w:rsidR="00575CFA" w:rsidRDefault="00575CFA" w:rsidP="00575CFA">
      <w:pPr>
        <w:pStyle w:val="Comments"/>
        <w:rPr>
          <w:lang w:val="en-US"/>
        </w:rPr>
      </w:pPr>
      <w:r w:rsidRPr="00575CFA">
        <w:rPr>
          <w:lang w:val="en-US"/>
        </w:rPr>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F50824" w:rsidRDefault="00F50824" w:rsidP="00575CFA">
      <w:pPr>
        <w:pStyle w:val="Comments"/>
        <w:rPr>
          <w:lang w:val="en-US"/>
        </w:rPr>
      </w:pPr>
    </w:p>
    <w:p w:rsidR="00575CFA" w:rsidRPr="00575CFA" w:rsidRDefault="00575CFA" w:rsidP="00F2395B">
      <w:pPr>
        <w:pStyle w:val="Comments"/>
        <w:numPr>
          <w:ilvl w:val="0"/>
          <w:numId w:val="10"/>
        </w:numPr>
        <w:rPr>
          <w:lang w:val="en-US"/>
        </w:rPr>
      </w:pPr>
      <w:r>
        <w:rPr>
          <w:lang w:val="en-US"/>
        </w:rPr>
        <w:t>Idle/inactive open issues</w:t>
      </w:r>
    </w:p>
    <w:p w:rsid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731DB9" w:rsidRPr="00575CFA" w:rsidRDefault="00731DB9" w:rsidP="00731DB9">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731DB9" w:rsidRPr="00731DB9" w:rsidRDefault="00731DB9" w:rsidP="00575CFA">
      <w:pPr>
        <w:pStyle w:val="Agreement"/>
        <w:rPr>
          <w:lang w:val="en-US"/>
        </w:rPr>
      </w:pPr>
      <w:r>
        <w:rPr>
          <w:lang w:val="en-US"/>
        </w:rPr>
        <w:t>Continue in offline 304</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731DB9" w:rsidRPr="00575CFA" w:rsidRDefault="00731DB9" w:rsidP="00731DB9">
      <w:pPr>
        <w:pStyle w:val="Agreement"/>
        <w:rPr>
          <w:lang w:val="en-US"/>
        </w:rPr>
      </w:pPr>
      <w:r>
        <w:rPr>
          <w:lang w:val="en-US"/>
        </w:rPr>
        <w:t>Continue in offline 304</w:t>
      </w:r>
    </w:p>
    <w:p w:rsidR="00731DB9" w:rsidRDefault="00731DB9" w:rsidP="00575CFA">
      <w:pPr>
        <w:pStyle w:val="Comments"/>
        <w:rPr>
          <w:lang w:val="en-US"/>
        </w:rPr>
      </w:pPr>
    </w:p>
    <w:p w:rsidR="00575CFA" w:rsidRDefault="00575CFA" w:rsidP="00057DE0">
      <w:pPr>
        <w:pStyle w:val="Doc-text2"/>
        <w:rPr>
          <w:lang w:val="en-US"/>
        </w:rPr>
      </w:pPr>
    </w:p>
    <w:p w:rsidR="000035DD" w:rsidRDefault="000035DD" w:rsidP="000035DD">
      <w:pPr>
        <w:pStyle w:val="Doc-title"/>
        <w:rPr>
          <w:rFonts w:eastAsiaTheme="minorEastAsia"/>
        </w:rPr>
      </w:pPr>
      <w:hyperlink r:id="rId72"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815E59" w:rsidRDefault="00815E59" w:rsidP="00815E59">
      <w:pPr>
        <w:pStyle w:val="Agreement"/>
      </w:pPr>
      <w:r>
        <w:t>We introduce a location-based SMTC selection procedure where e</w:t>
      </w:r>
      <w:r w:rsidRPr="00815E59">
        <w:t xml:space="preserve">ach SMTC can be associated with a reference location of the intended neighbor </w:t>
      </w:r>
      <w:r w:rsidR="005E6C5D">
        <w:t>cells</w:t>
      </w:r>
      <w:r w:rsidRPr="00815E59">
        <w:t xml:space="preserve"> that need to be measured by the UE.</w:t>
      </w:r>
      <w:r w:rsidR="005E6C5D">
        <w:t xml:space="preserve"> FFS if also an SSB-index based SMTC selection is supported</w:t>
      </w:r>
    </w:p>
    <w:p w:rsidR="00815E59" w:rsidRDefault="00815E59" w:rsidP="000035DD">
      <w:pPr>
        <w:pStyle w:val="Comments"/>
      </w:pP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73"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74"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F2395B">
      <w:pPr>
        <w:pStyle w:val="Comments"/>
        <w:numPr>
          <w:ilvl w:val="0"/>
          <w:numId w:val="10"/>
        </w:numPr>
      </w:pPr>
      <w:r>
        <w:t>Case 1: Neighboring cells supporting DL CE and normal cells are deployed in different carriers</w:t>
      </w:r>
    </w:p>
    <w:p w:rsidR="00A00188" w:rsidRDefault="00A00188" w:rsidP="00F2395B">
      <w:pPr>
        <w:pStyle w:val="Comments"/>
        <w:numPr>
          <w:ilvl w:val="0"/>
          <w:numId w:val="10"/>
        </w:numPr>
      </w:pPr>
      <w:r>
        <w:lastRenderedPageBreak/>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731DB9" w:rsidRPr="00731DB9" w:rsidRDefault="00731DB9" w:rsidP="00A00188">
      <w:pPr>
        <w:pStyle w:val="Agreement"/>
        <w:rPr>
          <w:lang w:val="en-US"/>
        </w:rPr>
      </w:pPr>
      <w:r>
        <w:rPr>
          <w:lang w:val="en-US"/>
        </w:rPr>
        <w:t>Continue in offline 304</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731DB9" w:rsidRPr="00575CFA" w:rsidRDefault="00731DB9" w:rsidP="00731DB9">
      <w:pPr>
        <w:pStyle w:val="Agreement"/>
        <w:rPr>
          <w:lang w:val="en-US"/>
        </w:rPr>
      </w:pPr>
      <w:r>
        <w:rPr>
          <w:lang w:val="en-US"/>
        </w:rPr>
        <w:t>Continue in offline 304</w:t>
      </w:r>
    </w:p>
    <w:p w:rsidR="009F391F" w:rsidRDefault="009F391F" w:rsidP="00A00188">
      <w:pPr>
        <w:pStyle w:val="Comments"/>
      </w:pPr>
    </w:p>
    <w:p w:rsidR="009F391F" w:rsidRDefault="009F391F" w:rsidP="00A00188">
      <w:pPr>
        <w:pStyle w:val="Comments"/>
      </w:pPr>
    </w:p>
    <w:p w:rsidR="009F391F" w:rsidRDefault="009F391F" w:rsidP="009F391F">
      <w:pPr>
        <w:pStyle w:val="Doc-text2"/>
        <w:pBdr>
          <w:top w:val="single" w:sz="4" w:space="1" w:color="auto"/>
          <w:left w:val="single" w:sz="4" w:space="4" w:color="auto"/>
          <w:bottom w:val="single" w:sz="4" w:space="1" w:color="auto"/>
          <w:right w:val="single" w:sz="4" w:space="4" w:color="auto"/>
        </w:pBdr>
      </w:pPr>
      <w:r>
        <w:t>Agreements:</w:t>
      </w:r>
    </w:p>
    <w:p w:rsidR="009F391F"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575CFA">
        <w:rPr>
          <w:lang w:val="en-US"/>
        </w:rPr>
        <w:t>the maximum configured SMTCs per frequ</w:t>
      </w:r>
      <w:r>
        <w:rPr>
          <w:lang w:val="en-US"/>
        </w:rPr>
        <w:t>ency for idle/inactive UEs is 6 (can come back if we find and issue)</w:t>
      </w:r>
    </w:p>
    <w:p w:rsidR="009F391F" w:rsidRPr="001D5A26" w:rsidRDefault="009F391F" w:rsidP="009F391F">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1D5A26">
        <w:rPr>
          <w:lang w:val="en-US"/>
        </w:rPr>
        <w:t xml:space="preserve">To support </w:t>
      </w:r>
      <w:r>
        <w:rPr>
          <w:lang w:val="en-US"/>
        </w:rPr>
        <w:t>SMTC enhancements</w:t>
      </w:r>
      <w:r w:rsidRPr="001D5A26">
        <w:rPr>
          <w:lang w:val="en-US"/>
        </w:rPr>
        <w:t xml:space="preserve"> for DL CE UE, introduce a new SMTC list ins</w:t>
      </w:r>
      <w:r>
        <w:rPr>
          <w:lang w:val="en-US"/>
        </w:rPr>
        <w:t>tead of extending legacy smtc4list (can consider signalling optimizations for the new list to refer to the content of smtc4list to avoid signalling duplications)</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3.</w:t>
      </w:r>
      <w:r>
        <w:tab/>
        <w:t>We introduce a location-based SMTC selection procedure where e</w:t>
      </w:r>
      <w:r w:rsidRPr="00815E59">
        <w:t xml:space="preserve">ach SMTC can be associated with a reference location of the intended neighbor </w:t>
      </w:r>
      <w:r>
        <w:t>cells</w:t>
      </w:r>
      <w:r w:rsidRPr="00815E59">
        <w:t xml:space="preserve"> that need to be measured by the UE.</w:t>
      </w:r>
      <w:r>
        <w:t xml:space="preserve"> FFS if also an SSB-index based SMTC selection is supported</w:t>
      </w:r>
    </w:p>
    <w:p w:rsidR="009F391F" w:rsidRDefault="009F391F" w:rsidP="009F391F">
      <w:pPr>
        <w:pStyle w:val="Doc-text2"/>
        <w:pBdr>
          <w:top w:val="single" w:sz="4" w:space="1" w:color="auto"/>
          <w:left w:val="single" w:sz="4" w:space="4" w:color="auto"/>
          <w:bottom w:val="single" w:sz="4" w:space="1" w:color="auto"/>
          <w:right w:val="single" w:sz="4" w:space="4" w:color="auto"/>
        </w:pBdr>
        <w:ind w:left="1619" w:hanging="360"/>
      </w:pPr>
      <w:r>
        <w:t>Working Assumption:</w:t>
      </w:r>
    </w:p>
    <w:p w:rsidR="009F391F" w:rsidRDefault="009F391F" w:rsidP="00731DB9">
      <w:pPr>
        <w:pStyle w:val="Doc-text2"/>
        <w:pBdr>
          <w:top w:val="single" w:sz="4" w:space="1" w:color="auto"/>
          <w:left w:val="single" w:sz="4" w:space="4" w:color="auto"/>
          <w:bottom w:val="single" w:sz="4" w:space="1" w:color="auto"/>
          <w:right w:val="single" w:sz="4" w:space="4" w:color="auto"/>
        </w:pBdr>
        <w:ind w:left="1619" w:hanging="360"/>
      </w:pPr>
      <w:r>
        <w:t>1.</w:t>
      </w:r>
      <w:r>
        <w:tab/>
      </w:r>
      <w:r w:rsidRPr="009F391F">
        <w:t>We introduce a mechanism to assist the NW to configure the SMTCs in connected mode</w:t>
      </w:r>
    </w:p>
    <w:p w:rsidR="00F74880" w:rsidRDefault="00F74880" w:rsidP="00A00188">
      <w:pPr>
        <w:pStyle w:val="Comments"/>
      </w:pPr>
    </w:p>
    <w:p w:rsidR="00F74880" w:rsidRDefault="00F74880" w:rsidP="00A00188">
      <w:pPr>
        <w:pStyle w:val="Comments"/>
      </w:pPr>
    </w:p>
    <w:p w:rsidR="00F74880" w:rsidRDefault="00731DB9" w:rsidP="00F74880">
      <w:pPr>
        <w:pStyle w:val="EmailDiscussion"/>
      </w:pPr>
      <w:r>
        <w:t>[AT130][304</w:t>
      </w:r>
      <w:r w:rsidR="00F74880">
        <w:t xml:space="preserve">][R19 </w:t>
      </w:r>
      <w:r>
        <w:t xml:space="preserve">NR </w:t>
      </w:r>
      <w:r w:rsidR="00F74880">
        <w:t xml:space="preserve">NTN] </w:t>
      </w:r>
      <w:r>
        <w:t>DL CE</w:t>
      </w:r>
      <w:r w:rsidR="00F74880">
        <w:t xml:space="preserve"> (</w:t>
      </w:r>
      <w:r>
        <w:t>Xiaomi</w:t>
      </w:r>
      <w:r w:rsidR="00F74880">
        <w:t>)</w:t>
      </w:r>
    </w:p>
    <w:p w:rsidR="00F74880" w:rsidRDefault="00F74880" w:rsidP="00F74880">
      <w:pPr>
        <w:pStyle w:val="EmailDiscussion2"/>
      </w:pPr>
      <w:r>
        <w:tab/>
        <w:t xml:space="preserve">Scope: </w:t>
      </w:r>
      <w:r w:rsidR="00731DB9">
        <w:t xml:space="preserve">continue the discussion on further details for the WA and on possible cell re-selection enhancements (e.g. considering the proposals in </w:t>
      </w:r>
      <w:hyperlink r:id="rId75" w:tooltip="C:Data3GPPExtractsR2-2503495 Discussion on DL coverage enhancement.doc" w:history="1">
        <w:r w:rsidR="00731DB9" w:rsidRPr="009B665B">
          <w:rPr>
            <w:rStyle w:val="Hyperlink"/>
            <w:rFonts w:eastAsiaTheme="minorEastAsia"/>
          </w:rPr>
          <w:t>R2-2503495</w:t>
        </w:r>
      </w:hyperlink>
      <w:r w:rsidR="00731DB9">
        <w:rPr>
          <w:rFonts w:eastAsiaTheme="minorEastAsia"/>
        </w:rPr>
        <w:t xml:space="preserve"> and </w:t>
      </w:r>
      <w:hyperlink r:id="rId76" w:tooltip="C:Data3GPPExtractsR2-2504400-Analysis on DL coverage enhancements due to extended SSB periodicity.docx" w:history="1">
        <w:r w:rsidR="00731DB9" w:rsidRPr="009B665B">
          <w:rPr>
            <w:rStyle w:val="Hyperlink"/>
            <w:rFonts w:eastAsiaTheme="minorEastAsia"/>
          </w:rPr>
          <w:t>R2-2504400</w:t>
        </w:r>
      </w:hyperlink>
      <w:r w:rsidR="00731DB9">
        <w:rPr>
          <w:rFonts w:eastAsiaTheme="minorEastAsia"/>
        </w:rPr>
        <w:t>)</w:t>
      </w:r>
    </w:p>
    <w:p w:rsidR="00F74880" w:rsidRDefault="00F74880" w:rsidP="00F74880">
      <w:pPr>
        <w:pStyle w:val="EmailDiscussion2"/>
      </w:pPr>
      <w:r>
        <w:tab/>
        <w:t xml:space="preserve">Intended outcome: summary of the offline discussion </w:t>
      </w:r>
    </w:p>
    <w:p w:rsidR="00F74880" w:rsidRDefault="00731DB9" w:rsidP="00F74880">
      <w:pPr>
        <w:pStyle w:val="EmailDiscussion2"/>
      </w:pPr>
      <w:r>
        <w:tab/>
        <w:t>Offline time: Wednesday 2025-05-2</w:t>
      </w:r>
      <w:r w:rsidR="003D673B">
        <w:t>1</w:t>
      </w:r>
      <w:r w:rsidR="00F74880">
        <w:t xml:space="preserve"> afternoon coffee break </w:t>
      </w:r>
      <w:r>
        <w:t>in BO1</w:t>
      </w:r>
    </w:p>
    <w:p w:rsidR="00F74880" w:rsidRDefault="00F74880" w:rsidP="00F74880">
      <w:pPr>
        <w:pStyle w:val="EmailDiscussion2"/>
      </w:pPr>
      <w:r>
        <w:tab/>
        <w:t>Deadline for offline discussion summary</w:t>
      </w:r>
      <w:r w:rsidR="00731DB9">
        <w:t xml:space="preserve"> (in R2-2504775)</w:t>
      </w:r>
      <w:r>
        <w:t>:  T</w:t>
      </w:r>
      <w:r w:rsidR="00731DB9">
        <w:t>hursday 2025-05-22 08</w:t>
      </w:r>
      <w:r>
        <w:t>:00</w:t>
      </w:r>
    </w:p>
    <w:p w:rsidR="00F74880" w:rsidRDefault="00F74880" w:rsidP="00A00188">
      <w:pPr>
        <w:pStyle w:val="Comments"/>
      </w:pPr>
    </w:p>
    <w:p w:rsidR="00731DB9" w:rsidRDefault="00731DB9" w:rsidP="00A00188">
      <w:pPr>
        <w:pStyle w:val="Comments"/>
      </w:pPr>
    </w:p>
    <w:p w:rsidR="00731DB9" w:rsidRPr="008A2820" w:rsidRDefault="00731DB9" w:rsidP="00731DB9">
      <w:pPr>
        <w:pStyle w:val="Doc-title"/>
        <w:rPr>
          <w:rFonts w:eastAsiaTheme="minorEastAsia"/>
        </w:rPr>
      </w:pPr>
      <w:r w:rsidRPr="008A2820">
        <w:t>R2-250</w:t>
      </w:r>
      <w:r>
        <w:t>4775</w:t>
      </w:r>
      <w:r>
        <w:tab/>
        <w:t>Report of [AT130][304][R19 NR NTN</w:t>
      </w:r>
      <w:r w:rsidRPr="00BD7BD4">
        <w:t>]</w:t>
      </w:r>
      <w:r w:rsidRPr="008A2820">
        <w:t xml:space="preserve"> </w:t>
      </w:r>
      <w:r>
        <w:t>DL CE</w:t>
      </w:r>
      <w:r>
        <w:tab/>
        <w:t>Xiaomi</w:t>
      </w:r>
      <w:r>
        <w:tab/>
        <w:t>discussion</w:t>
      </w:r>
      <w:r>
        <w:tab/>
      </w:r>
      <w:r w:rsidRPr="00BB07BA">
        <w:rPr>
          <w:rFonts w:eastAsiaTheme="minorEastAsia"/>
        </w:rPr>
        <w:t>NR_NTN_Ph3-Core</w:t>
      </w:r>
    </w:p>
    <w:p w:rsidR="00731DB9" w:rsidRDefault="00731DB9" w:rsidP="00A00188">
      <w:pPr>
        <w:pStyle w:val="Comments"/>
      </w:pP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77"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8"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9" w:tooltip="C:Data3GPPExtractsR2-2503459 Discussion on the need of cell (re)selection enhancement for DL CE.docx" w:history="1">
        <w:r w:rsidR="00942CA4" w:rsidRPr="009B665B">
          <w:rPr>
            <w:rStyle w:val="Hyperlink"/>
            <w:rFonts w:eastAsiaTheme="minorEastAsia"/>
          </w:rPr>
          <w:t>R2-2503</w:t>
        </w:r>
        <w:r w:rsidR="00942CA4" w:rsidRPr="009B665B">
          <w:rPr>
            <w:rStyle w:val="Hyperlink"/>
            <w:rFonts w:eastAsiaTheme="minorEastAsia"/>
          </w:rPr>
          <w:t>4</w:t>
        </w:r>
        <w:r w:rsidR="00942CA4" w:rsidRPr="009B665B">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80"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1"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2"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83"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4"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5"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6"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8"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9"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0"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2"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93"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4"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6"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7"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5B21AC" w:rsidRDefault="005B21AC" w:rsidP="005B21AC">
      <w:pPr>
        <w:pStyle w:val="Doc-title"/>
        <w:rPr>
          <w:rFonts w:eastAsiaTheme="minorEastAsia"/>
        </w:rPr>
      </w:pPr>
      <w:hyperlink r:id="rId98" w:tooltip="C:Data3GPPExtractsR2-2504183 (R19 NR NTN WI AI 8.8.3) UL capacity throughput enhancement.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183</w:t>
        </w:r>
      </w:hyperlink>
      <w:r w:rsidRPr="00BB07BA">
        <w:rPr>
          <w:rFonts w:eastAsiaTheme="minorEastAsia"/>
        </w:rPr>
        <w:tab/>
        <w:t>Discussion on Uplink Capacity/Throughput Enhancement for NTN</w:t>
      </w:r>
      <w:r w:rsidRPr="00BB07BA">
        <w:rPr>
          <w:rFonts w:eastAsiaTheme="minorEastAsia"/>
        </w:rPr>
        <w:tab/>
        <w:t>InterDigital Washington DC</w:t>
      </w:r>
      <w:r w:rsidRPr="00BB07BA">
        <w:rPr>
          <w:rFonts w:eastAsiaTheme="minorEastAsia"/>
        </w:rPr>
        <w:tab/>
        <w:t>discussion</w:t>
      </w:r>
      <w:r w:rsidRPr="00BB07BA">
        <w:rPr>
          <w:rFonts w:eastAsiaTheme="minorEastAsia"/>
        </w:rPr>
        <w:tab/>
        <w:t>Rel-19</w:t>
      </w:r>
    </w:p>
    <w:p w:rsidR="005B21AC" w:rsidRPr="005B21AC" w:rsidRDefault="005B21AC" w:rsidP="005B21AC">
      <w:pPr>
        <w:pStyle w:val="Comments"/>
        <w:rPr>
          <w:lang w:val="en-US"/>
        </w:rPr>
      </w:pPr>
      <w:r w:rsidRPr="005B21AC">
        <w:rPr>
          <w:lang w:val="en-US"/>
        </w:rPr>
        <w:t>Proposal 1:</w:t>
      </w:r>
      <w:r w:rsidRPr="005B21AC">
        <w:rPr>
          <w:lang w:val="en-US"/>
        </w:rPr>
        <w:tab/>
        <w:t>RAN2 assumes;</w:t>
      </w:r>
    </w:p>
    <w:p w:rsidR="005B21AC" w:rsidRPr="005B21AC" w:rsidRDefault="005B21AC" w:rsidP="005B21AC">
      <w:pPr>
        <w:pStyle w:val="Comments"/>
        <w:rPr>
          <w:lang w:val="en-US"/>
        </w:rPr>
      </w:pPr>
      <w:r w:rsidRPr="005B21AC">
        <w:rPr>
          <w:lang w:val="en-US"/>
        </w:rPr>
        <w:t>1.</w:t>
      </w:r>
      <w:r w:rsidRPr="005B21AC">
        <w:rPr>
          <w:lang w:val="en-US"/>
        </w:rPr>
        <w:tab/>
        <w:t>For DG PUSCH and CG PUSCH type 2, OCC length and OCC index won’t be configured by RRC; and</w:t>
      </w:r>
    </w:p>
    <w:p w:rsidR="005B21AC" w:rsidRPr="005B21AC" w:rsidRDefault="005B21AC" w:rsidP="005B21AC">
      <w:pPr>
        <w:pStyle w:val="Comments"/>
        <w:rPr>
          <w:lang w:val="en-US"/>
        </w:rPr>
      </w:pPr>
      <w:r w:rsidRPr="005B21AC">
        <w:rPr>
          <w:lang w:val="en-US"/>
        </w:rPr>
        <w:t>2.</w:t>
      </w:r>
      <w:r w:rsidRPr="005B21AC">
        <w:rPr>
          <w:lang w:val="en-US"/>
        </w:rPr>
        <w:tab/>
        <w:t>For CG type 1, OCC length and OCC index are configured by RRC.</w:t>
      </w:r>
    </w:p>
    <w:p w:rsidR="005B21AC" w:rsidRDefault="005B21AC" w:rsidP="005B21AC">
      <w:pPr>
        <w:pStyle w:val="Comments"/>
        <w:rPr>
          <w:lang w:val="en-US"/>
        </w:rPr>
      </w:pPr>
      <w:r w:rsidRPr="005B21AC">
        <w:rPr>
          <w:lang w:val="en-US"/>
        </w:rPr>
        <w:t>Proposal 2: RAN2 define separate UE capabilities for OCC length 2 and OCC length 4, where UE capability for OCC length 2 is a prerequisite for UE capability for OCC length 4.</w:t>
      </w:r>
    </w:p>
    <w:p w:rsidR="005B21AC" w:rsidRDefault="005B21AC" w:rsidP="005B21AC">
      <w:pPr>
        <w:pStyle w:val="Comments"/>
        <w:rPr>
          <w:lang w:val="en-US"/>
        </w:rPr>
      </w:pPr>
    </w:p>
    <w:p w:rsidR="005B21AC" w:rsidRDefault="005B21AC" w:rsidP="005B21AC">
      <w:pPr>
        <w:pStyle w:val="Doc-title"/>
        <w:rPr>
          <w:rFonts w:eastAsiaTheme="minorEastAsia"/>
        </w:rPr>
      </w:pPr>
      <w:hyperlink r:id="rId99" w:tooltip="C:Data3GPPExtractsR2-2504352 On RAN2 aspects of uplink OCC.docx" w:history="1">
        <w:r w:rsidRPr="009B665B">
          <w:rPr>
            <w:rStyle w:val="Hyperlink"/>
            <w:rFonts w:eastAsiaTheme="minorEastAsia"/>
          </w:rPr>
          <w:t>R2-2504</w:t>
        </w:r>
        <w:r w:rsidRPr="009B665B">
          <w:rPr>
            <w:rStyle w:val="Hyperlink"/>
            <w:rFonts w:eastAsiaTheme="minorEastAsia"/>
          </w:rPr>
          <w:t>3</w:t>
        </w:r>
        <w:r w:rsidRPr="009B665B">
          <w:rPr>
            <w:rStyle w:val="Hyperlink"/>
            <w:rFonts w:eastAsiaTheme="minorEastAsia"/>
          </w:rPr>
          <w:t>52</w:t>
        </w:r>
      </w:hyperlink>
      <w:r w:rsidRPr="00BB07BA">
        <w:rPr>
          <w:rFonts w:eastAsiaTheme="minorEastAsia"/>
        </w:rPr>
        <w:tab/>
        <w:t>On RAN2 aspects for Uplink OCC</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B21AC" w:rsidRDefault="005B21AC" w:rsidP="005B21AC">
      <w:pPr>
        <w:pStyle w:val="Comments"/>
      </w:pPr>
      <w:r>
        <w:t xml:space="preserve">Observation 1: Applying OCC for RACH-less handovers can make the handovers more efficient.  </w:t>
      </w:r>
    </w:p>
    <w:p w:rsidR="005B21AC" w:rsidRPr="005B21AC" w:rsidRDefault="005B21AC" w:rsidP="005B21AC">
      <w:pPr>
        <w:pStyle w:val="Comments"/>
      </w:pPr>
      <w:r>
        <w:t xml:space="preserve">Proposal 2: RAN2 to confirm OCC is applicable for RACH-less handovers.  </w:t>
      </w:r>
    </w:p>
    <w:p w:rsidR="005B21AC" w:rsidRPr="005B21AC" w:rsidRDefault="005B21AC" w:rsidP="005B21AC">
      <w:pPr>
        <w:pStyle w:val="Doc-text2"/>
        <w:rPr>
          <w:lang w:val="en-US"/>
        </w:rPr>
      </w:pPr>
    </w:p>
    <w:p w:rsidR="00942CA4" w:rsidRDefault="009B665B" w:rsidP="00942CA4">
      <w:pPr>
        <w:pStyle w:val="Doc-title"/>
        <w:rPr>
          <w:rFonts w:eastAsiaTheme="minorEastAsia"/>
        </w:rPr>
      </w:pPr>
      <w:hyperlink r:id="rId100"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5B21AC" w:rsidRPr="005B21AC" w:rsidRDefault="009B665B" w:rsidP="005B21AC">
      <w:pPr>
        <w:pStyle w:val="Doc-title"/>
        <w:rPr>
          <w:rFonts w:eastAsiaTheme="minorEastAsia"/>
        </w:rPr>
      </w:pPr>
      <w:hyperlink r:id="rId101"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2"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3"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04" w:tooltip="C:Data3GPPExtractsR2-2504173_MBS over NTN_v1.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4F6387" w:rsidRDefault="004F6387" w:rsidP="004F6387">
      <w:pPr>
        <w:pStyle w:val="Comments"/>
        <w:rPr>
          <w:lang w:val="en-US"/>
        </w:rPr>
      </w:pPr>
    </w:p>
    <w:p w:rsidR="004F6387" w:rsidRDefault="004F6387" w:rsidP="004F6387">
      <w:pPr>
        <w:pStyle w:val="Doc-title"/>
        <w:rPr>
          <w:rFonts w:eastAsiaTheme="minorEastAsia"/>
        </w:rPr>
      </w:pPr>
      <w:hyperlink r:id="rId105"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Pr="00160E18" w:rsidRDefault="00160E18" w:rsidP="00160E18">
      <w:pPr>
        <w:pStyle w:val="Comments"/>
        <w:rPr>
          <w:lang w:val="en-US"/>
        </w:rPr>
      </w:pPr>
      <w:r w:rsidRPr="00160E18">
        <w:rPr>
          <w:lang w:val="en-US"/>
        </w:rPr>
        <w:t>Proposal 1: Do not introduce service area information specific for FSAI in SIB21.</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Pr="00160E18" w:rsidRDefault="00160E18" w:rsidP="00160E18">
      <w:pPr>
        <w:pStyle w:val="Comments"/>
        <w:rPr>
          <w:lang w:val="en-US"/>
        </w:rPr>
      </w:pPr>
      <w:r w:rsidRPr="00160E18">
        <w:rPr>
          <w:lang w:val="en-US"/>
        </w:rPr>
        <w:t>Proposal 2: Do not introduce service area per neighbour cell in MCCH.</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06"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F2395B">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2A4EC8" w:rsidRDefault="002A4EC8" w:rsidP="00F2395B">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07"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08"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09"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0"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1"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14"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5"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7"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18"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9"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0"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1"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23"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4"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25"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EC1906" w:rsidRDefault="00EC1906" w:rsidP="00EC1906">
      <w:pPr>
        <w:pStyle w:val="Doc-title"/>
        <w:rPr>
          <w:rFonts w:eastAsiaTheme="minorEastAsia"/>
        </w:rPr>
      </w:pPr>
      <w:hyperlink r:id="rId127" w:tooltip="C:Data3GPPExtractsR2-2504033.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04033</w:t>
        </w:r>
      </w:hyperlink>
      <w:r w:rsidRPr="00BB07BA">
        <w:rPr>
          <w:rFonts w:eastAsiaTheme="minorEastAsia"/>
        </w:rPr>
        <w:tab/>
        <w:t>Stage 2 updates for regenerative payload</w:t>
      </w:r>
      <w:r w:rsidRPr="00BB07BA">
        <w:rPr>
          <w:rFonts w:eastAsiaTheme="minorEastAsia"/>
        </w:rPr>
        <w:tab/>
        <w:t>NEC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EC1906" w:rsidRDefault="00EC1906" w:rsidP="00EC1906">
      <w:pPr>
        <w:pStyle w:val="Comments"/>
        <w:rPr>
          <w:lang w:val="en-US"/>
        </w:rPr>
      </w:pPr>
      <w:r w:rsidRPr="00EC1906">
        <w:rPr>
          <w:lang w:val="en-US"/>
        </w:rPr>
        <w:t>Proposal 1: clarify UE supports mobility between gNBs operating with transparent and regenerative NTN payloads in section 16.14.3.2</w:t>
      </w:r>
    </w:p>
    <w:p w:rsidR="00EC1906" w:rsidRDefault="00EC1906" w:rsidP="00EC1906">
      <w:pPr>
        <w:pStyle w:val="Comments"/>
        <w:rPr>
          <w:lang w:val="en-US"/>
        </w:rPr>
      </w:pPr>
      <w:r w:rsidRPr="00EC1906">
        <w:rPr>
          <w:lang w:val="en-US"/>
        </w:rPr>
        <w:t>Proposal 2: clarify in section 16.14.3.2.3 that satellite switch with re-synchronization is only for transparent mode</w:t>
      </w:r>
    </w:p>
    <w:p w:rsidR="00EC1906" w:rsidRPr="00EC1906" w:rsidRDefault="00EC1906" w:rsidP="00EC1906">
      <w:pPr>
        <w:pStyle w:val="Doc-text2"/>
        <w:rPr>
          <w:lang w:val="en-US"/>
        </w:rPr>
      </w:pPr>
    </w:p>
    <w:p w:rsidR="00942CA4" w:rsidRDefault="009B665B" w:rsidP="00942CA4">
      <w:pPr>
        <w:pStyle w:val="Doc-title"/>
        <w:rPr>
          <w:rFonts w:eastAsiaTheme="minorEastAsia"/>
        </w:rPr>
      </w:pPr>
      <w:hyperlink r:id="rId128"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29"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30"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4F641C" w:rsidRDefault="004F641C" w:rsidP="004F641C">
      <w:pPr>
        <w:pStyle w:val="Doc-title"/>
        <w:rPr>
          <w:rFonts w:eastAsiaTheme="minorEastAsia"/>
        </w:rPr>
      </w:pPr>
      <w:hyperlink r:id="rId131" w:tooltip="C:Data3GPPExtractsR2-2504007 Discussion on dedicated priority via RRCConnectionRelease.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4007</w:t>
        </w:r>
      </w:hyperlink>
      <w:r w:rsidRPr="00BB07BA">
        <w:rPr>
          <w:rFonts w:eastAsiaTheme="minorEastAsia"/>
        </w:rPr>
        <w:tab/>
        <w:t>Discussion on dedicated priority via RRCConnectionRelease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41C" w:rsidRDefault="004F641C" w:rsidP="004F641C">
      <w:pPr>
        <w:pStyle w:val="Comments"/>
        <w:rPr>
          <w:lang w:val="en-US"/>
        </w:rPr>
      </w:pPr>
      <w:r w:rsidRPr="004F641C">
        <w:rPr>
          <w:lang w:val="en-US"/>
        </w:rPr>
        <w:t>Proposal 1</w:t>
      </w:r>
      <w:r w:rsidRPr="004F641C">
        <w:rPr>
          <w:lang w:val="en-US"/>
        </w:rPr>
        <w:tab/>
        <w:t>Similar to redirection, include the satellite ID information within the FreqPriorityNR IE to help UE know whether it should prioritize the NR NTN cells or NR TN cells.</w:t>
      </w:r>
    </w:p>
    <w:p w:rsidR="004F641C" w:rsidRPr="004F641C" w:rsidRDefault="004F641C" w:rsidP="004F641C">
      <w:pPr>
        <w:pStyle w:val="Doc-text2"/>
        <w:rPr>
          <w:lang w:val="en-US"/>
        </w:rPr>
      </w:pPr>
    </w:p>
    <w:p w:rsidR="00942CA4" w:rsidRDefault="009B665B" w:rsidP="00942CA4">
      <w:pPr>
        <w:pStyle w:val="Doc-title"/>
        <w:rPr>
          <w:rFonts w:eastAsiaTheme="minorEastAsia"/>
        </w:rPr>
      </w:pPr>
      <w:hyperlink r:id="rId132"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33"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0469F3" w:rsidRPr="000469F3" w:rsidRDefault="009B665B" w:rsidP="000469F3">
      <w:pPr>
        <w:pStyle w:val="Doc-title"/>
        <w:rPr>
          <w:rFonts w:eastAsiaTheme="minorEastAsia"/>
        </w:rPr>
      </w:pPr>
      <w:hyperlink r:id="rId134" w:tooltip="C:Data3GPPExtractsR2-2503306_C4-251432.docx" w:history="1">
        <w:r w:rsidR="00942CA4" w:rsidRPr="009B665B">
          <w:rPr>
            <w:rStyle w:val="Hyperlink"/>
            <w:rFonts w:eastAsiaTheme="minorEastAsia"/>
          </w:rPr>
          <w:t>R2-2503306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0469F3" w:rsidRPr="000469F3" w:rsidRDefault="000469F3" w:rsidP="000469F3">
      <w:pPr>
        <w:pStyle w:val="Doc-title"/>
        <w:rPr>
          <w:lang w:val="en-US" w:eastAsia="en-US"/>
        </w:rPr>
      </w:pPr>
      <w:hyperlink r:id="rId135" w:tooltip="C:Data3GPPRAN2InboxR2-2504888.zip" w:history="1">
        <w:r w:rsidRPr="000469F3">
          <w:rPr>
            <w:rStyle w:val="Hyperlink"/>
            <w:lang w:val="en-US" w:eastAsia="en-US"/>
          </w:rPr>
          <w:t>R2-2504</w:t>
        </w:r>
        <w:r w:rsidRPr="000469F3">
          <w:rPr>
            <w:rStyle w:val="Hyperlink"/>
            <w:lang w:val="en-US" w:eastAsia="en-US"/>
          </w:rPr>
          <w:t>8</w:t>
        </w:r>
        <w:r w:rsidRPr="000469F3">
          <w:rPr>
            <w:rStyle w:val="Hyperlink"/>
            <w:lang w:val="en-US" w:eastAsia="en-US"/>
          </w:rPr>
          <w:t>88</w:t>
        </w:r>
      </w:hyperlink>
      <w:r>
        <w:rPr>
          <w:lang w:val="en-US" w:eastAsia="en-US"/>
        </w:rPr>
        <w:t xml:space="preserve"> </w:t>
      </w:r>
      <w:r>
        <w:rPr>
          <w:lang w:val="en-US" w:eastAsia="en-US"/>
        </w:rPr>
        <w:tab/>
      </w:r>
      <w:r w:rsidRPr="000469F3">
        <w:rPr>
          <w:lang w:val="en-US" w:eastAsia="en-US"/>
        </w:rPr>
        <w:t>Reply LS to LS on stage 1 requirements for the support for PWS over satellite NGRAN in Rel-17 (S1-252393; contact: Ericsson)</w:t>
      </w:r>
      <w:r>
        <w:rPr>
          <w:lang w:val="en-US" w:eastAsia="en-US"/>
        </w:rPr>
        <w:tab/>
      </w:r>
      <w:r w:rsidRPr="000469F3">
        <w:rPr>
          <w:lang w:val="en-US" w:eastAsia="en-US"/>
        </w:rPr>
        <w:t>SA1</w:t>
      </w:r>
      <w:r w:rsidRPr="000469F3">
        <w:rPr>
          <w:lang w:val="en-US" w:eastAsia="en-US"/>
        </w:rPr>
        <w:tab/>
        <w:t>LS in</w:t>
      </w:r>
      <w:r w:rsidRPr="000469F3">
        <w:rPr>
          <w:lang w:val="en-US" w:eastAsia="en-US"/>
        </w:rPr>
        <w:tab/>
        <w:t>Rel-19</w:t>
      </w:r>
      <w:r w:rsidRPr="000469F3">
        <w:rPr>
          <w:lang w:val="en-US" w:eastAsia="en-US"/>
        </w:rPr>
        <w:tab/>
        <w:t>5GSAT</w:t>
      </w:r>
      <w:r w:rsidRPr="000469F3">
        <w:rPr>
          <w:lang w:val="en-US" w:eastAsia="en-US"/>
        </w:rPr>
        <w:tab/>
        <w:t>To:CT1, RAN3</w:t>
      </w:r>
      <w:r w:rsidRPr="000469F3">
        <w:rPr>
          <w:lang w:val="en-US" w:eastAsia="en-US"/>
        </w:rPr>
        <w:tab/>
        <w:t>Cc:SA2, CT4, RAN2</w:t>
      </w:r>
    </w:p>
    <w:p w:rsidR="000469F3" w:rsidRPr="000469F3" w:rsidRDefault="000469F3" w:rsidP="000469F3">
      <w:pPr>
        <w:pStyle w:val="Doc-text2"/>
        <w:ind w:left="0" w:firstLine="0"/>
      </w:pPr>
    </w:p>
    <w:p w:rsidR="00F942DC" w:rsidRDefault="00F942DC" w:rsidP="00776C78">
      <w:pPr>
        <w:pStyle w:val="Doc-text2"/>
      </w:pPr>
    </w:p>
    <w:p w:rsidR="000C4FB2" w:rsidRDefault="000C4FB2" w:rsidP="000C4FB2">
      <w:pPr>
        <w:pStyle w:val="Comments"/>
      </w:pPr>
      <w:r>
        <w:t>Outgoing LSs:</w:t>
      </w:r>
    </w:p>
    <w:p w:rsidR="000C4FB2" w:rsidRPr="000C4FB2" w:rsidRDefault="000C4FB2" w:rsidP="000C4FB2">
      <w:pPr>
        <w:pStyle w:val="EmailDiscussion2"/>
      </w:pPr>
    </w:p>
    <w:p w:rsidR="00F942DC" w:rsidRDefault="00F942DC" w:rsidP="00F942DC">
      <w:pPr>
        <w:pStyle w:val="EmailDiscussion"/>
      </w:pPr>
      <w:r>
        <w:t>[AT130][305][R19 IoT NTN] LS to RAN1 on CB-msg3-EDT (Huawei)</w:t>
      </w:r>
    </w:p>
    <w:p w:rsidR="00F942DC" w:rsidRDefault="00F942DC" w:rsidP="00F942DC">
      <w:pPr>
        <w:pStyle w:val="EmailDiscussion2"/>
      </w:pPr>
      <w:r>
        <w:tab/>
        <w:t xml:space="preserve">Scope: draft LS to RAN1 on </w:t>
      </w:r>
      <w:r w:rsidRPr="00F942DC">
        <w:t>RAN2 decisions related to HARQ feedback</w:t>
      </w:r>
      <w:r>
        <w:t xml:space="preserve"> for CB-msg3-EDT</w:t>
      </w:r>
    </w:p>
    <w:p w:rsidR="00F942DC" w:rsidRDefault="00F942DC" w:rsidP="00F942DC">
      <w:pPr>
        <w:pStyle w:val="EmailDiscussion2"/>
      </w:pPr>
      <w:r>
        <w:tab/>
        <w:t xml:space="preserve">Intended outcome: draft LS </w:t>
      </w:r>
    </w:p>
    <w:p w:rsidR="000C4FB2" w:rsidRDefault="000C4FB2" w:rsidP="000C4FB2">
      <w:pPr>
        <w:pStyle w:val="EmailDiscussion2"/>
      </w:pPr>
      <w:r>
        <w:tab/>
        <w:t>Deadline for companies’ feedback</w:t>
      </w:r>
      <w:r>
        <w:t>: Thursday 2025-05-22</w:t>
      </w:r>
      <w:r>
        <w:t xml:space="preserve"> 20:00</w:t>
      </w:r>
    </w:p>
    <w:p w:rsidR="00F942DC" w:rsidRDefault="00F942DC" w:rsidP="00F942DC">
      <w:pPr>
        <w:pStyle w:val="EmailDiscussion2"/>
      </w:pPr>
      <w:r>
        <w:tab/>
        <w:t xml:space="preserve">Deadline for </w:t>
      </w:r>
      <w:r w:rsidR="000C4FB2">
        <w:t>draft LS (in R2-2504776)</w:t>
      </w:r>
      <w:r>
        <w:t>:</w:t>
      </w:r>
      <w:r w:rsidR="000C4FB2">
        <w:t xml:space="preserve">  Friday 2025-05-23 08</w:t>
      </w:r>
      <w:r>
        <w:t>:00</w:t>
      </w:r>
    </w:p>
    <w:p w:rsidR="00F942DC" w:rsidRDefault="00F942DC" w:rsidP="00776C78">
      <w:pPr>
        <w:pStyle w:val="Doc-text2"/>
      </w:pPr>
    </w:p>
    <w:p w:rsidR="000C4FB2" w:rsidRDefault="000C4FB2" w:rsidP="00776C78">
      <w:pPr>
        <w:pStyle w:val="Doc-text2"/>
      </w:pPr>
    </w:p>
    <w:p w:rsidR="000C4FB2" w:rsidRPr="000C4FB2" w:rsidRDefault="000C4FB2" w:rsidP="000C4FB2">
      <w:pPr>
        <w:pStyle w:val="Doc-title"/>
        <w:rPr>
          <w:lang w:val="en-US" w:eastAsia="en-US"/>
        </w:rPr>
      </w:pPr>
      <w:r>
        <w:rPr>
          <w:lang w:val="en-US" w:eastAsia="en-US"/>
        </w:rPr>
        <w:t>R2-2504776</w:t>
      </w:r>
      <w:r>
        <w:rPr>
          <w:lang w:val="en-US" w:eastAsia="en-US"/>
        </w:rPr>
        <w:t xml:space="preserve"> </w:t>
      </w:r>
      <w:r>
        <w:rPr>
          <w:lang w:val="en-US" w:eastAsia="en-US"/>
        </w:rPr>
        <w:tab/>
      </w:r>
      <w:r>
        <w:rPr>
          <w:lang w:val="en-US" w:eastAsia="en-US"/>
        </w:rPr>
        <w:t>Draft LS on CB-msg3-EDT</w:t>
      </w:r>
      <w:r>
        <w:rPr>
          <w:lang w:val="en-US" w:eastAsia="en-US"/>
        </w:rPr>
        <w:tab/>
      </w:r>
      <w:r>
        <w:rPr>
          <w:lang w:val="en-US" w:eastAsia="en-US"/>
        </w:rPr>
        <w:tab/>
        <w:t>Huawei</w:t>
      </w:r>
      <w:r>
        <w:rPr>
          <w:lang w:val="en-US" w:eastAsia="en-US"/>
        </w:rPr>
        <w:tab/>
        <w:t>LS out</w:t>
      </w:r>
      <w:r w:rsidRPr="000469F3">
        <w:rPr>
          <w:lang w:val="en-US" w:eastAsia="en-US"/>
        </w:rPr>
        <w:tab/>
        <w:t>Rel-19</w:t>
      </w:r>
      <w:r w:rsidRPr="000469F3">
        <w:rPr>
          <w:lang w:val="en-US" w:eastAsia="en-US"/>
        </w:rPr>
        <w:tab/>
      </w:r>
      <w:r w:rsidRPr="00BB07BA">
        <w:rPr>
          <w:rFonts w:eastAsiaTheme="minorEastAsia"/>
        </w:rPr>
        <w:t>IoT_NTN_Ph3-Core</w:t>
      </w:r>
      <w:r>
        <w:rPr>
          <w:lang w:val="en-US" w:eastAsia="en-US"/>
        </w:rPr>
        <w:tab/>
        <w:t>To:RAN</w:t>
      </w:r>
      <w:r w:rsidRPr="000469F3">
        <w:rPr>
          <w:lang w:val="en-US" w:eastAsia="en-US"/>
        </w:rPr>
        <w:t>1</w:t>
      </w:r>
    </w:p>
    <w:p w:rsidR="00F942DC" w:rsidRDefault="00F942DC" w:rsidP="00776C78">
      <w:pPr>
        <w:pStyle w:val="Doc-text2"/>
      </w:pPr>
    </w:p>
    <w:p w:rsidR="00F942DC" w:rsidRDefault="00F942DC"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36"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37"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38"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E52289" w:rsidRDefault="00E52289" w:rsidP="00E52289">
      <w:pPr>
        <w:pStyle w:val="Comments"/>
      </w:pPr>
      <w:r>
        <w:t>Option 2: (5/9) Using the agreed time information in SIB31 for both directions of transition. UE determines which direction it is based on whether the S&amp;F indication is present.</w:t>
      </w: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3203DE" w:rsidRDefault="003203DE" w:rsidP="00E52289">
      <w:pPr>
        <w:pStyle w:val="Comments"/>
      </w:pP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3203DE" w:rsidRDefault="003203DE" w:rsidP="00E52289">
      <w:pPr>
        <w:pStyle w:val="Comments"/>
      </w:pPr>
    </w:p>
    <w:p w:rsidR="00E52289" w:rsidRDefault="00E52289" w:rsidP="00E52289">
      <w:pPr>
        <w:pStyle w:val="Comments"/>
      </w:pPr>
      <w:r>
        <w:lastRenderedPageBreak/>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39"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40"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C24544" w:rsidRDefault="00657ACB" w:rsidP="00C24544">
      <w:pPr>
        <w:pStyle w:val="Agreement"/>
      </w:pPr>
      <w:r w:rsidRPr="00C24544">
        <w:t>Agreed</w:t>
      </w:r>
    </w:p>
    <w:p w:rsidR="00EF2984" w:rsidRDefault="00EF2984" w:rsidP="00EF2984">
      <w:pPr>
        <w:pStyle w:val="Comments"/>
      </w:pPr>
      <w:r>
        <w:t>Proposal 3 (9/9): For NB-IoT, the configurations of CB-Msg3-EDT for non-anchor carriers are put in the ul-ConfigList of SIB22-NB.</w:t>
      </w:r>
    </w:p>
    <w:p w:rsidR="00657ACB" w:rsidRDefault="0009773B" w:rsidP="0009773B">
      <w:pPr>
        <w:pStyle w:val="ComeBack"/>
      </w:pPr>
      <w:r>
        <w:t>CB Wednesday</w:t>
      </w:r>
    </w:p>
    <w:p w:rsidR="005A0B20" w:rsidRDefault="005A0B20" w:rsidP="005A0B20">
      <w:pPr>
        <w:pStyle w:val="Comments"/>
      </w:pPr>
      <w:r>
        <w:t>Alt-1 (Original): The CB-Msg3-EDT configuration is configured per carrier (including anchor and non-anchor carrier). Within each carrier, the CB-Msg3-EDT could be configured per CE level.</w:t>
      </w:r>
    </w:p>
    <w:p w:rsidR="005A0B20" w:rsidRDefault="005A0B20" w:rsidP="005A0B20">
      <w:pPr>
        <w:pStyle w:val="Comments"/>
      </w:pPr>
      <w:r>
        <w:t>Alt-2 (E///):  The CB-Msg3-EDT configuration is configured per CE level. Within each CE level, there is a pointer to the anchor carrier or one of the non-anchor carriers, indicating that the configuration of this CE level is only use in that carrier. At most 3 carriers could be configured with CB-MSG3-EDT configuration.</w:t>
      </w:r>
    </w:p>
    <w:p w:rsidR="005A0B20" w:rsidRPr="005A0B20" w:rsidRDefault="005A0B20" w:rsidP="005A0B20">
      <w:pPr>
        <w:pStyle w:val="Doc-text2"/>
      </w:pP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Pr="00C24544" w:rsidRDefault="00657ACB" w:rsidP="00C24544">
      <w:pPr>
        <w:pStyle w:val="Agreement"/>
      </w:pPr>
      <w:r w:rsidRPr="00C24544">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5A0B20" w:rsidP="00EF2984">
      <w:pPr>
        <w:pStyle w:val="Comments"/>
      </w:pPr>
      <w:r>
        <w:t>•</w:t>
      </w:r>
      <w:r>
        <w:tab/>
        <w:t>Alt-2</w:t>
      </w:r>
      <w:r w:rsidR="00EF2984">
        <w:t>: The mapping of NPUSCH resource to enhanced coverage levels is configured in ASN.1 directly.</w:t>
      </w:r>
    </w:p>
    <w:p w:rsidR="00EF2984" w:rsidRDefault="00EF2984" w:rsidP="00EF2984">
      <w:pPr>
        <w:pStyle w:val="Comments"/>
      </w:pPr>
      <w:r>
        <w:t xml:space="preserve">Proposal 4: For NB-IoT, when multiple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F2984" w:rsidRDefault="00EF2984" w:rsidP="00EF2984">
      <w:pPr>
        <w:pStyle w:val="Comments"/>
      </w:pPr>
      <w:r>
        <w:t xml:space="preserve">Proposal 6: When max re-attempt number for current CE level has been reached, RAN2 to discuss whether the UE should be in next CE level. </w:t>
      </w:r>
    </w:p>
    <w:p w:rsidR="00EF2984" w:rsidRDefault="00EF2984"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MAC-13:  FFS new MAC PDU format for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MAC-14:  FFS for the detail of HARQ operation on CB-Msg4.</w:t>
      </w:r>
    </w:p>
    <w:p w:rsidR="00761CC9" w:rsidRPr="00C24544" w:rsidRDefault="00761CC9" w:rsidP="00C24544">
      <w:pPr>
        <w:pStyle w:val="Agreement"/>
      </w:pPr>
      <w:r w:rsidRPr="00C24544">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lastRenderedPageBreak/>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Default="00761CC9" w:rsidP="00761CC9">
      <w:pPr>
        <w:pStyle w:val="EmailDiscussion2"/>
      </w:pPr>
      <w:r>
        <w:tab/>
        <w:t xml:space="preserve">Scope: discuss open issues </w:t>
      </w:r>
      <w:r w:rsidRPr="00787A68">
        <w:t>MAC-12, MAC-13, MAC-14</w:t>
      </w:r>
    </w:p>
    <w:p w:rsidR="00761CC9" w:rsidRDefault="00761CC9" w:rsidP="00761CC9">
      <w:pPr>
        <w:pStyle w:val="EmailDiscussion2"/>
      </w:pPr>
      <w:r>
        <w:tab/>
        <w:t xml:space="preserve">Intended outcome: summary of the offline discussion </w:t>
      </w:r>
    </w:p>
    <w:p w:rsidR="00761CC9" w:rsidRDefault="00761CC9" w:rsidP="00761CC9">
      <w:pPr>
        <w:pStyle w:val="EmailDiscussion2"/>
      </w:pPr>
      <w:r>
        <w:tab/>
        <w:t>Offline time: Monday 2025-05-19 afternoon coffee break in BO3</w:t>
      </w:r>
    </w:p>
    <w:p w:rsidR="00761CC9" w:rsidRDefault="00761CC9" w:rsidP="00761CC9">
      <w:pPr>
        <w:pStyle w:val="EmailDiscussion2"/>
      </w:pPr>
      <w:r>
        <w:tab/>
        <w:t>Deadline for offline discussion summary:  Tuesday 2025-05-20 11:00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41" w:tooltip="C:Data3GPPRAN2InboxR2-2504762.zip" w:history="1">
        <w:r w:rsidR="00761CC9" w:rsidRPr="00657ACB">
          <w:rPr>
            <w:rStyle w:val="Hyperlink"/>
          </w:rPr>
          <w:t>R2-250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F2395B">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C24544" w:rsidRDefault="00AE5EF3" w:rsidP="00C24544">
      <w:pPr>
        <w:pStyle w:val="Agreement"/>
      </w:pPr>
      <w:r w:rsidRPr="00C24544">
        <w:t>Multiple contention resolution IDs could be included in CB-MSG4, the information related to multiple UEs can be multiplexed in the MAC PDU.</w:t>
      </w:r>
    </w:p>
    <w:p w:rsidR="00657ACB" w:rsidRDefault="00657ACB" w:rsidP="00657ACB">
      <w:pPr>
        <w:pStyle w:val="Comments"/>
      </w:pPr>
      <w:r w:rsidRPr="00657ACB">
        <w:t>Proposal 2: (MAC-12) The number of Msg3 replies in one Msg4 can be left to eNB implementation. Expect no SPEC impact.</w:t>
      </w:r>
    </w:p>
    <w:p w:rsidR="00657ACB" w:rsidRPr="00C24544" w:rsidRDefault="00657ACB" w:rsidP="00C24544">
      <w:pPr>
        <w:pStyle w:val="Agreement"/>
      </w:pPr>
      <w:r w:rsidRPr="00C24544">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C24544" w:rsidRDefault="00657ACB" w:rsidP="00C24544">
      <w:pPr>
        <w:pStyle w:val="Agreement"/>
      </w:pPr>
      <w:r w:rsidRPr="00C24544">
        <w:t>Agreed</w:t>
      </w:r>
    </w:p>
    <w:p w:rsidR="00657ACB" w:rsidRDefault="00657ACB" w:rsidP="00657ACB">
      <w:pPr>
        <w:pStyle w:val="Comments"/>
      </w:pPr>
      <w:r w:rsidRPr="00657ACB">
        <w:t>Proposal 5: (MAC-14) Whether to send the HARQ feedback for CB-Msg4 can be controlled by NW. UE does not send HARQ NACK.FFS whether the HARQ feedback field should always present.</w:t>
      </w:r>
    </w:p>
    <w:p w:rsidR="00657ACB" w:rsidRDefault="00657ACB" w:rsidP="00C24544">
      <w:pPr>
        <w:pStyle w:val="Agreement"/>
      </w:pPr>
      <w:r w:rsidRPr="00C24544">
        <w:t>Agreed</w:t>
      </w:r>
    </w:p>
    <w:p w:rsidR="00A123DE" w:rsidRPr="00A123DE" w:rsidRDefault="00A123DE" w:rsidP="00A123DE">
      <w:pPr>
        <w:pStyle w:val="ComeBack"/>
      </w:pPr>
      <w:r>
        <w:t>CB Wednesday</w:t>
      </w:r>
    </w:p>
    <w:p w:rsidR="00657ACB" w:rsidRDefault="00657ACB" w:rsidP="00657ACB">
      <w:pPr>
        <w:pStyle w:val="Comments"/>
      </w:pPr>
      <w:r w:rsidRPr="00657ACB">
        <w:t>Proposal 6: (MAC-14) For NB-IoT, the SubCarrierSpacing of the HARQ feedback for CB-Msg4 is same as the CB-Msg3.</w:t>
      </w:r>
    </w:p>
    <w:p w:rsidR="00657ACB" w:rsidRPr="00C24544" w:rsidRDefault="00657ACB" w:rsidP="00C24544">
      <w:pPr>
        <w:pStyle w:val="Agreement"/>
      </w:pPr>
      <w:r w:rsidRPr="00C24544">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C24544" w:rsidRDefault="00657ACB" w:rsidP="00C24544">
      <w:pPr>
        <w:pStyle w:val="Agreement"/>
      </w:pPr>
      <w:r w:rsidRPr="00C24544">
        <w:t>Agreed</w:t>
      </w:r>
    </w:p>
    <w:p w:rsidR="00657ACB" w:rsidRPr="00657ACB" w:rsidRDefault="00657ACB" w:rsidP="00657ACB">
      <w:pPr>
        <w:pStyle w:val="Comments"/>
      </w:pPr>
    </w:p>
    <w:p w:rsidR="00657ACB" w:rsidRPr="00657ACB" w:rsidRDefault="00657ACB" w:rsidP="00F2395B">
      <w:pPr>
        <w:pStyle w:val="Comments"/>
        <w:numPr>
          <w:ilvl w:val="0"/>
          <w:numId w:val="10"/>
        </w:numPr>
      </w:pPr>
      <w:r w:rsidRPr="00657ACB">
        <w:t>Potential easy</w:t>
      </w:r>
    </w:p>
    <w:p w:rsidR="00657ACB" w:rsidRDefault="00657ACB" w:rsidP="00657ACB">
      <w:pPr>
        <w:pStyle w:val="Comments"/>
      </w:pPr>
      <w:r w:rsidRPr="00657ACB">
        <w:t xml:space="preserve">Proposal 8: Introduce a new MAC PDU for CB-Msg4 including new types of MAC </w:t>
      </w:r>
      <w:r w:rsidR="00526F87">
        <w:t>sub-header</w:t>
      </w:r>
      <w:r w:rsidRPr="00657ACB">
        <w:t xml:space="preserve"> and a new type of MAC payload without introducing new types of MAC CE.</w:t>
      </w:r>
    </w:p>
    <w:p w:rsidR="00AE5EF3" w:rsidRPr="00C24544" w:rsidRDefault="00AE5EF3" w:rsidP="00C24544">
      <w:pPr>
        <w:pStyle w:val="Agreement"/>
      </w:pPr>
      <w:r w:rsidRPr="00C24544">
        <w:t xml:space="preserve">Introduce a new MAC PDU for CB-Msg4 including new types of MAC </w:t>
      </w:r>
      <w:r w:rsidR="00526F87">
        <w:t>sub-header</w:t>
      </w:r>
      <w:r w:rsidRPr="00C24544">
        <w:t xml:space="preserve">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657ACB" w:rsidRDefault="00AE5EF3" w:rsidP="00C24544">
      <w:pPr>
        <w:pStyle w:val="Agreement"/>
      </w:pPr>
      <w:r w:rsidRPr="00C24544">
        <w:t>The MAC PDU for CB-Msg4 consists of sub-header(s) followed by MAC payload and optional padding if needed. FFS whether contention resolution ID is put in sub-header or payload.</w:t>
      </w:r>
    </w:p>
    <w:p w:rsidR="00A123DE" w:rsidRPr="00A123DE" w:rsidRDefault="00A123DE" w:rsidP="00A123DE">
      <w:pPr>
        <w:pStyle w:val="ComeBack"/>
      </w:pPr>
      <w:r>
        <w:t>CB Wednesday</w:t>
      </w:r>
    </w:p>
    <w:p w:rsidR="00657ACB" w:rsidRDefault="00657ACB" w:rsidP="00657ACB">
      <w:pPr>
        <w:pStyle w:val="Comments"/>
      </w:pPr>
      <w:r w:rsidRPr="00657ACB">
        <w:t>Proposal 10: (MAC-13) Introduce a new CB BI MAC sub-header in CB-MSg4 for backoff parameter. There is 4 bits BI for backoff indication.</w:t>
      </w:r>
    </w:p>
    <w:p w:rsidR="00AE5EF3" w:rsidRPr="00C24544" w:rsidRDefault="00AE5EF3" w:rsidP="00C24544">
      <w:pPr>
        <w:pStyle w:val="Agreement"/>
      </w:pPr>
      <w:r w:rsidRPr="00C24544">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 xml:space="preserve">Proposal 11: (MAC-13) Introduce a new CB-Msg3 Response (CBR) MAC sub-header in CB-Msg4. It has 1bit E for </w:t>
      </w:r>
      <w:r w:rsidR="00526F87">
        <w:t>sub-header</w:t>
      </w:r>
      <w:r w:rsidRPr="00657ACB">
        <w:t xml:space="preserve">/payload indication, 2 bits T for </w:t>
      </w:r>
      <w:r w:rsidR="00526F87">
        <w:t>sub-header</w:t>
      </w:r>
      <w:r w:rsidRPr="00657ACB">
        <w:t xml:space="preserve">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lastRenderedPageBreak/>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C24544" w:rsidRDefault="00116CE7" w:rsidP="00C24544">
      <w:pPr>
        <w:pStyle w:val="Agreement"/>
      </w:pPr>
      <w:r w:rsidRPr="00C24544">
        <w:t>Agreed</w:t>
      </w:r>
    </w:p>
    <w:p w:rsidR="00657ACB" w:rsidRDefault="00657ACB" w:rsidP="00657ACB">
      <w:pPr>
        <w:pStyle w:val="Comments"/>
      </w:pPr>
      <w:r w:rsidRPr="00657ACB">
        <w:t xml:space="preserve">Proposal 12: (MAC-13) Introduce a new CB Data MAC sub-header in CB-MSg4 for MAC SDU. It has 1 bit E for </w:t>
      </w:r>
      <w:r w:rsidR="00526F87">
        <w:t>sub-header</w:t>
      </w:r>
      <w:r w:rsidRPr="00657ACB">
        <w:t xml:space="preserve">/payload indication, 2 bits T for </w:t>
      </w:r>
      <w:r w:rsidR="00526F87">
        <w:t>sub-header</w:t>
      </w:r>
      <w:r w:rsidR="005A0B20">
        <w:t xml:space="preserve"> type, 5 bits LCID, 8 bits</w:t>
      </w:r>
      <w:r w:rsidRPr="00657ACB">
        <w:t xml:space="preserve"> L for MAC SDU length. </w:t>
      </w:r>
    </w:p>
    <w:p w:rsidR="006509B4" w:rsidRPr="00657ACB" w:rsidRDefault="006509B4" w:rsidP="006509B4">
      <w:pPr>
        <w:pStyle w:val="ComeBack"/>
      </w:pPr>
      <w:r>
        <w:t>CB Wednesday</w:t>
      </w:r>
    </w:p>
    <w:p w:rsidR="00657ACB" w:rsidRPr="00657ACB" w:rsidRDefault="00657ACB" w:rsidP="00657ACB">
      <w:pPr>
        <w:pStyle w:val="Comments"/>
      </w:pPr>
      <w:r w:rsidRPr="00657ACB">
        <w:t>Proposal 14: (MAC-13) The TAC is used in the in the CB-Msg</w:t>
      </w:r>
      <w:r w:rsidR="005A0B20">
        <w:t xml:space="preserve">3 response. RAN2 assume the </w:t>
      </w:r>
      <w:r w:rsidRPr="00657ACB">
        <w:t>length of the TAC field is 6 bits. We can revisit this if there is major R1 impact on TA calculation.</w:t>
      </w:r>
    </w:p>
    <w:p w:rsidR="00A123DE" w:rsidRPr="00A123DE" w:rsidRDefault="006509B4" w:rsidP="00A123DE">
      <w:pPr>
        <w:pStyle w:val="ComeBack"/>
      </w:pPr>
      <w:r>
        <w:t>CB Wednesday</w:t>
      </w:r>
    </w:p>
    <w:p w:rsidR="00A123DE" w:rsidRPr="00A123DE" w:rsidRDefault="00A123DE" w:rsidP="00A123DE">
      <w:pPr>
        <w:pStyle w:val="Comments"/>
        <w:rPr>
          <w:color w:val="000000"/>
          <w:sz w:val="22"/>
          <w:szCs w:val="22"/>
          <w:lang w:val="en-US" w:eastAsia="en-US"/>
        </w:rPr>
      </w:pPr>
      <w:r>
        <w:rPr>
          <w:lang w:val="en-US" w:eastAsia="en-US"/>
        </w:rPr>
        <w:t xml:space="preserve">Additional proposal from </w:t>
      </w:r>
      <w:r w:rsidRPr="00A123DE">
        <w:rPr>
          <w:lang w:val="en-US" w:eastAsia="en-US"/>
        </w:rPr>
        <w:t xml:space="preserve">R2-2504528 (MTK) which </w:t>
      </w:r>
      <w:r>
        <w:rPr>
          <w:lang w:val="en-US" w:eastAsia="en-US"/>
        </w:rPr>
        <w:t xml:space="preserve">was not included in </w:t>
      </w:r>
      <w:r w:rsidRPr="00A123DE">
        <w:rPr>
          <w:lang w:val="en-US" w:eastAsia="en-US"/>
        </w:rPr>
        <w:t>offline</w:t>
      </w:r>
      <w:r>
        <w:rPr>
          <w:lang w:val="en-US" w:eastAsia="en-US"/>
        </w:rPr>
        <w:t xml:space="preserve"> 301:</w:t>
      </w:r>
    </w:p>
    <w:p w:rsidR="00A123DE" w:rsidRPr="00A123DE" w:rsidRDefault="00A123DE" w:rsidP="00A123DE">
      <w:pPr>
        <w:pStyle w:val="Comments"/>
        <w:rPr>
          <w:color w:val="000000"/>
          <w:sz w:val="22"/>
          <w:szCs w:val="22"/>
          <w:lang w:val="en-US" w:eastAsia="en-US"/>
        </w:rPr>
      </w:pPr>
      <w:r w:rsidRPr="00A123DE">
        <w:rPr>
          <w:rFonts w:cs="Arial"/>
          <w:iCs/>
          <w:color w:val="000000"/>
          <w:szCs w:val="18"/>
          <w:lang w:val="en-US" w:eastAsia="en-US"/>
        </w:rPr>
        <w:t>Proposal 13c: (MAC-13) New CB-Msg3 Response (CBR). It has 48 bits contention resolution ID, 2 bits HARQ ACK resource offset for eMTC, 4 bits HARQ-ACK resource for NB-IoT, 6 bits TAC, 16 bits C-RNTI.</w:t>
      </w:r>
    </w:p>
    <w:p w:rsidR="00A123DE" w:rsidRPr="007E133F" w:rsidRDefault="00A123DE" w:rsidP="007E133F">
      <w:pPr>
        <w:pStyle w:val="ComeBack"/>
      </w:pPr>
      <w:r>
        <w:t>CB Wednesday</w:t>
      </w:r>
    </w:p>
    <w:p w:rsidR="0009773B" w:rsidRDefault="0009773B" w:rsidP="00AE5EF3">
      <w:pPr>
        <w:pStyle w:val="Doc-text2"/>
        <w:ind w:left="0" w:firstLine="0"/>
      </w:pPr>
    </w:p>
    <w:p w:rsidR="0009773B" w:rsidRDefault="0009773B" w:rsidP="00AE5EF3">
      <w:pPr>
        <w:pStyle w:val="Doc-text2"/>
        <w:ind w:left="0" w:firstLine="0"/>
      </w:pPr>
    </w:p>
    <w:p w:rsidR="0009773B" w:rsidRDefault="0009773B" w:rsidP="0009773B">
      <w:pPr>
        <w:pStyle w:val="Doc-text2"/>
        <w:pBdr>
          <w:top w:val="single" w:sz="4" w:space="1" w:color="auto"/>
          <w:left w:val="single" w:sz="4" w:space="4" w:color="auto"/>
          <w:bottom w:val="single" w:sz="4" w:space="1" w:color="auto"/>
          <w:right w:val="single" w:sz="4" w:space="4" w:color="auto"/>
        </w:pBdr>
      </w:pPr>
      <w:r w:rsidRPr="0009773B">
        <w:t>Agreements</w:t>
      </w:r>
      <w:r>
        <w:t>:</w:t>
      </w:r>
    </w:p>
    <w:p w:rsidR="0009773B" w:rsidRDefault="0009773B" w:rsidP="0009773B">
      <w:pPr>
        <w:pStyle w:val="Doc-text2"/>
        <w:pBdr>
          <w:top w:val="single" w:sz="4" w:space="1" w:color="auto"/>
          <w:left w:val="single" w:sz="4" w:space="4" w:color="auto"/>
          <w:bottom w:val="single" w:sz="4" w:space="1" w:color="auto"/>
          <w:right w:val="single" w:sz="4" w:space="4" w:color="auto"/>
        </w:pBdr>
      </w:pPr>
      <w:r>
        <w:t>1.</w:t>
      </w:r>
      <w:r>
        <w:tab/>
        <w:t>The maximum TBS could be different for different CE levels.</w:t>
      </w:r>
    </w:p>
    <w:p w:rsidR="0009773B" w:rsidRDefault="0009773B" w:rsidP="0009773B">
      <w:pPr>
        <w:pStyle w:val="Doc-text2"/>
        <w:pBdr>
          <w:top w:val="single" w:sz="4" w:space="1" w:color="auto"/>
          <w:left w:val="single" w:sz="4" w:space="4" w:color="auto"/>
          <w:bottom w:val="single" w:sz="4" w:space="1" w:color="auto"/>
          <w:right w:val="single" w:sz="4" w:space="4" w:color="auto"/>
        </w:pBdr>
      </w:pPr>
      <w:r>
        <w:t>2.</w:t>
      </w:r>
      <w:r>
        <w:tab/>
        <w:t>D</w:t>
      </w:r>
      <w:r w:rsidRPr="0009773B">
        <w:t xml:space="preserve">ue to only CE mode A is supported for eMTC NTN, only 1 separate RSRP thresholds and 2 CE levels </w:t>
      </w:r>
      <w:r>
        <w:t>are supported (revised agreement)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3.</w:t>
      </w:r>
      <w:r>
        <w:tab/>
      </w:r>
      <w:r w:rsidRPr="0009773B">
        <w:t>Multiple contention resolution IDs could be included in CB-MSG4, the information related to multiple UEs can be multiplexed in the MAC PDU.</w:t>
      </w:r>
    </w:p>
    <w:p w:rsidR="0009773B" w:rsidRDefault="0009773B" w:rsidP="0009773B">
      <w:pPr>
        <w:pStyle w:val="Doc-text2"/>
        <w:pBdr>
          <w:top w:val="single" w:sz="4" w:space="1" w:color="auto"/>
          <w:left w:val="single" w:sz="4" w:space="4" w:color="auto"/>
          <w:bottom w:val="single" w:sz="4" w:space="1" w:color="auto"/>
          <w:right w:val="single" w:sz="4" w:space="4" w:color="auto"/>
        </w:pBdr>
      </w:pPr>
      <w:r>
        <w:t>4.</w:t>
      </w:r>
      <w:r>
        <w:tab/>
        <w:t>The number of Msg3 replies in one Msg4 can be left to eNB implementation. Expect no SPEC impact.</w:t>
      </w:r>
    </w:p>
    <w:p w:rsidR="0009773B" w:rsidRDefault="0009773B" w:rsidP="0009773B">
      <w:pPr>
        <w:pStyle w:val="Doc-text2"/>
        <w:pBdr>
          <w:top w:val="single" w:sz="4" w:space="1" w:color="auto"/>
          <w:left w:val="single" w:sz="4" w:space="4" w:color="auto"/>
          <w:bottom w:val="single" w:sz="4" w:space="1" w:color="auto"/>
          <w:right w:val="single" w:sz="4" w:space="4" w:color="auto"/>
        </w:pBdr>
      </w:pPr>
      <w:r>
        <w:t>5.</w:t>
      </w:r>
      <w:r>
        <w:tab/>
        <w:t>The HARQ feedback resource information can be included in the CB-Msg4 together with contention resolution ID which identity the specific UE. RAN2 could revisit this proposal if RAN1 has some concern.</w:t>
      </w:r>
    </w:p>
    <w:p w:rsidR="0009773B" w:rsidRDefault="0009773B" w:rsidP="0009773B">
      <w:pPr>
        <w:pStyle w:val="Doc-text2"/>
        <w:pBdr>
          <w:top w:val="single" w:sz="4" w:space="1" w:color="auto"/>
          <w:left w:val="single" w:sz="4" w:space="4" w:color="auto"/>
          <w:bottom w:val="single" w:sz="4" w:space="1" w:color="auto"/>
          <w:right w:val="single" w:sz="4" w:space="4" w:color="auto"/>
        </w:pBdr>
      </w:pPr>
      <w:r>
        <w:t>6.</w:t>
      </w:r>
      <w:r>
        <w:tab/>
        <w:t>Whether to send the HARQ feedback for CB-Msg4 can be controlled by NW. UE does not send HARQ NACK.FFS whether the HARQ feedback field should always present.</w:t>
      </w:r>
    </w:p>
    <w:p w:rsidR="0009773B" w:rsidRDefault="0009773B" w:rsidP="0009773B">
      <w:pPr>
        <w:pStyle w:val="Doc-text2"/>
        <w:pBdr>
          <w:top w:val="single" w:sz="4" w:space="1" w:color="auto"/>
          <w:left w:val="single" w:sz="4" w:space="4" w:color="auto"/>
          <w:bottom w:val="single" w:sz="4" w:space="1" w:color="auto"/>
          <w:right w:val="single" w:sz="4" w:space="4" w:color="auto"/>
        </w:pBdr>
      </w:pPr>
      <w:r>
        <w:t>7.</w:t>
      </w:r>
      <w:r>
        <w:tab/>
        <w:t>For NB-IoT, the SubCarrierSpacing of the HARQ feedback for CB-Msg4 is same as the CB-Msg3.</w:t>
      </w:r>
    </w:p>
    <w:p w:rsidR="0009773B" w:rsidRDefault="0009773B" w:rsidP="0009773B">
      <w:pPr>
        <w:pStyle w:val="Doc-text2"/>
        <w:pBdr>
          <w:top w:val="single" w:sz="4" w:space="1" w:color="auto"/>
          <w:left w:val="single" w:sz="4" w:space="4" w:color="auto"/>
          <w:bottom w:val="single" w:sz="4" w:space="1" w:color="auto"/>
          <w:right w:val="single" w:sz="4" w:space="4" w:color="auto"/>
        </w:pBdr>
      </w:pPr>
      <w:r>
        <w:t>8.</w:t>
      </w:r>
      <w: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rsidR="0009773B" w:rsidRDefault="0009773B" w:rsidP="0009773B">
      <w:pPr>
        <w:pStyle w:val="Doc-text2"/>
        <w:pBdr>
          <w:top w:val="single" w:sz="4" w:space="1" w:color="auto"/>
          <w:left w:val="single" w:sz="4" w:space="4" w:color="auto"/>
          <w:bottom w:val="single" w:sz="4" w:space="1" w:color="auto"/>
          <w:right w:val="single" w:sz="4" w:space="4" w:color="auto"/>
        </w:pBdr>
      </w:pPr>
      <w:r>
        <w:t>9.</w:t>
      </w:r>
      <w:r>
        <w:tab/>
      </w:r>
      <w:r w:rsidRPr="0009773B">
        <w:t xml:space="preserve">Introduce a new MAC PDU for CB-Msg4 including new types of MAC </w:t>
      </w:r>
      <w:r w:rsidR="00526F87">
        <w:t>sub-header</w:t>
      </w:r>
      <w:r w:rsidRPr="0009773B">
        <w:t xml:space="preserve"> and a new type of MAC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10.</w:t>
      </w:r>
      <w:r>
        <w:tab/>
        <w:t>The MAC PDU for CB-Msg4 consists of sub-header(s) followed by MAC payload and optional padding if needed. FFS whether contention resolution ID is put in sub-header or payload.</w:t>
      </w:r>
    </w:p>
    <w:p w:rsidR="0009773B" w:rsidRDefault="0009773B" w:rsidP="0009773B">
      <w:pPr>
        <w:pStyle w:val="Doc-text2"/>
        <w:pBdr>
          <w:top w:val="single" w:sz="4" w:space="1" w:color="auto"/>
          <w:left w:val="single" w:sz="4" w:space="4" w:color="auto"/>
          <w:bottom w:val="single" w:sz="4" w:space="1" w:color="auto"/>
          <w:right w:val="single" w:sz="4" w:space="4" w:color="auto"/>
        </w:pBdr>
      </w:pPr>
      <w:r>
        <w:t>11.</w:t>
      </w:r>
      <w:r>
        <w:tab/>
        <w:t>Introduce a new CB BI MAC sub-header in CB-MSg4 for backoff parameter. There is 4 bits BI for backoff indication.</w:t>
      </w:r>
    </w:p>
    <w:p w:rsidR="0009773B" w:rsidRPr="0009773B" w:rsidRDefault="0009773B" w:rsidP="00C24544">
      <w:pPr>
        <w:pStyle w:val="Doc-text2"/>
        <w:pBdr>
          <w:top w:val="single" w:sz="4" w:space="1" w:color="auto"/>
          <w:left w:val="single" w:sz="4" w:space="4" w:color="auto"/>
          <w:bottom w:val="single" w:sz="4" w:space="1" w:color="auto"/>
          <w:right w:val="single" w:sz="4" w:space="4" w:color="auto"/>
        </w:pBdr>
      </w:pPr>
      <w:r>
        <w:t>12.</w:t>
      </w:r>
      <w:r>
        <w:tab/>
      </w:r>
      <w:r w:rsidRPr="0009773B">
        <w:t xml:space="preserve">Introduce a new CB-Msg3 Response (CBR) MAC sub-header in CB-Msg4. It has 1bit E for </w:t>
      </w:r>
      <w:r w:rsidR="00526F87">
        <w:t>sub-header</w:t>
      </w:r>
      <w:r w:rsidRPr="0009773B">
        <w:t xml:space="preserve">/payload indication, 2 bits T for </w:t>
      </w:r>
      <w:r w:rsidR="00526F87">
        <w:t>sub-header</w:t>
      </w:r>
      <w:r w:rsidRPr="0009773B">
        <w:t xml:space="preserve"> type, 1bit T2 for HARQ ACK resource present, 1 bit T3 for TAC present, 1 bit T4 for C-RNTI present and 2bit R for reservation.</w:t>
      </w:r>
    </w:p>
    <w:p w:rsidR="00EF2984" w:rsidRDefault="00EF2984" w:rsidP="00EF2984">
      <w:pPr>
        <w:pStyle w:val="Doc-text2"/>
      </w:pPr>
    </w:p>
    <w:p w:rsidR="0050356C" w:rsidRDefault="0050356C" w:rsidP="00EF2984">
      <w:pPr>
        <w:pStyle w:val="Doc-text2"/>
      </w:pPr>
    </w:p>
    <w:p w:rsidR="00D10310" w:rsidRDefault="00D10310" w:rsidP="00D10310">
      <w:pPr>
        <w:pStyle w:val="Doc-title"/>
        <w:rPr>
          <w:rFonts w:eastAsiaTheme="minorEastAsia"/>
        </w:rPr>
      </w:pPr>
      <w:hyperlink r:id="rId142"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43"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lastRenderedPageBreak/>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44"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45"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656E98" w:rsidRDefault="00656E98" w:rsidP="00656E98">
      <w:pPr>
        <w:pStyle w:val="Doc-title"/>
        <w:rPr>
          <w:rFonts w:eastAsiaTheme="minorEastAsia"/>
        </w:rPr>
      </w:pPr>
      <w:hyperlink r:id="rId146" w:tooltip="C:Data3GPPExtractsR2-2503798 Open issues on the S&amp;F mode transition time.docx" w:history="1">
        <w:r w:rsidRPr="009B665B">
          <w:rPr>
            <w:rStyle w:val="Hyperlink"/>
            <w:rFonts w:eastAsiaTheme="minorEastAsia"/>
          </w:rPr>
          <w:t>R2-2503798</w:t>
        </w:r>
      </w:hyperlink>
      <w:r w:rsidRPr="00BB07BA">
        <w:rPr>
          <w:rFonts w:eastAsiaTheme="minorEastAsia"/>
        </w:rPr>
        <w:tab/>
        <w:t>Open issues on the S&amp;F mode transition time</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Default="00656E98" w:rsidP="00656E98">
      <w:pPr>
        <w:pStyle w:val="Comments"/>
      </w:pPr>
      <w:r>
        <w:t>Observation 1</w:t>
      </w:r>
      <w:r>
        <w:tab/>
        <w:t>(RRC-1) If t-Service is used to indicate when the S&amp;F mode will start, S&amp;F-capable UEs could trigger the neighbor cell measurement and cell reselection too early, resulting in unnecessary UE power consumption.</w:t>
      </w:r>
    </w:p>
    <w:p w:rsidR="00656E98" w:rsidRDefault="00656E98" w:rsidP="00656E98">
      <w:pPr>
        <w:pStyle w:val="Comments"/>
      </w:pPr>
      <w:r>
        <w:t>Observation 2</w:t>
      </w:r>
      <w:r>
        <w:tab/>
        <w:t>(RRC-1) Legacy UEs will still remain in the serving cell after t-Service, even if t-Service is used to indicate when the S&amp;F mode will start.</w:t>
      </w:r>
    </w:p>
    <w:p w:rsidR="00656E98" w:rsidRDefault="00656E98" w:rsidP="00656E98">
      <w:pPr>
        <w:pStyle w:val="Comments"/>
      </w:pPr>
      <w:r>
        <w:t>Observation 3</w:t>
      </w:r>
      <w:r>
        <w:tab/>
        <w:t>(RRC-1) The best way to direct legacy UEs to other normal-mode cells is to rely on the legacy barring bit.</w:t>
      </w:r>
    </w:p>
    <w:p w:rsidR="00656E98" w:rsidRDefault="00656E98" w:rsidP="00656E98">
      <w:pPr>
        <w:pStyle w:val="Comments"/>
      </w:pPr>
      <w:r>
        <w:t>Proposal 1</w:t>
      </w:r>
      <w:r>
        <w:tab/>
        <w:t>(RRC-1) When the S&amp;F operation indication is present, the agreed time information in SIB31 (i.e., t-ModeSwitching) indicates when the normal mode will start; otherwise, the agreed time information in SIB31 (i.e., t-ModeSwitching) indicates when the S&amp;F mode will start.</w:t>
      </w:r>
    </w:p>
    <w:p w:rsidR="00656E98" w:rsidRDefault="00656E98" w:rsidP="00656E98">
      <w:pPr>
        <w:pStyle w:val="Comments"/>
      </w:pPr>
      <w:r>
        <w:t>Proposal 2</w:t>
      </w:r>
      <w:r>
        <w:tab/>
        <w:t>UE AS can utilize the transition time from the normal mode to S&amp;F mode to determine: 1) when to trigger the neighbor cell measurement, and 2) whether to establish/reestablish/resume an RRC connection.</w:t>
      </w:r>
    </w:p>
    <w:p w:rsidR="00656E98" w:rsidRDefault="00656E98" w:rsidP="00656E98">
      <w:pPr>
        <w:pStyle w:val="Comments"/>
      </w:pPr>
      <w:r>
        <w:t>Proposal 3</w:t>
      </w:r>
      <w:r>
        <w:tab/>
        <w:t>(RRC-2) To prioritize the cells operating in normal mode during the cell reselection, a list of cells not operating in the S&amp;F mode can be provided in the system information.</w:t>
      </w:r>
    </w:p>
    <w:p w:rsidR="00656E98" w:rsidRDefault="00656E98" w:rsidP="00656E98">
      <w:pPr>
        <w:pStyle w:val="Doc-text2"/>
        <w:rPr>
          <w:lang w:val="en-US"/>
        </w:rPr>
      </w:pPr>
    </w:p>
    <w:p w:rsidR="00656E98" w:rsidRDefault="00656E98" w:rsidP="00656E98">
      <w:pPr>
        <w:pStyle w:val="Doc-title"/>
        <w:rPr>
          <w:rFonts w:eastAsiaTheme="minorEastAsia"/>
        </w:rPr>
      </w:pPr>
      <w:hyperlink r:id="rId147" w:tooltip="C:Data3GPPExtractsR2-2503499 Remaining issues for S&amp;F operation in IoT NTN.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3499</w:t>
        </w:r>
      </w:hyperlink>
      <w:r w:rsidRPr="00BB07BA">
        <w:rPr>
          <w:rFonts w:eastAsiaTheme="minorEastAsia"/>
        </w:rPr>
        <w:tab/>
        <w:t>Remaining issues for S&amp;F operation in IoT NTN</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656E98" w:rsidRPr="00656E98" w:rsidRDefault="00656E98" w:rsidP="00656E98">
      <w:pPr>
        <w:pStyle w:val="Comments"/>
        <w:rPr>
          <w:lang w:val="en-US"/>
        </w:rPr>
      </w:pPr>
      <w:r w:rsidRPr="00656E98">
        <w:rPr>
          <w:lang w:val="en-US"/>
        </w:rPr>
        <w:t>Proposal 1: It’s suggested NOT to use the agreed time information in SIB31, t-ModeSwitching for transition from S&amp;F mode to Normal mode, for both directions of transition. It’s easy to cause confusion if let UE determine which direction it is based on whether the S&amp;F indication is present.</w:t>
      </w:r>
    </w:p>
    <w:p w:rsidR="00656E98" w:rsidRPr="00656E98" w:rsidRDefault="00656E98" w:rsidP="00656E98">
      <w:pPr>
        <w:pStyle w:val="Comments"/>
        <w:rPr>
          <w:lang w:val="en-US"/>
        </w:rPr>
      </w:pPr>
      <w:r w:rsidRPr="00656E98">
        <w:rPr>
          <w:lang w:val="en-US"/>
        </w:rPr>
        <w:t>Proposal 2a: The agreed time information on transition from Normal mode to S&amp;F operation mode (e.g., t-ModeSwitchingNtoSF) can be defined based on another agreed time information on transition from S&amp;F operation mode to Normal mode (t-ModeSwitchingSFtoN) and with a new parameter of “duration of Normal mode”, as below:</w:t>
      </w:r>
    </w:p>
    <w:p w:rsidR="00656E98" w:rsidRPr="00656E98" w:rsidRDefault="00656E98" w:rsidP="00656E98">
      <w:pPr>
        <w:pStyle w:val="Comments"/>
        <w:rPr>
          <w:lang w:val="en-US"/>
        </w:rPr>
      </w:pPr>
      <w:r w:rsidRPr="00656E98">
        <w:rPr>
          <w:lang w:val="en-US"/>
        </w:rPr>
        <w:t>t-ModeSwitchingNtoSF = t-ModeSwitchingSFtoN + duration of Normal mode</w:t>
      </w:r>
    </w:p>
    <w:p w:rsidR="00656E98" w:rsidRPr="00656E98" w:rsidRDefault="00656E98" w:rsidP="00656E98">
      <w:pPr>
        <w:pStyle w:val="Comments"/>
        <w:rPr>
          <w:lang w:val="en-US"/>
        </w:rPr>
      </w:pPr>
      <w:r w:rsidRPr="00656E98">
        <w:rPr>
          <w:lang w:val="en-US"/>
        </w:rPr>
        <w:t>Proposal 2b: It’s suggested to introduce a new parameter “duration of Normal mode” which is in units of millisecond or seconds.</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 xml:space="preserve">Proposal 3a: For quasi-earth fixed cell, it can be up to network’s implementation to set the t-Service in SystemInformationBlockType3(-NB) the time when the serving satellite starts to operate in S&amp;F mode or the time when the serving satellite stops serving the area. </w:t>
      </w:r>
    </w:p>
    <w:p w:rsidR="00656E98" w:rsidRPr="00656E98" w:rsidRDefault="00656E98" w:rsidP="00656E98">
      <w:pPr>
        <w:pStyle w:val="Comments"/>
        <w:rPr>
          <w:lang w:val="en-US"/>
        </w:rPr>
      </w:pPr>
      <w:r w:rsidRPr="00656E98">
        <w:rPr>
          <w:lang w:val="en-US"/>
        </w:rPr>
        <w:t>Proposal 3b: The earth moving cell case can be further discussed based on the progress for quasi-earth fixed cell case.</w:t>
      </w:r>
    </w:p>
    <w:p w:rsidR="00656E98" w:rsidRPr="00656E98" w:rsidRDefault="00656E98" w:rsidP="00656E98">
      <w:pPr>
        <w:pStyle w:val="Comments"/>
        <w:rPr>
          <w:lang w:val="en-US"/>
        </w:rPr>
      </w:pPr>
    </w:p>
    <w:p w:rsidR="00656E98" w:rsidRPr="00656E98" w:rsidRDefault="00656E98" w:rsidP="00656E98">
      <w:pPr>
        <w:pStyle w:val="Comments"/>
        <w:rPr>
          <w:lang w:val="en-US"/>
        </w:rPr>
      </w:pPr>
      <w:r w:rsidRPr="00656E98">
        <w:rPr>
          <w:lang w:val="en-US"/>
        </w:rPr>
        <w:t>Proposal 4a: For quasi-earth fixed cell, it can be up to network’s implementation to set the t-ServiceStartNeigh in SystemInformationBlockType33(-NB) or t-ServiceStart in SystemInformationBlockType32(-NB) either the time when the neighbor satellite starts to operate in Normal mode or the time when the neighbor satellite starts serving the area.</w:t>
      </w:r>
    </w:p>
    <w:p w:rsidR="00656E98" w:rsidRPr="00656E98" w:rsidRDefault="00656E98" w:rsidP="00656E98">
      <w:pPr>
        <w:pStyle w:val="Comments"/>
        <w:rPr>
          <w:lang w:val="en-US"/>
        </w:rPr>
      </w:pPr>
      <w:r w:rsidRPr="00656E98">
        <w:rPr>
          <w:lang w:val="en-US"/>
        </w:rPr>
        <w:t>Proposal 4b: The earth moving cell case can be further discussed based on the progress for quasi-earth fixed cell case.</w:t>
      </w:r>
    </w:p>
    <w:p w:rsidR="00656E98" w:rsidRDefault="00656E98" w:rsidP="00656E98">
      <w:pPr>
        <w:pStyle w:val="Comments"/>
        <w:rPr>
          <w:lang w:val="en-US"/>
        </w:rPr>
      </w:pPr>
      <w:r w:rsidRPr="00656E98">
        <w:rPr>
          <w:lang w:val="en-US"/>
        </w:rPr>
        <w:t>Proposal 4c: It’s suggested to introduce a new time information when a neighbor satellite transits from S&amp;F operation mode to Normal mode for each neighbor satellite in SystemInformationBlockType33(-NB).</w:t>
      </w:r>
    </w:p>
    <w:p w:rsidR="00656E98" w:rsidRDefault="00656E98" w:rsidP="00656E98">
      <w:pPr>
        <w:pStyle w:val="Doc-text2"/>
        <w:ind w:left="0" w:firstLine="0"/>
        <w:rPr>
          <w:lang w:val="en-US"/>
        </w:rPr>
      </w:pPr>
    </w:p>
    <w:p w:rsidR="00656E98" w:rsidRDefault="00656E98" w:rsidP="00656E98">
      <w:pPr>
        <w:pStyle w:val="Doc-title"/>
        <w:rPr>
          <w:rFonts w:eastAsiaTheme="minorEastAsia"/>
        </w:rPr>
      </w:pPr>
      <w:hyperlink r:id="rId148" w:tooltip="C:Data3GPPExtractsR2-2504617 - “S&amp;F Monitoring List” and “S&amp;F Wait Timer” and potential RAN2 impacts_v02.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4617</w:t>
        </w:r>
      </w:hyperlink>
      <w:r w:rsidRPr="00BB07BA">
        <w:rPr>
          <w:rFonts w:eastAsiaTheme="minorEastAsia"/>
        </w:rPr>
        <w:tab/>
        <w:t>Discussion on “S&amp;F Monitoring List” and “S&amp;F Wait Timer” and potential RAN2 impacts</w:t>
      </w:r>
      <w:r w:rsidRPr="00BB07BA">
        <w:rPr>
          <w:rFonts w:eastAsiaTheme="minorEastAsia"/>
        </w:rPr>
        <w:tab/>
        <w:t>Sateliot, Thales, Novamint</w:t>
      </w:r>
      <w:r w:rsidRPr="00BB07BA">
        <w:rPr>
          <w:rFonts w:eastAsiaTheme="minorEastAsia"/>
        </w:rPr>
        <w:tab/>
        <w:t>discussion</w:t>
      </w:r>
    </w:p>
    <w:p w:rsidR="00656E98" w:rsidRDefault="00656E98" w:rsidP="00F2395B">
      <w:pPr>
        <w:pStyle w:val="Comments"/>
        <w:numPr>
          <w:ilvl w:val="0"/>
          <w:numId w:val="10"/>
        </w:numPr>
      </w:pPr>
      <w:r>
        <w:t>Cell (re)selection enhancements</w:t>
      </w:r>
    </w:p>
    <w:p w:rsidR="00656E98" w:rsidRDefault="00656E98" w:rsidP="00656E98">
      <w:pPr>
        <w:pStyle w:val="Comments"/>
      </w:pPr>
      <w:r>
        <w:t>Observation 5: If a UE has received a “S&amp;F Wait Timer” and/or a “S&amp;F Monitoring List” from a MME operating in S&amp;F mode, the UE is not expected to perform a NAS procedure:</w:t>
      </w:r>
    </w:p>
    <w:p w:rsidR="00656E98" w:rsidRDefault="00656E98" w:rsidP="00656E98">
      <w:pPr>
        <w:pStyle w:val="Comments"/>
      </w:pPr>
      <w:r>
        <w:t>•</w:t>
      </w:r>
      <w:r>
        <w:tab/>
        <w:t xml:space="preserve">Condition A: In any satellite operating in S&amp;F mode of the same PLMN, as long as the S&amp;F Wait Timer is running.   </w:t>
      </w:r>
    </w:p>
    <w:p w:rsidR="00656E98" w:rsidRDefault="00656E98" w:rsidP="00656E98">
      <w:pPr>
        <w:pStyle w:val="Comments"/>
      </w:pPr>
      <w:r>
        <w:t>•</w:t>
      </w:r>
      <w:r>
        <w:tab/>
        <w:t xml:space="preserve">Condition B: In a satellite operating in S&amp;F mode of the same PLMN which is not included in the S&amp;F Monitoring List. </w:t>
      </w:r>
    </w:p>
    <w:p w:rsidR="00656E98" w:rsidRDefault="00656E98" w:rsidP="00656E98">
      <w:pPr>
        <w:pStyle w:val="Comments"/>
      </w:pPr>
      <w:r>
        <w:lastRenderedPageBreak/>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rsidR="00656E98" w:rsidRDefault="00656E98" w:rsidP="00F2395B">
      <w:pPr>
        <w:pStyle w:val="Comments"/>
        <w:numPr>
          <w:ilvl w:val="0"/>
          <w:numId w:val="10"/>
        </w:numPr>
      </w:pPr>
      <w:r>
        <w:t xml:space="preserve">Relaxation of idle mode tasks </w:t>
      </w:r>
    </w:p>
    <w:p w:rsidR="00656E98" w:rsidRDefault="00656E98" w:rsidP="00656E98">
      <w:pPr>
        <w:pStyle w:val="Comments"/>
      </w:pPr>
      <w:r>
        <w:t xml:space="preserve">Observation 5: A UE that has received a “S&amp;F Wait Timer” and/or a “S&amp;F Monitoring List” from a satellite operating in S&amp;F mode is not prevented from searching other suitable cells and, if found, accessing them whenever conditions (A) and/or (B) are respected.    </w:t>
      </w:r>
    </w:p>
    <w:p w:rsidR="00656E98" w:rsidRDefault="00656E98" w:rsidP="00656E98">
      <w:pPr>
        <w:pStyle w:val="Comments"/>
      </w:pPr>
      <w:r>
        <w:t>Observation 6: As per SA2 specs: “NOTE 5: When the S&amp;F Wait Timer is running, the power consumption optimization behaviours, if any, are left for UE implementation e.g. whether to listen to paging or deactivate its Access Stratum functions”.</w:t>
      </w:r>
    </w:p>
    <w:p w:rsidR="00656E98" w:rsidRDefault="00656E98" w:rsidP="00656E98">
      <w:pPr>
        <w:pStyle w:val="Comments"/>
      </w:pPr>
      <w:r>
        <w:t xml:space="preserve">Observation 7: If satellites operating in S&amp;F mode also exhibit discontinuous coverage, existing mechanisms to handle discontinuous coverage can be leveraged (e.g. SIB32, t-service, relaxation of idle mode tasks when UE is out of coverage, etc.). </w:t>
      </w:r>
    </w:p>
    <w:p w:rsidR="00656E98" w:rsidRDefault="00656E98" w:rsidP="00656E98">
      <w:pPr>
        <w:pStyle w:val="Comments"/>
      </w:pPr>
      <w:r>
        <w:t xml:space="preserve">Proposal 2: 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p>
    <w:p w:rsidR="00656E98" w:rsidRDefault="00656E98" w:rsidP="00656E98">
      <w:pPr>
        <w:pStyle w:val="Comments"/>
      </w:pPr>
      <w:r>
        <w:t>Proposal 3: Potential relaxation of idle mode tasks, if any, when “S&amp;F Wait Timer” and/or “S&amp;F Monitoring List” are set in the UE by upper layers is left for UE implementation. (For example, if the UE is out of coverage because of discontinuous coverage and the UE determines that next coverage window is going to be provided by satellite operating in S&amp;F mode that it’s not included in the “S&amp;F Monitoring List”, the UE may skip such coverage window).</w:t>
      </w:r>
    </w:p>
    <w:p w:rsidR="00656E98" w:rsidRDefault="00656E98" w:rsidP="00F2395B">
      <w:pPr>
        <w:pStyle w:val="Comments"/>
        <w:numPr>
          <w:ilvl w:val="0"/>
          <w:numId w:val="10"/>
        </w:numPr>
      </w:pPr>
      <w:r>
        <w:t>Relating Satellite ID in SIBs and in “S&amp;F Monitoring List”</w:t>
      </w:r>
    </w:p>
    <w:p w:rsidR="00656E98" w:rsidRDefault="00656E98" w:rsidP="00656E98">
      <w:pPr>
        <w:pStyle w:val="Comments"/>
      </w:pPr>
      <w:r>
        <w:t xml:space="preserve">Observation 8: Current specs include different definitions and uses of satellite identifiers (“satelliteId-r17”, “satelliteId-r18”) in different SIBs (SIB31/32/33/3/5). Relation, if any, between the use of these identifiers is not explicitly stated. How the UE is expected to determine a single/unique satellite identifier for the serving satellite that can be used in the “S&amp;F Monitored List” could be open to different interpretations. </w:t>
      </w:r>
    </w:p>
    <w:p w:rsidR="00656E98" w:rsidRDefault="00656E98" w:rsidP="00656E98">
      <w:pPr>
        <w:pStyle w:val="Comments"/>
      </w:pPr>
      <w:r>
        <w:t>Proposal 4: RAN2 to clarify in the specs that the values used in “satelliteId-r17” within SIB32 are expected to correspond to the values used in “satelliteId-r18” in other SIBs (e.g. the value used to identify the serving satellite in SIB32 and SIB31 should be the same) and which is the correspondence between the “satelliteId” IE and “S&amp;F Monitoring List”.</w:t>
      </w:r>
    </w:p>
    <w:p w:rsidR="00656E98" w:rsidRPr="00656E98" w:rsidRDefault="00656E98" w:rsidP="00656E98">
      <w:pPr>
        <w:pStyle w:val="Doc-text2"/>
        <w:ind w:left="0" w:firstLine="0"/>
        <w:rPr>
          <w:lang w:val="en-US"/>
        </w:rPr>
      </w:pPr>
    </w:p>
    <w:p w:rsidR="00942CA4" w:rsidRDefault="009B665B" w:rsidP="00942CA4">
      <w:pPr>
        <w:pStyle w:val="Doc-title"/>
        <w:rPr>
          <w:rFonts w:eastAsiaTheme="minorEastAsia"/>
        </w:rPr>
      </w:pPr>
      <w:hyperlink r:id="rId149"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0"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1"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52"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3"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54"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656E98" w:rsidRPr="00656E98" w:rsidRDefault="009B665B" w:rsidP="00656E98">
      <w:pPr>
        <w:pStyle w:val="Doc-title"/>
        <w:rPr>
          <w:rFonts w:eastAsiaTheme="minorEastAsia"/>
        </w:rPr>
      </w:pPr>
      <w:hyperlink r:id="rId155"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6"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7"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8"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9"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60"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61"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62"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3"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4"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65"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6"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7"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68"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69"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0"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1"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72"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656E98" w:rsidRPr="00656E98" w:rsidRDefault="009B665B" w:rsidP="00656E98">
      <w:pPr>
        <w:pStyle w:val="Doc-title"/>
        <w:rPr>
          <w:rFonts w:eastAsiaTheme="minorEastAsia"/>
        </w:rPr>
      </w:pPr>
      <w:hyperlink r:id="rId173"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4"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B52A60" w:rsidRPr="00BB07BA" w:rsidRDefault="00B52A60" w:rsidP="00B52A60">
      <w:pPr>
        <w:pStyle w:val="Doc-title"/>
        <w:rPr>
          <w:rFonts w:eastAsiaTheme="minorEastAsia"/>
        </w:rPr>
      </w:pPr>
      <w:hyperlink r:id="rId175" w:tooltip="C:Data3GPPExtractsR2-2504528 Discussion on CB-Msg3-EDT.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5</w:t>
        </w:r>
        <w:r w:rsidRPr="009B665B">
          <w:rPr>
            <w:rStyle w:val="Hyperlink"/>
            <w:rFonts w:eastAsiaTheme="minorEastAsia"/>
          </w:rPr>
          <w:t>28</w:t>
        </w:r>
      </w:hyperlink>
      <w:r w:rsidRPr="009B665B">
        <w:rPr>
          <w:rFonts w:eastAsiaTheme="minorEastAsia"/>
        </w:rPr>
        <w:tab/>
        <w:t>Discussion on CB-Msg3 procedure</w:t>
      </w:r>
      <w:r w:rsidRPr="009B665B">
        <w:rPr>
          <w:rFonts w:eastAsiaTheme="minorEastAsia"/>
        </w:rPr>
        <w:tab/>
        <w:t>MediaTek Inc.</w:t>
      </w:r>
      <w:r w:rsidRPr="009B665B">
        <w:rPr>
          <w:rFonts w:eastAsiaTheme="minorEastAsia"/>
        </w:rPr>
        <w:tab/>
        <w:t>discussion</w:t>
      </w:r>
      <w:r w:rsidRPr="009B665B">
        <w:rPr>
          <w:rFonts w:eastAsiaTheme="minorEastAsia"/>
        </w:rPr>
        <w:tab/>
        <w:t>IoT_NTN_Ph3-Core</w:t>
      </w:r>
      <w:r w:rsidRPr="009B665B">
        <w:rPr>
          <w:rFonts w:eastAsiaTheme="minorEastAsia"/>
        </w:rPr>
        <w:tab/>
        <w:t>R2-2502771</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2a: (MAC-7) HARQ process 0 is used to transmit CB-Msg3.</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2b: (MAC-7) HARQ feedback is not used for CB-Msg3 transmission.</w:t>
      </w:r>
    </w:p>
    <w:p w:rsidR="00B52A60" w:rsidRDefault="00B52A60" w:rsidP="00B52A60">
      <w:pPr>
        <w:pStyle w:val="Comments"/>
        <w:rPr>
          <w:rFonts w:eastAsia="Times New Roman" w:cs="Arial"/>
          <w:iCs/>
          <w:color w:val="000000"/>
          <w:szCs w:val="18"/>
          <w:lang w:val="en-US" w:eastAsia="en-US"/>
        </w:rPr>
      </w:pPr>
      <w:r w:rsidRPr="00B52A60">
        <w:rPr>
          <w:rFonts w:eastAsia="Times New Roman" w:cs="Arial"/>
          <w:iCs/>
          <w:color w:val="000000"/>
          <w:szCs w:val="18"/>
          <w:lang w:val="en-US" w:eastAsia="en-US"/>
        </w:rPr>
        <w:t>Proposal 3: (MAC-9) A 3ms processing time is added when the Msg4 monitoring starts</w:t>
      </w:r>
      <w:r>
        <w:rPr>
          <w:rFonts w:eastAsia="Times New Roman" w:cs="Arial"/>
          <w:iCs/>
          <w:color w:val="000000"/>
          <w:szCs w:val="18"/>
          <w:lang w:val="en-US" w:eastAsia="en-US"/>
        </w:rPr>
        <w:t xml:space="preserve"> </w:t>
      </w:r>
    </w:p>
    <w:p w:rsidR="00B52A60" w:rsidRPr="00B52A60" w:rsidRDefault="00B52A60" w:rsidP="00B52A60">
      <w:pPr>
        <w:pStyle w:val="Comments"/>
        <w:rPr>
          <w:rFonts w:ascii="Calibri" w:eastAsia="Times New Roman" w:hAnsi="Calibri" w:cs="Calibri"/>
          <w:color w:val="000000"/>
          <w:sz w:val="22"/>
          <w:szCs w:val="22"/>
          <w:lang w:val="en-US" w:eastAsia="en-US"/>
        </w:rPr>
      </w:pPr>
      <w:r>
        <w:rPr>
          <w:rFonts w:eastAsia="Times New Roman" w:cs="Arial"/>
          <w:iCs/>
          <w:color w:val="000000"/>
          <w:szCs w:val="18"/>
          <w:lang w:val="en-US" w:eastAsia="en-US"/>
        </w:rPr>
        <w:t>(other suggested values in other contributions are 0ms or 4ms)</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4: (MAC-10) RAN2 does not specify another way of starting Msg4 monitoring window.</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5: (MAC-11) A CB-Msg4 with only contention resolution identity is allowed as the complete response to the CB-Msg3 in CP solution.</w:t>
      </w:r>
    </w:p>
    <w:p w:rsidR="00B52A60" w:rsidRPr="00B52A60" w:rsidRDefault="00B52A60" w:rsidP="00B52A60">
      <w:pPr>
        <w:pStyle w:val="Comments"/>
        <w:rPr>
          <w:rFonts w:ascii="Calibri" w:hAnsi="Calibri" w:cs="Calibri"/>
          <w:sz w:val="22"/>
          <w:szCs w:val="22"/>
          <w:lang w:val="en-US" w:eastAsia="en-US"/>
        </w:rPr>
      </w:pPr>
      <w:r w:rsidRPr="00B52A60">
        <w:rPr>
          <w:lang w:val="en-US" w:eastAsia="en-US"/>
        </w:rPr>
        <w:t>Proposal 15: (MAC-17) RAN2 postpones the discussion on multiple TBSs in CB-Msg3-EDT.</w:t>
      </w:r>
    </w:p>
    <w:p w:rsidR="00B52A60" w:rsidRPr="00B52A60" w:rsidRDefault="00B52A60" w:rsidP="00B52A60">
      <w:pPr>
        <w:shd w:val="clear" w:color="auto" w:fill="FFFFFF"/>
        <w:spacing w:before="0" w:line="231" w:lineRule="atLeast"/>
        <w:rPr>
          <w:rFonts w:ascii="Calibri" w:eastAsia="Times New Roman" w:hAnsi="Calibri" w:cs="Calibri"/>
          <w:color w:val="000000"/>
          <w:sz w:val="22"/>
          <w:szCs w:val="22"/>
          <w:lang w:val="en-US" w:eastAsia="en-US"/>
        </w:rPr>
      </w:pPr>
      <w:r w:rsidRPr="00B52A60">
        <w:rPr>
          <w:rFonts w:eastAsia="Times New Roman" w:cs="Arial"/>
          <w:i/>
          <w:iCs/>
          <w:color w:val="000000"/>
          <w:sz w:val="18"/>
          <w:szCs w:val="18"/>
          <w:lang w:val="en-US" w:eastAsia="en-US"/>
        </w:rPr>
        <w:t>Proposal 16: (MAC-18) A CB-Msg3 contention resolution timer is used to model the CB-Msg3 response window (similar to legacy mac-ContentionResolutionTimer). The network should be able to configure the length of the CB-Msg3 response window longer than the length of legacy contention resolution window.</w:t>
      </w:r>
    </w:p>
    <w:p w:rsidR="00B52A60" w:rsidRPr="00B52A60" w:rsidRDefault="00B52A60" w:rsidP="00B52A60">
      <w:pPr>
        <w:pStyle w:val="Doc-text2"/>
        <w:rPr>
          <w:lang w:val="en-US" w:eastAsia="ko-KR"/>
        </w:rPr>
      </w:pPr>
    </w:p>
    <w:p w:rsidR="00A123DE" w:rsidRPr="00A123DE" w:rsidRDefault="00A123DE" w:rsidP="00A123DE">
      <w:pPr>
        <w:pStyle w:val="Doc-title"/>
        <w:rPr>
          <w:rFonts w:eastAsiaTheme="minorEastAsia"/>
        </w:rPr>
      </w:pPr>
      <w:hyperlink r:id="rId176" w:tooltip="C:Data3GPPExtractsR2-2504645 - UL capacity enhancements for IoT NTN.docx" w:history="1">
        <w:r w:rsidRPr="009B665B">
          <w:rPr>
            <w:rStyle w:val="Hyperlink"/>
            <w:rFonts w:eastAsiaTheme="minorEastAsia"/>
          </w:rPr>
          <w:t>R2-2504</w:t>
        </w:r>
        <w:r w:rsidRPr="009B665B">
          <w:rPr>
            <w:rStyle w:val="Hyperlink"/>
            <w:rFonts w:eastAsiaTheme="minorEastAsia"/>
          </w:rPr>
          <w:t>6</w:t>
        </w:r>
        <w:r w:rsidRPr="009B665B">
          <w:rPr>
            <w:rStyle w:val="Hyperlink"/>
            <w:rFonts w:eastAsiaTheme="minorEastAsia"/>
          </w:rPr>
          <w:t>45</w:t>
        </w:r>
      </w:hyperlink>
      <w:r w:rsidRPr="00BB07BA">
        <w:rPr>
          <w:rFonts w:eastAsiaTheme="minorEastAsia"/>
        </w:rPr>
        <w:tab/>
        <w:t>UL capacity enhancements for IoT NTN</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A123DE" w:rsidRDefault="00A123DE" w:rsidP="00A123DE">
      <w:pPr>
        <w:pStyle w:val="Comments"/>
        <w:rPr>
          <w:lang w:val="en-US" w:eastAsia="ko-KR"/>
        </w:rPr>
      </w:pPr>
      <w:r w:rsidRPr="00A123DE">
        <w:rPr>
          <w:lang w:val="en-US" w:eastAsia="ko-KR"/>
        </w:rPr>
        <w:t>Proposal 2</w:t>
      </w:r>
      <w:r w:rsidRPr="00A123DE">
        <w:rPr>
          <w:lang w:val="en-US" w:eastAsia="ko-KR"/>
        </w:rPr>
        <w:tab/>
        <w:t>RAN2 deprioritize work on CB-Msg3-EDT for eMTC in release 19.</w:t>
      </w:r>
    </w:p>
    <w:p w:rsidR="002A14C1" w:rsidRPr="00A123DE" w:rsidRDefault="002A14C1" w:rsidP="00A123DE">
      <w:pPr>
        <w:pStyle w:val="Comments"/>
        <w:rPr>
          <w:lang w:val="en-US" w:eastAsia="ko-KR"/>
        </w:rPr>
      </w:pPr>
    </w:p>
    <w:p w:rsidR="00AB3607" w:rsidRDefault="00A123DE" w:rsidP="00A123DE">
      <w:pPr>
        <w:pStyle w:val="Comments"/>
        <w:rPr>
          <w:lang w:val="en-US" w:eastAsia="ko-KR"/>
        </w:rPr>
      </w:pPr>
      <w:r w:rsidRPr="00A123DE">
        <w:rPr>
          <w:lang w:val="en-US" w:eastAsia="ko-KR"/>
        </w:rPr>
        <w:t>Proposal 5</w:t>
      </w:r>
      <w:r w:rsidRPr="00A123DE">
        <w:rPr>
          <w:lang w:val="en-US" w:eastAsia="ko-KR"/>
        </w:rPr>
        <w:tab/>
        <w:t>One single CB-RNTI, configured in SIB, is used by all UEs for scrambling Msg3 and for monitoring for Msg4.</w:t>
      </w:r>
    </w:p>
    <w:p w:rsidR="002A14C1" w:rsidRDefault="002A14C1" w:rsidP="00A123DE">
      <w:pPr>
        <w:pStyle w:val="Comments"/>
        <w:rPr>
          <w:lang w:val="en-US" w:eastAsia="ko-KR"/>
        </w:rPr>
      </w:pPr>
      <w:r>
        <w:rPr>
          <w:lang w:val="en-US" w:eastAsia="ko-KR"/>
        </w:rPr>
        <w:t>S</w:t>
      </w:r>
      <w:r w:rsidR="00AB3607">
        <w:rPr>
          <w:lang w:val="en-US" w:eastAsia="ko-KR"/>
        </w:rPr>
        <w:t>ome alternative</w:t>
      </w:r>
      <w:r>
        <w:rPr>
          <w:lang w:val="en-US" w:eastAsia="ko-KR"/>
        </w:rPr>
        <w:t xml:space="preserve"> options from other contributions:</w:t>
      </w:r>
    </w:p>
    <w:tbl>
      <w:tblPr>
        <w:tblStyle w:val="TableGrid"/>
        <w:tblW w:w="10206" w:type="dxa"/>
        <w:tblInd w:w="-5" w:type="dxa"/>
        <w:tblLook w:val="04A0" w:firstRow="1" w:lastRow="0" w:firstColumn="1" w:lastColumn="0" w:noHBand="0" w:noVBand="1"/>
      </w:tblPr>
      <w:tblGrid>
        <w:gridCol w:w="10206"/>
      </w:tblGrid>
      <w:tr w:rsidR="002A14C1" w:rsidRPr="002A14C1" w:rsidTr="00AB3607">
        <w:tc>
          <w:tcPr>
            <w:tcW w:w="10206" w:type="dxa"/>
            <w:tcBorders>
              <w:top w:val="nil"/>
              <w:left w:val="nil"/>
              <w:bottom w:val="nil"/>
              <w:right w:val="nil"/>
            </w:tcBorders>
          </w:tcPr>
          <w:p w:rsidR="002A14C1" w:rsidRDefault="002A14C1" w:rsidP="002A14C1">
            <w:pPr>
              <w:pStyle w:val="Comments"/>
            </w:pPr>
            <w:r>
              <w:rPr>
                <w:rFonts w:eastAsiaTheme="minorEastAsia"/>
              </w:rPr>
              <w:t xml:space="preserve">From </w:t>
            </w:r>
            <w:hyperlink r:id="rId177" w:tooltip="C:Data3GPPExtractsR2-2503500 Remaining issues for CB-msg3-EDT in IoT NTN.docx" w:history="1">
              <w:r w:rsidRPr="009B665B">
                <w:rPr>
                  <w:rStyle w:val="Hyperlink"/>
                  <w:rFonts w:eastAsiaTheme="minorEastAsia"/>
                </w:rPr>
                <w:t>R2-2503500</w:t>
              </w:r>
            </w:hyperlink>
            <w:r>
              <w:rPr>
                <w:rFonts w:eastAsiaTheme="minorEastAsia"/>
              </w:rPr>
              <w:t>:</w:t>
            </w:r>
          </w:p>
          <w:p w:rsidR="002A14C1" w:rsidRPr="002A14C1" w:rsidRDefault="002A14C1" w:rsidP="002A14C1">
            <w:pPr>
              <w:pStyle w:val="Comments"/>
            </w:pPr>
            <w:r w:rsidRPr="002A14C1">
              <w:t>CB-RNTI = 1 + floor(SFN_id/A) + [C*(H-SFN mod B)]</w:t>
            </w:r>
          </w:p>
          <w:p w:rsidR="002A14C1" w:rsidRPr="002A14C1" w:rsidRDefault="002A14C1" w:rsidP="002A14C1">
            <w:pPr>
              <w:pStyle w:val="Comments"/>
            </w:pPr>
            <w:r w:rsidRPr="002A14C1">
              <w:t>SFN_id is the index of the radio frame of the first time-domain transmission occasion within the transmission window</w:t>
            </w:r>
          </w:p>
          <w:p w:rsidR="002A14C1" w:rsidRPr="002A14C1" w:rsidRDefault="002A14C1" w:rsidP="002A14C1">
            <w:pPr>
              <w:pStyle w:val="Comments"/>
            </w:pPr>
            <w:r w:rsidRPr="002A14C1">
              <w:t>H-SFN is the index of the hyper frame of the first time-domain transmission occasion within the selected transmission window.</w:t>
            </w:r>
            <w:r w:rsidRPr="002A14C1">
              <w:br/>
              <w:t xml:space="preserve">A is determined by the minimum periodicity of the CB-msg3 transmission window in units of radio frame (e.g., 10ms). </w:t>
            </w:r>
          </w:p>
          <w:p w:rsidR="002A14C1" w:rsidRPr="002A14C1" w:rsidRDefault="002A14C1" w:rsidP="002A14C1">
            <w:pPr>
              <w:pStyle w:val="Comments"/>
            </w:pPr>
            <w:r w:rsidRPr="002A14C1">
              <w:t xml:space="preserve">B is determined by the maximum length of CB-msg4 monitoring window in units of H-SFN duration. </w:t>
            </w:r>
          </w:p>
          <w:p w:rsidR="002A14C1" w:rsidRDefault="002A14C1" w:rsidP="002A14C1">
            <w:pPr>
              <w:pStyle w:val="Comments"/>
            </w:pPr>
            <w:r w:rsidRPr="002A14C1">
              <w:t>C is determined by the maximum value of floor(SFN_id/A)+1</w:t>
            </w:r>
          </w:p>
          <w:p w:rsidR="002A14C1" w:rsidRDefault="002A14C1" w:rsidP="002A14C1">
            <w:pPr>
              <w:pStyle w:val="Comments"/>
            </w:pPr>
          </w:p>
          <w:p w:rsidR="002A14C1" w:rsidRPr="002A14C1" w:rsidRDefault="002A14C1" w:rsidP="002A14C1">
            <w:pPr>
              <w:pStyle w:val="Comments"/>
            </w:pPr>
            <w:r>
              <w:t xml:space="preserve">From </w:t>
            </w:r>
            <w:hyperlink r:id="rId178" w:tooltip="C:Data3GPPExtractsR2-2503662 Further discussion on UL capacity enhancement for IoT NTN.docx" w:history="1">
              <w:r w:rsidRPr="009B665B">
                <w:rPr>
                  <w:rStyle w:val="Hyperlink"/>
                  <w:rFonts w:eastAsiaTheme="minorEastAsia"/>
                </w:rPr>
                <w:t>R2-2503662</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 xml:space="preserve">RNTI=X + Msg3_W_index mod (ceil (Msg4_WS/Msg3_WP)) + ceil (Msg4_WS/Msg3_WP)*carrier_id, </w:t>
            </w:r>
            <w:r w:rsidRPr="002A14C1">
              <w:br/>
              <w:t>wherein:</w:t>
            </w:r>
            <w:r w:rsidRPr="002A14C1">
              <w:br/>
              <w:t>X is the starting RNTI for Msg4 reception, which can be defined by RAN2 e.g. X=1 or any other value,</w:t>
            </w:r>
            <w:r w:rsidRPr="002A14C1">
              <w:br/>
              <w:t>Msg3_W_index is the index of Msg3 transmission window within a periodicity of 1024 SFNs and index 0 corresponds to the Msg3 transmission window starts at the SFN defined by IE startSFN-r19.</w:t>
            </w:r>
            <w:r w:rsidRPr="002A14C1">
              <w:br/>
              <w:t>Msg4_WS is the window size of Msg4,</w:t>
            </w:r>
            <w:r w:rsidRPr="002A14C1">
              <w:br/>
              <w:t>Msg3_WP: is the transmission window periodicity of Msg3.</w:t>
            </w:r>
          </w:p>
          <w:p w:rsidR="002A14C1" w:rsidRDefault="002A14C1" w:rsidP="002A14C1">
            <w:pPr>
              <w:pStyle w:val="Comments"/>
            </w:pPr>
          </w:p>
          <w:p w:rsidR="002A14C1" w:rsidRPr="002A14C1" w:rsidRDefault="00AB3607" w:rsidP="002A14C1">
            <w:pPr>
              <w:pStyle w:val="Comments"/>
            </w:pPr>
            <w:r>
              <w:t xml:space="preserve">From </w:t>
            </w:r>
            <w:hyperlink r:id="rId179" w:tooltip="C:Data3GPPExtractsR2-2504318 EDT enh.docx" w:history="1">
              <w:r w:rsidRPr="009B665B">
                <w:rPr>
                  <w:rStyle w:val="Hyperlink"/>
                  <w:rFonts w:eastAsiaTheme="minorEastAsia"/>
                </w:rPr>
                <w:t>R2-2504318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t>eMTC:          CB-RNTI = 1+ SFN_id mod (Cmax/10)+offset</w:t>
            </w:r>
          </w:p>
          <w:p w:rsidR="002A14C1" w:rsidRPr="002A14C1" w:rsidRDefault="002A14C1" w:rsidP="002A14C1">
            <w:pPr>
              <w:pStyle w:val="Comments"/>
            </w:pPr>
            <w:r w:rsidRPr="002A14C1">
              <w:t>where SFN_id is the index of the first radio frame of the specified CB-Msg3 window, and Cmax is the maximum possible CB-Msg4 Contention resolution window size in subframes for BL UEs or UEs in enhanced coverage. Offset is defined as the largest value that RA-RNTI can take i.e. 1+9+10*5+60*39</w:t>
            </w:r>
            <w:r w:rsidRPr="002A14C1">
              <w:br/>
              <w:t>NB-IoT : CB-RNTI = 1 + floor(SFN_id/M) + (1024/M)*carrier_id + offset</w:t>
            </w:r>
          </w:p>
          <w:p w:rsidR="002A14C1" w:rsidRPr="002A14C1" w:rsidRDefault="002A14C1" w:rsidP="002A14C1">
            <w:pPr>
              <w:pStyle w:val="Comments"/>
            </w:pPr>
            <w:r w:rsidRPr="002A14C1">
              <w:t xml:space="preserve">where SFN_id is the index of the first radio frame of the specified CB-Msg3 window and carrier_id is the index of the UL carrier associated with the specified CB-Msg3. The carrier_id of the anchor carrier is 0. </w:t>
            </w:r>
          </w:p>
          <w:p w:rsidR="002A14C1" w:rsidRDefault="002A14C1" w:rsidP="002A14C1">
            <w:pPr>
              <w:pStyle w:val="Comments"/>
            </w:pPr>
            <w:r w:rsidRPr="002A14C1">
              <w:lastRenderedPageBreak/>
              <w:t>M can be set to the minimum periodicity in radio frames allowed for CB-Msg3 window. Offset is defined as the largest value that RA-RNTI can take i.e. 1+255+256*MaxNumberOfCarriers.</w:t>
            </w:r>
          </w:p>
          <w:p w:rsidR="00AB3607" w:rsidRDefault="00AB3607" w:rsidP="002A14C1">
            <w:pPr>
              <w:pStyle w:val="Comments"/>
            </w:pPr>
          </w:p>
          <w:p w:rsidR="00AB3607" w:rsidRPr="002A14C1" w:rsidRDefault="00AB3607" w:rsidP="002A14C1">
            <w:pPr>
              <w:pStyle w:val="Comments"/>
            </w:pPr>
            <w:r>
              <w:t xml:space="preserve">From </w:t>
            </w:r>
            <w:hyperlink r:id="rId180" w:tooltip="C:Data3GPPExtractsR2-2504528 Discussion on CB-Msg3-EDT.docx" w:history="1">
              <w:r w:rsidRPr="009B665B">
                <w:rPr>
                  <w:rStyle w:val="Hyperlink"/>
                  <w:rFonts w:eastAsiaTheme="minorEastAsia"/>
                </w:rPr>
                <w:t>R2-2504528</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2A14C1" w:rsidP="002A14C1">
            <w:pPr>
              <w:pStyle w:val="Comments"/>
            </w:pPr>
            <w:r w:rsidRPr="002A14C1">
              <w:lastRenderedPageBreak/>
              <w:t>For eMTC, CB-RNTI = 2401+ floor(SFN_id / Wmin) where the SFN_id is the start SFN of the transmission window and the Wmin is the minimum value of transmission window length</w:t>
            </w:r>
          </w:p>
          <w:p w:rsidR="002A14C1" w:rsidRPr="002A14C1" w:rsidRDefault="002A14C1" w:rsidP="002A14C1">
            <w:pPr>
              <w:pStyle w:val="Comments"/>
            </w:pPr>
            <w:r w:rsidRPr="002A14C1">
              <w:t>For NB-IoT, CB-RNTI = 4097+ floor(SFN_id / Wmin) + N*carrier_id where the SFN_id is the start SFN of the transmission window, the Wmin is the minimum value of transmission window length, the carrier_id is the index of UL carrier and the N can be the maximum value of floor(SFN_id / Wmin). The carrier_id of the anchor carrier is 0</w:t>
            </w:r>
          </w:p>
        </w:tc>
      </w:tr>
      <w:tr w:rsidR="00AB3607" w:rsidRPr="002A14C1" w:rsidTr="00AB3607">
        <w:tc>
          <w:tcPr>
            <w:tcW w:w="10206" w:type="dxa"/>
            <w:tcBorders>
              <w:top w:val="nil"/>
              <w:left w:val="nil"/>
              <w:bottom w:val="nil"/>
              <w:right w:val="nil"/>
            </w:tcBorders>
          </w:tcPr>
          <w:p w:rsidR="00AB3607" w:rsidRDefault="00AB3607" w:rsidP="002A14C1">
            <w:pPr>
              <w:pStyle w:val="Comments"/>
            </w:pPr>
          </w:p>
          <w:p w:rsidR="00AB3607" w:rsidRPr="002A14C1" w:rsidRDefault="00AB3607" w:rsidP="002A14C1">
            <w:pPr>
              <w:pStyle w:val="Comments"/>
            </w:pPr>
            <w:r>
              <w:t xml:space="preserve">From </w:t>
            </w:r>
            <w:hyperlink r:id="rId181" w:tooltip="C:Data3GPPExtractsR2-2504175_Contention based MSG3.doc" w:history="1">
              <w:r w:rsidRPr="009B665B">
                <w:rPr>
                  <w:rStyle w:val="Hyperlink"/>
                  <w:rFonts w:eastAsiaTheme="minorEastAsia"/>
                </w:rPr>
                <w:t>R2-2504175</w:t>
              </w:r>
            </w:hyperlink>
            <w:r>
              <w:rPr>
                <w:rFonts w:eastAsiaTheme="minorEastAsia"/>
              </w:rPr>
              <w:t>:</w:t>
            </w:r>
          </w:p>
        </w:tc>
      </w:tr>
      <w:tr w:rsidR="002A14C1" w:rsidRPr="002A14C1" w:rsidTr="00AB3607">
        <w:tc>
          <w:tcPr>
            <w:tcW w:w="10206" w:type="dxa"/>
            <w:tcBorders>
              <w:top w:val="nil"/>
              <w:left w:val="nil"/>
              <w:bottom w:val="nil"/>
              <w:right w:val="nil"/>
            </w:tcBorders>
          </w:tcPr>
          <w:p w:rsidR="002A14C1" w:rsidRDefault="002A14C1" w:rsidP="002A14C1">
            <w:pPr>
              <w:pStyle w:val="Comments"/>
            </w:pPr>
            <w:r w:rsidRPr="002A14C1">
              <w:t>Proposal 2: For CB-RNTI derivation, time domain information (SFN) of the starting point of Msg3 transmission window is used. FFS on frequency domain info (depending on the decision of Msg3 transmission window).</w:t>
            </w:r>
            <w:r w:rsidRPr="002A14C1">
              <w:br/>
              <w:t>Proposal 3: Specifically for NB-IoT, carrier_id should be also considered for CB-RNTI derivation.</w:t>
            </w:r>
          </w:p>
          <w:p w:rsidR="00AB3607" w:rsidRDefault="00AB3607" w:rsidP="002A14C1">
            <w:pPr>
              <w:pStyle w:val="Comments"/>
            </w:pPr>
          </w:p>
          <w:p w:rsidR="00AB3607" w:rsidRPr="002A14C1" w:rsidRDefault="00AB3607" w:rsidP="002A14C1">
            <w:pPr>
              <w:pStyle w:val="Comments"/>
            </w:pPr>
            <w:r>
              <w:t xml:space="preserve">From </w:t>
            </w:r>
            <w:hyperlink r:id="rId182" w:tooltip="C:Data3GPPExtractsR2-2503355 Discussion on CB-Msg3 Mechanism.docx" w:history="1">
              <w:r w:rsidRPr="009B665B">
                <w:rPr>
                  <w:rStyle w:val="Hyperlink"/>
                  <w:rFonts w:eastAsiaTheme="minorEastAsia"/>
                </w:rPr>
                <w:t>R2-2503355</w:t>
              </w:r>
            </w:hyperlink>
            <w:r>
              <w:rPr>
                <w:rFonts w:eastAsiaTheme="minorEastAsia"/>
              </w:rPr>
              <w:t>:</w:t>
            </w:r>
          </w:p>
        </w:tc>
      </w:tr>
      <w:tr w:rsidR="002A14C1" w:rsidRPr="002A14C1" w:rsidTr="00AB3607">
        <w:tc>
          <w:tcPr>
            <w:tcW w:w="10206" w:type="dxa"/>
            <w:tcBorders>
              <w:top w:val="nil"/>
              <w:left w:val="nil"/>
              <w:bottom w:val="nil"/>
              <w:right w:val="nil"/>
            </w:tcBorders>
          </w:tcPr>
          <w:p w:rsidR="00AB3607" w:rsidRDefault="002A14C1" w:rsidP="00AB3607">
            <w:pPr>
              <w:pStyle w:val="Comments"/>
            </w:pPr>
            <w:r w:rsidRPr="002A14C1">
              <w:t>CB-RNTI: the subframe timing index of the last valid CB-msg3 occasion within the transmission window; the frequency resource index associated with that last valid CB-msg3 occasion; the maximum length of msg4 window</w:t>
            </w:r>
          </w:p>
          <w:p w:rsidR="00AB3607" w:rsidRDefault="00AB3607" w:rsidP="00AB3607">
            <w:pPr>
              <w:pStyle w:val="Comments"/>
            </w:pPr>
          </w:p>
          <w:p w:rsidR="00AB3607" w:rsidRPr="002A14C1" w:rsidRDefault="00AB3607" w:rsidP="00AB3607">
            <w:pPr>
              <w:pStyle w:val="Comments"/>
            </w:pPr>
            <w:r>
              <w:t xml:space="preserve">From </w:t>
            </w:r>
            <w:hyperlink r:id="rId183" w:tooltip="C:Data3GPPExtractsR2-2503461 Discussion on open issues for CB-Msg3 EDT.docx" w:history="1">
              <w:r w:rsidRPr="009B665B">
                <w:rPr>
                  <w:rStyle w:val="Hyperlink"/>
                  <w:rFonts w:eastAsiaTheme="minorEastAsia"/>
                </w:rPr>
                <w:t>R2-2503461</w:t>
              </w:r>
            </w:hyperlink>
            <w:r>
              <w:rPr>
                <w:rFonts w:eastAsiaTheme="minorEastAsia"/>
              </w:rPr>
              <w:t xml:space="preserve"> / </w:t>
            </w:r>
            <w:hyperlink r:id="rId184" w:tooltip="C:Data3GPPExtractsR2-2503529- Discussion on CB-msg3 EDT and msg4 enhancement.docx" w:history="1">
              <w:r w:rsidRPr="009B665B">
                <w:rPr>
                  <w:rStyle w:val="Hyperlink"/>
                  <w:rFonts w:eastAsiaTheme="minorEastAsia"/>
                </w:rPr>
                <w:t>R2-2503529</w:t>
              </w:r>
            </w:hyperlink>
            <w:r>
              <w:rPr>
                <w:rFonts w:eastAsiaTheme="minorEastAsia"/>
              </w:rPr>
              <w:t>:</w:t>
            </w:r>
          </w:p>
        </w:tc>
      </w:tr>
      <w:tr w:rsidR="002A14C1" w:rsidRPr="002A14C1" w:rsidTr="00AB3607">
        <w:tc>
          <w:tcPr>
            <w:tcW w:w="10206" w:type="dxa"/>
            <w:tcBorders>
              <w:top w:val="nil"/>
              <w:left w:val="nil"/>
              <w:bottom w:val="nil"/>
              <w:right w:val="nil"/>
            </w:tcBorders>
          </w:tcPr>
          <w:p w:rsidR="002A14C1" w:rsidRPr="002A14C1" w:rsidRDefault="00AB3607" w:rsidP="002A14C1">
            <w:pPr>
              <w:pStyle w:val="Comments"/>
            </w:pPr>
            <w:r w:rsidRPr="00AB3607">
              <w:rPr>
                <w:rFonts w:hint="eastAsia"/>
              </w:rPr>
              <w:t xml:space="preserve">The </w:t>
            </w:r>
            <w:bookmarkStart w:id="11" w:name="_Toc197683729"/>
            <w:bookmarkStart w:id="12" w:name="_Toc197683730"/>
            <w:bookmarkStart w:id="13" w:name="_Toc187930025"/>
            <w:bookmarkStart w:id="14" w:name="_Toc197683731"/>
            <w:bookmarkEnd w:id="11"/>
            <w:bookmarkEnd w:id="12"/>
            <w:bookmarkEnd w:id="13"/>
            <w:bookmarkEnd w:id="14"/>
            <w:r w:rsidRPr="00AB3607">
              <w:rPr>
                <w:rFonts w:hint="eastAsia"/>
              </w:rPr>
              <w:t>CB-RNTI is preconfigured or predefined</w:t>
            </w:r>
          </w:p>
        </w:tc>
      </w:tr>
    </w:tbl>
    <w:p w:rsidR="002A14C1" w:rsidRPr="00A123DE" w:rsidRDefault="002A14C1" w:rsidP="00A123DE">
      <w:pPr>
        <w:pStyle w:val="Comments"/>
        <w:rPr>
          <w:lang w:val="en-US" w:eastAsia="ko-KR"/>
        </w:rPr>
      </w:pPr>
    </w:p>
    <w:p w:rsidR="002A14C1" w:rsidRPr="00A123DE" w:rsidRDefault="00A123DE" w:rsidP="00A123DE">
      <w:pPr>
        <w:pStyle w:val="Comments"/>
        <w:rPr>
          <w:lang w:val="en-US" w:eastAsia="ko-KR"/>
        </w:rPr>
      </w:pPr>
      <w:r w:rsidRPr="00A123DE">
        <w:rPr>
          <w:lang w:val="en-US" w:eastAsia="ko-KR"/>
        </w:rPr>
        <w:t>Proposal 6</w:t>
      </w:r>
      <w:r w:rsidRPr="00A123DE">
        <w:rPr>
          <w:lang w:val="en-US" w:eastAsia="ko-KR"/>
        </w:rPr>
        <w:tab/>
        <w:t>Power ramping for CB-Msg3-EDT is not considered in release 19.</w:t>
      </w:r>
    </w:p>
    <w:p w:rsidR="00B52A60" w:rsidRDefault="00A123DE" w:rsidP="00A123DE">
      <w:pPr>
        <w:pStyle w:val="Comments"/>
        <w:rPr>
          <w:lang w:val="en-US" w:eastAsia="ko-KR"/>
        </w:rPr>
      </w:pPr>
      <w:r w:rsidRPr="00A123DE">
        <w:rPr>
          <w:lang w:val="en-US" w:eastAsia="ko-KR"/>
        </w:rPr>
        <w:t>Proposal 7</w:t>
      </w:r>
      <w:r w:rsidRPr="00A123DE">
        <w:rPr>
          <w:lang w:val="en-US" w:eastAsia="ko-KR"/>
        </w:rPr>
        <w:tab/>
        <w:t>RAN2 do work on OCC for CB-Msg3-EDT in release 19.</w:t>
      </w:r>
    </w:p>
    <w:p w:rsidR="00AB3607" w:rsidRDefault="00AB3607" w:rsidP="00A123DE">
      <w:pPr>
        <w:pStyle w:val="Comments"/>
        <w:rPr>
          <w:lang w:val="en-US" w:eastAsia="ko-KR"/>
        </w:rPr>
      </w:pPr>
    </w:p>
    <w:p w:rsidR="00B52A60" w:rsidRDefault="00B52A60" w:rsidP="00A123DE">
      <w:pPr>
        <w:pStyle w:val="Comments"/>
        <w:rPr>
          <w:lang w:val="en-US" w:eastAsia="ko-KR"/>
        </w:rPr>
      </w:pPr>
      <w:r>
        <w:rPr>
          <w:lang w:val="en-US" w:eastAsia="ko-KR"/>
        </w:rPr>
        <w:t>(failure handling)</w:t>
      </w:r>
    </w:p>
    <w:p w:rsidR="00A123DE" w:rsidRPr="00A123DE" w:rsidRDefault="00A123DE" w:rsidP="00A123DE">
      <w:pPr>
        <w:pStyle w:val="Comments"/>
        <w:rPr>
          <w:lang w:val="en-US" w:eastAsia="ko-KR"/>
        </w:rPr>
      </w:pPr>
      <w:r w:rsidRPr="00A123DE">
        <w:rPr>
          <w:lang w:val="en-US" w:eastAsia="ko-KR"/>
        </w:rPr>
        <w:t>Proposal 19</w:t>
      </w:r>
      <w:r w:rsidRPr="00A123DE">
        <w:rPr>
          <w:lang w:val="en-US" w:eastAsia="ko-KR"/>
        </w:rPr>
        <w:tab/>
        <w:t>If the UE does not receive a Msg4, with a UE contention resolution ID MAC CE that match the Msg3 that the UE sent, within the Msg4 window after the UEs last CB-Msg3 uplink transmission (including any CB-Msg3 reattempt and possible stepping of CE level), the UE shall consider the CB-Msg3-EDT procedure as unsuccessful.</w:t>
      </w:r>
    </w:p>
    <w:p w:rsidR="00A123DE" w:rsidRPr="00A123DE" w:rsidRDefault="00A123DE" w:rsidP="00A123DE">
      <w:pPr>
        <w:pStyle w:val="Comments"/>
        <w:rPr>
          <w:lang w:val="en-US" w:eastAsia="ko-KR"/>
        </w:rPr>
      </w:pPr>
      <w:r w:rsidRPr="00A123DE">
        <w:rPr>
          <w:lang w:val="en-US" w:eastAsia="ko-KR"/>
        </w:rPr>
        <w:t>Proposal 20</w:t>
      </w:r>
      <w:r w:rsidRPr="00A123DE">
        <w:rPr>
          <w:lang w:val="en-US" w:eastAsia="ko-KR"/>
        </w:rPr>
        <w:tab/>
        <w:t>If MAC layer has determined that the CB-Msg3-EDT procedure is either successful or unsuccessful, the MAC layer shall inform the higher layers. FFS how/when RRC layers determines (un)successful CB-Msg3-EDT procedure.</w:t>
      </w:r>
    </w:p>
    <w:p w:rsidR="00A123DE" w:rsidRPr="00A123DE" w:rsidRDefault="00A123DE" w:rsidP="00A123DE">
      <w:pPr>
        <w:pStyle w:val="Comments"/>
        <w:rPr>
          <w:lang w:val="en-US" w:eastAsia="ko-KR"/>
        </w:rPr>
      </w:pPr>
      <w:r w:rsidRPr="00A123DE">
        <w:rPr>
          <w:lang w:val="en-US" w:eastAsia="ko-KR"/>
        </w:rPr>
        <w:t>Proposal 21</w:t>
      </w:r>
      <w:r w:rsidRPr="00A123DE">
        <w:rPr>
          <w:lang w:val="en-US" w:eastAsia="ko-KR"/>
        </w:rPr>
        <w:tab/>
        <w:t>If CB-Msg3-EDT procedure is unsuccessful, it is up to UE implementation whether to trigger further actions (for example, trigger EDT using the random access procedure or trigger PUR transmission or trigger another CB-Msg3-EDT procedure or inform NAS of unsuccessful EDT).</w:t>
      </w:r>
    </w:p>
    <w:p w:rsidR="00A123DE" w:rsidRDefault="00A123DE" w:rsidP="00A123DE">
      <w:pPr>
        <w:pStyle w:val="Doc-text2"/>
        <w:rPr>
          <w:lang w:val="en-US" w:eastAsia="ko-KR"/>
        </w:rPr>
      </w:pPr>
    </w:p>
    <w:p w:rsidR="00913CE7" w:rsidRDefault="00913CE7" w:rsidP="00A123DE">
      <w:pPr>
        <w:pStyle w:val="Doc-text2"/>
        <w:rPr>
          <w:lang w:val="en-US" w:eastAsia="ko-KR"/>
        </w:rPr>
      </w:pPr>
    </w:p>
    <w:p w:rsidR="00913CE7" w:rsidRDefault="00913CE7" w:rsidP="00913CE7">
      <w:pPr>
        <w:pStyle w:val="EmailDiscussion"/>
      </w:pPr>
      <w:r>
        <w:t>[AT130][306</w:t>
      </w:r>
      <w:r>
        <w:t>][R19 IoT NTN] CB-</w:t>
      </w:r>
      <w:r>
        <w:t>RNTI (Ericsson</w:t>
      </w:r>
      <w:r>
        <w:t>)</w:t>
      </w:r>
    </w:p>
    <w:p w:rsidR="00913CE7" w:rsidRDefault="00913CE7" w:rsidP="00913CE7">
      <w:pPr>
        <w:pStyle w:val="EmailDiscussion2"/>
      </w:pPr>
      <w:r>
        <w:tab/>
        <w:t xml:space="preserve">Scope: discuss </w:t>
      </w:r>
      <w:r>
        <w:t>the solution for CB-RNTI</w:t>
      </w:r>
    </w:p>
    <w:p w:rsidR="00913CE7" w:rsidRDefault="00913CE7" w:rsidP="00913CE7">
      <w:pPr>
        <w:pStyle w:val="EmailDiscussion2"/>
      </w:pPr>
      <w:r>
        <w:tab/>
        <w:t xml:space="preserve">Intended outcome: summary of the offline discussion </w:t>
      </w:r>
    </w:p>
    <w:p w:rsidR="00913CE7" w:rsidRDefault="00913CE7" w:rsidP="00913CE7">
      <w:pPr>
        <w:pStyle w:val="EmailDiscussion2"/>
      </w:pPr>
      <w:r>
        <w:tab/>
        <w:t xml:space="preserve">Offline time: </w:t>
      </w:r>
      <w:r>
        <w:t xml:space="preserve">Thursday </w:t>
      </w:r>
      <w:r>
        <w:t>2025-05-2</w:t>
      </w:r>
      <w:r>
        <w:t>2 (time/location FFS)</w:t>
      </w:r>
      <w:r>
        <w:t xml:space="preserve"> </w:t>
      </w:r>
    </w:p>
    <w:p w:rsidR="00913CE7" w:rsidRDefault="00913CE7" w:rsidP="00913CE7">
      <w:pPr>
        <w:pStyle w:val="EmailDiscussion2"/>
      </w:pPr>
      <w:r>
        <w:tab/>
        <w:t>Deadline for offline d</w:t>
      </w:r>
      <w:r>
        <w:t>iscussion summary (in R2-2504777):  Friday 2025-05-23</w:t>
      </w:r>
      <w:r>
        <w:t xml:space="preserve"> 08:00</w:t>
      </w:r>
    </w:p>
    <w:p w:rsidR="00913CE7" w:rsidRDefault="00913CE7" w:rsidP="00A123DE">
      <w:pPr>
        <w:pStyle w:val="Doc-text2"/>
        <w:rPr>
          <w:lang w:val="en-US" w:eastAsia="ko-KR"/>
        </w:rPr>
      </w:pPr>
    </w:p>
    <w:p w:rsidR="00A123DE" w:rsidRDefault="00A123DE" w:rsidP="00A123DE">
      <w:pPr>
        <w:pStyle w:val="Doc-text2"/>
        <w:rPr>
          <w:lang w:val="en-US" w:eastAsia="ko-KR"/>
        </w:rPr>
      </w:pPr>
    </w:p>
    <w:p w:rsidR="00913CE7" w:rsidRDefault="00913CE7" w:rsidP="00913CE7">
      <w:pPr>
        <w:pStyle w:val="Doc-title"/>
        <w:rPr>
          <w:rFonts w:eastAsiaTheme="minorEastAsia"/>
        </w:rPr>
      </w:pPr>
      <w:r>
        <w:t>R2-2504777</w:t>
      </w:r>
      <w:r>
        <w:tab/>
        <w:t>Report of [AT130][306</w:t>
      </w:r>
      <w:r>
        <w:t>][R19 IoT NTN</w:t>
      </w:r>
      <w:r w:rsidRPr="00BD7BD4">
        <w:t>]</w:t>
      </w:r>
      <w:r>
        <w:t xml:space="preserve"> CB</w:t>
      </w:r>
      <w:r>
        <w:t>-RNTI</w:t>
      </w:r>
      <w:r>
        <w:tab/>
        <w:t>Ericsson</w:t>
      </w:r>
      <w:r>
        <w:tab/>
        <w:t>discussion</w:t>
      </w:r>
      <w:r>
        <w:tab/>
      </w:r>
      <w:r w:rsidRPr="00BB07BA">
        <w:rPr>
          <w:rFonts w:eastAsiaTheme="minorEastAsia"/>
        </w:rPr>
        <w:t>IoT_NTN_Ph3-Core</w:t>
      </w:r>
    </w:p>
    <w:p w:rsidR="00913CE7" w:rsidRDefault="00913CE7" w:rsidP="00A123DE">
      <w:pPr>
        <w:pStyle w:val="Doc-text2"/>
        <w:rPr>
          <w:lang w:val="en-US" w:eastAsia="ko-KR"/>
        </w:rPr>
      </w:pPr>
    </w:p>
    <w:p w:rsidR="00913CE7" w:rsidRPr="00A123DE" w:rsidRDefault="00913CE7" w:rsidP="00A123DE">
      <w:pPr>
        <w:pStyle w:val="Doc-text2"/>
        <w:rPr>
          <w:lang w:val="en-US" w:eastAsia="ko-KR"/>
        </w:rPr>
      </w:pPr>
    </w:p>
    <w:p w:rsidR="00942CA4" w:rsidRDefault="009B665B" w:rsidP="00942CA4">
      <w:pPr>
        <w:pStyle w:val="Doc-title"/>
        <w:rPr>
          <w:rFonts w:eastAsiaTheme="minorEastAsia"/>
        </w:rPr>
      </w:pPr>
      <w:hyperlink r:id="rId185"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6" w:tooltip="C:Data3GPPExtractsR2-2503355 Discussion on CB-Msg3 Mechanism.docx" w:history="1">
        <w:r w:rsidR="00942CA4" w:rsidRPr="009B665B">
          <w:rPr>
            <w:rStyle w:val="Hyperlink"/>
            <w:rFonts w:eastAsiaTheme="minorEastAsia"/>
          </w:rPr>
          <w:t>R2-2503</w:t>
        </w:r>
        <w:r w:rsidR="00942CA4" w:rsidRPr="009B665B">
          <w:rPr>
            <w:rStyle w:val="Hyperlink"/>
            <w:rFonts w:eastAsiaTheme="minorEastAsia"/>
          </w:rPr>
          <w:t>3</w:t>
        </w:r>
        <w:r w:rsidR="00942CA4" w:rsidRPr="009B665B">
          <w:rPr>
            <w:rStyle w:val="Hyperlink"/>
            <w:rFonts w:eastAsiaTheme="minorEastAsia"/>
          </w:rPr>
          <w:t>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3461 Discussion on open issues for CB-Msg3 EDT.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88" w:tooltip="C:Data3GPPExtractsR2-2503500 Remaining issues for CB-msg3-EDT in IoT NTN.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9" w:tooltip="C:Data3GPPExtractsR2-2503529- Discussion on CB-msg3 EDT and msg4 enhancement.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0"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91" w:tooltip="C:Data3GPPExtractsR2-2503662 Further discussion on UL capacity enhancement for IoT NTN.docx" w:history="1">
        <w:r w:rsidR="00942CA4" w:rsidRPr="009B665B">
          <w:rPr>
            <w:rStyle w:val="Hyperlink"/>
            <w:rFonts w:eastAsiaTheme="minorEastAsia"/>
          </w:rPr>
          <w:t>R</w:t>
        </w:r>
        <w:r w:rsidR="00942CA4" w:rsidRPr="009B665B">
          <w:rPr>
            <w:rStyle w:val="Hyperlink"/>
            <w:rFonts w:eastAsiaTheme="minorEastAsia"/>
          </w:rPr>
          <w:t>2</w:t>
        </w:r>
        <w:r w:rsidR="00942CA4" w:rsidRPr="009B665B">
          <w:rPr>
            <w:rStyle w:val="Hyperlink"/>
            <w:rFonts w:eastAsiaTheme="minorEastAsia"/>
          </w:rPr>
          <w:t>-2503662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2"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3"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5"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6"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97"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0" w:tooltip="C:Data3GPPExtractsR2-2504175_Contention based MSG3.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2" w:tooltip="C:Data3GPPExtractsR2-2504318 EDT enh.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4"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5"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A25456" w:rsidRPr="00A25456" w:rsidRDefault="00A123DE" w:rsidP="00A25456">
      <w:pPr>
        <w:pStyle w:val="Doc-title"/>
        <w:rPr>
          <w:lang w:eastAsia="ja-JP"/>
        </w:rPr>
      </w:pPr>
      <w:hyperlink r:id="rId206" w:tooltip="C:Data3GPPRAN2DocsR2-2503478.zip" w:history="1">
        <w:r w:rsidR="00A25456" w:rsidRPr="00A123DE">
          <w:rPr>
            <w:rStyle w:val="Hyperlink"/>
            <w:rFonts w:eastAsiaTheme="minorEastAsia"/>
          </w:rPr>
          <w:t>R2-2503478</w:t>
        </w:r>
      </w:hyperlink>
      <w:r w:rsidR="00A25456" w:rsidRPr="009B665B">
        <w:rPr>
          <w:rFonts w:eastAsiaTheme="minorEastAsia"/>
        </w:rPr>
        <w:tab/>
        <w:t>Further discussion on CB-Msg3 and Msg-4 enhancement</w:t>
      </w:r>
      <w:r w:rsidR="00A25456" w:rsidRPr="009B665B">
        <w:rPr>
          <w:rFonts w:eastAsiaTheme="minorEastAsia"/>
        </w:rPr>
        <w:tab/>
        <w:t>NTU</w:t>
      </w:r>
      <w:r w:rsidR="00A25456" w:rsidRPr="009B665B">
        <w:rPr>
          <w:rFonts w:eastAsiaTheme="minorEastAsia"/>
        </w:rPr>
        <w:tab/>
        <w:t>discussion</w:t>
      </w:r>
      <w:r w:rsidR="00A25456" w:rsidRPr="009B665B">
        <w:rPr>
          <w:rFonts w:eastAsiaTheme="minorEastAsia"/>
        </w:rPr>
        <w:tab/>
        <w:t>Rel-19</w:t>
      </w:r>
      <w:r w:rsidR="00A25456" w:rsidRPr="009B665B">
        <w:rPr>
          <w:lang w:eastAsia="ja-JP"/>
        </w:rPr>
        <w:tab/>
      </w:r>
      <w:r w:rsidR="00A25456"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3203DE" w:rsidRDefault="003203DE" w:rsidP="003203DE">
      <w:pPr>
        <w:pStyle w:val="Doc-title"/>
        <w:rPr>
          <w:rFonts w:eastAsiaTheme="minorEastAsia"/>
        </w:rPr>
      </w:pPr>
      <w:hyperlink r:id="rId207" w:tooltip="C:Data3GPPExtractsR2-2504092 Acceptable cell camping for NB-IoT.docx" w:history="1">
        <w:r w:rsidRPr="009B665B">
          <w:rPr>
            <w:rStyle w:val="Hyperlink"/>
            <w:rFonts w:eastAsiaTheme="minorEastAsia"/>
          </w:rPr>
          <w:t>R2-2504092</w:t>
        </w:r>
      </w:hyperlink>
      <w:r w:rsidRPr="00BB07BA">
        <w:rPr>
          <w:rFonts w:eastAsiaTheme="minorEastAsia"/>
        </w:rPr>
        <w:tab/>
        <w:t>Acceptable cell camping for NB-IoT</w:t>
      </w:r>
      <w:r w:rsidRPr="00BB07BA">
        <w:rPr>
          <w:rFonts w:eastAsiaTheme="minorEastAsia"/>
        </w:rPr>
        <w:tab/>
        <w:t>Samsung, Iridium, Vivo, 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3203DE">
      <w:pPr>
        <w:pStyle w:val="Comments"/>
      </w:pPr>
      <w:r>
        <w:t xml:space="preserve">Observation 1: In eMTC and normal LTE, a UE can camp on an acceptable cell to receive PWS broadcasting and originate emergency calls. This is a crucial part of cellular operation that users rely on daily. </w:t>
      </w:r>
    </w:p>
    <w:p w:rsidR="003203DE" w:rsidRDefault="003203DE" w:rsidP="003203DE">
      <w:pPr>
        <w:pStyle w:val="Comments"/>
      </w:pPr>
      <w:r>
        <w:t xml:space="preserve">Observation 2: NB-IoT did not introduce camping on any cell or an acceptable cell as emergency calls or PWS signalling was never supported. </w:t>
      </w:r>
    </w:p>
    <w:p w:rsidR="003203DE" w:rsidRDefault="003203DE" w:rsidP="003203DE">
      <w:pPr>
        <w:pStyle w:val="Comments"/>
      </w:pPr>
      <w:r>
        <w:t xml:space="preserve">Proposal 1: A UE shall be able to camp on an NB-IoT NTN cell for the purpose of receiving PWS broadcast, without the cell being a part of UEs PLMNs. </w:t>
      </w:r>
    </w:p>
    <w:p w:rsidR="003203DE" w:rsidRDefault="003203DE" w:rsidP="003203DE">
      <w:pPr>
        <w:pStyle w:val="Comments"/>
      </w:pPr>
      <w:r>
        <w:t>Proposal 2: RAN2 to discuss introducing acceptable cell category for NB-IoT NTN.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08" w:tooltip="C:Data3GPPExtractsR2-2503663 Remaining issues on support of PWS for NB-IoT NTN.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663</w:t>
        </w:r>
      </w:hyperlink>
      <w:r w:rsidRPr="00BB07BA">
        <w:rPr>
          <w:rFonts w:eastAsiaTheme="minorEastAsia"/>
        </w:rPr>
        <w:tab/>
        <w:t>Remaining issues on support of PWS for NB-IoT 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F2395B">
      <w:pPr>
        <w:pStyle w:val="Comments"/>
        <w:numPr>
          <w:ilvl w:val="0"/>
          <w:numId w:val="10"/>
        </w:numPr>
      </w:pPr>
      <w:r>
        <w:t>Inter-cell PWS reception (open issue RRC-6)</w:t>
      </w:r>
    </w:p>
    <w:p w:rsidR="003203DE" w:rsidRDefault="003203DE" w:rsidP="003203DE">
      <w:pPr>
        <w:pStyle w:val="Comments"/>
      </w:pPr>
      <w:r>
        <w:t>Observation 1: In legacy, the PWS message segmentation feature is only supported for the intra-cell scenario.</w:t>
      </w:r>
    </w:p>
    <w:p w:rsidR="003203DE" w:rsidRDefault="003203DE" w:rsidP="003203DE">
      <w:pPr>
        <w:pStyle w:val="Comments"/>
      </w:pPr>
      <w:r>
        <w:t>Observation 2: In NTN, all the segments of PWS message may not be delivered to UE successfully within a single cell in moving cell scenario.</w:t>
      </w:r>
    </w:p>
    <w:p w:rsidR="003203DE" w:rsidRDefault="003203DE" w:rsidP="003203DE">
      <w:pPr>
        <w:pStyle w:val="Comments"/>
      </w:pPr>
      <w:r>
        <w:t xml:space="preserve">Proposal 1: Support continued reception of PWS segmentation of a message from different cells in moving cell scenario. </w:t>
      </w:r>
    </w:p>
    <w:p w:rsidR="003203DE" w:rsidRDefault="003203DE" w:rsidP="003203DE">
      <w:pPr>
        <w:pStyle w:val="Comments"/>
      </w:pPr>
      <w:r>
        <w:t>Proposal 2: Introduce a new indication in SIB for inter-cell PWS segmentation reception.</w:t>
      </w:r>
    </w:p>
    <w:p w:rsidR="003203DE" w:rsidRDefault="003203DE" w:rsidP="003203DE">
      <w:pPr>
        <w:pStyle w:val="Comments"/>
      </w:pPr>
      <w:r>
        <w:t>Proposal 3: The segementation size of PWS message should be exchanged via inter-node message to support inter-cell PWS reception.</w:t>
      </w:r>
    </w:p>
    <w:p w:rsidR="003203DE" w:rsidRDefault="003203DE" w:rsidP="00F2395B">
      <w:pPr>
        <w:pStyle w:val="Comments"/>
        <w:numPr>
          <w:ilvl w:val="0"/>
          <w:numId w:val="10"/>
        </w:numPr>
      </w:pPr>
      <w:r>
        <w:t>PWS Support in SF mode</w:t>
      </w:r>
    </w:p>
    <w:p w:rsidR="003203DE" w:rsidRDefault="003203DE" w:rsidP="003203DE">
      <w:pPr>
        <w:pStyle w:val="Comments"/>
      </w:pPr>
      <w:r>
        <w:t>Observation 3: PWS delivery when cell operates in S&amp;F mode may have impacts on meeting delay requirements of PWS services.</w:t>
      </w:r>
    </w:p>
    <w:p w:rsidR="003203DE" w:rsidRDefault="003203DE" w:rsidP="003203DE">
      <w:pPr>
        <w:pStyle w:val="Comments"/>
      </w:pPr>
      <w:r>
        <w:t>Observation 4: RAN2 assumes no additional impact in supporting PWS functionality in S&amp;F operation.</w:t>
      </w:r>
    </w:p>
    <w:p w:rsidR="003203DE" w:rsidRDefault="003203DE" w:rsidP="003203DE">
      <w:pPr>
        <w:pStyle w:val="Comments"/>
      </w:pPr>
      <w:r>
        <w:t>Proposal 4: Support for PWS in SF operation is decided at SA2. RAN2 to decide whether to send LS on this or wait for SA2 decision.</w:t>
      </w:r>
    </w:p>
    <w:p w:rsidR="003203DE" w:rsidRDefault="003203DE" w:rsidP="00F2395B">
      <w:pPr>
        <w:pStyle w:val="Comments"/>
        <w:numPr>
          <w:ilvl w:val="0"/>
          <w:numId w:val="10"/>
        </w:numPr>
      </w:pPr>
      <w:r>
        <w:t xml:space="preserve">WUS Efficiency Impacts for PWS Transmission </w:t>
      </w:r>
    </w:p>
    <w:p w:rsidR="003203DE" w:rsidRDefault="003203DE" w:rsidP="003203DE">
      <w:pPr>
        <w:pStyle w:val="Comments"/>
      </w:pPr>
      <w:r>
        <w:t>Observation 5: WUS configuration helps to minimize downlink monitoring related energy consumption for UE configured with shorter eDRX cycle.</w:t>
      </w:r>
    </w:p>
    <w:p w:rsidR="003203DE" w:rsidRDefault="003203DE" w:rsidP="003203DE">
      <w:pPr>
        <w:pStyle w:val="Comments"/>
      </w:pPr>
      <w:r>
        <w:lastRenderedPageBreak/>
        <w:t>Observation 6: Network that supports PWS and shorter eDRX cycle configuration for UE may activate WUS functionality to reduce the overall energy consumption associated with faster PWS reception.</w:t>
      </w:r>
    </w:p>
    <w:p w:rsidR="003203DE" w:rsidRDefault="003203DE" w:rsidP="003203DE">
      <w:pPr>
        <w:pStyle w:val="Comments"/>
      </w:pPr>
      <w:r>
        <w:t>Observation 7: When WUS is configured in NB-IoT cell, the PWS transmission may false wake-up all the UE outside the PWS service area resulting in reducing the overall efficiency of WUS benefits.</w:t>
      </w:r>
    </w:p>
    <w:p w:rsidR="003203DE" w:rsidRDefault="003203DE" w:rsidP="003203DE">
      <w:pPr>
        <w:pStyle w:val="Comments"/>
      </w:pPr>
      <w:r>
        <w:t>Proposal 5: RAN2 to consider PWS specific WUS configuration for improved paging efficiency for PWS related paging notification.</w:t>
      </w:r>
    </w:p>
    <w:p w:rsidR="003203DE" w:rsidRDefault="003203DE" w:rsidP="003203DE">
      <w:pPr>
        <w:pStyle w:val="Doc-text2"/>
        <w:rPr>
          <w:lang w:val="en-US" w:eastAsia="ko-KR"/>
        </w:rPr>
      </w:pPr>
    </w:p>
    <w:p w:rsidR="003203DE" w:rsidRDefault="003203DE" w:rsidP="003203DE">
      <w:pPr>
        <w:pStyle w:val="Doc-title"/>
        <w:rPr>
          <w:rFonts w:eastAsiaTheme="minorEastAsia"/>
        </w:rPr>
      </w:pPr>
      <w:hyperlink r:id="rId209" w:tooltip="C:Data3GPPExtractsR2-2503799 Open issues on the support for PWS in NB-IoT.docx"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799</w:t>
        </w:r>
      </w:hyperlink>
      <w:r w:rsidRPr="00BB07BA">
        <w:rPr>
          <w:rFonts w:eastAsiaTheme="minorEastAsia"/>
        </w:rPr>
        <w:tab/>
        <w:t>Open issues on the support for PWS in NB-IoT</w:t>
      </w:r>
      <w:r w:rsidRPr="00BB07BA">
        <w:rPr>
          <w:rFonts w:eastAsiaTheme="minorEastAsia"/>
        </w:rPr>
        <w:tab/>
        <w:t>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IoT_NTN_Ph3-Core</w:t>
      </w:r>
    </w:p>
    <w:p w:rsidR="003203DE" w:rsidRDefault="003203DE" w:rsidP="00F2395B">
      <w:pPr>
        <w:pStyle w:val="Comments"/>
        <w:numPr>
          <w:ilvl w:val="0"/>
          <w:numId w:val="10"/>
        </w:numPr>
      </w:pPr>
      <w:r>
        <w:t>(RRC-6) Handling of PWS segments after switching to a new cell:</w:t>
      </w:r>
    </w:p>
    <w:p w:rsidR="003203DE" w:rsidRDefault="003203DE" w:rsidP="003203DE">
      <w:pPr>
        <w:pStyle w:val="Comments"/>
      </w:pPr>
      <w:r>
        <w:t>Observation 1</w:t>
      </w:r>
      <w:r>
        <w:tab/>
        <w:t>(RRC-6) An LTE UE switching to a new cell would discard any previously buffered PWS segments, if it has not fully received a segmented PWS message in the original cell.</w:t>
      </w:r>
    </w:p>
    <w:p w:rsidR="003203DE" w:rsidRDefault="003203DE" w:rsidP="003203DE">
      <w:pPr>
        <w:pStyle w:val="Comments"/>
      </w:pPr>
      <w:r>
        <w:t>Observation 2</w:t>
      </w:r>
      <w:r>
        <w:tab/>
        <w:t>(RRC-6) Most likely, an UE in the idle mode would connect to the same eNB while moving from one NTN cell to another. Discarding previously buffered PWS segments in such instances would lead to significant inefficiencies in both resource utilization and power consumption.</w:t>
      </w:r>
    </w:p>
    <w:p w:rsidR="003203DE" w:rsidRDefault="003203DE" w:rsidP="003203DE">
      <w:pPr>
        <w:pStyle w:val="Comments"/>
      </w:pPr>
      <w:r>
        <w:t>Proposal 1</w:t>
      </w:r>
      <w:r>
        <w:tab/>
        <w:t>(RRC-6) UE is allowed to retain previously buffered PWS segments and resume PWS reception when transitioning to a new NTN cell from a previously served NTN cell.</w:t>
      </w:r>
    </w:p>
    <w:p w:rsidR="003203DE" w:rsidRDefault="003203DE" w:rsidP="003203DE">
      <w:pPr>
        <w:pStyle w:val="Comments"/>
      </w:pPr>
      <w:r>
        <w:t>Proposal 2</w:t>
      </w:r>
      <w:r>
        <w:tab/>
        <w:t>(RRC-6) If P1 is agreed, RAN2 to adopt the TP in Annex A into the current 36.331 running CR.</w:t>
      </w:r>
    </w:p>
    <w:p w:rsidR="003203DE" w:rsidRDefault="003203DE" w:rsidP="00F2395B">
      <w:pPr>
        <w:pStyle w:val="Comments"/>
        <w:numPr>
          <w:ilvl w:val="0"/>
          <w:numId w:val="10"/>
        </w:numPr>
      </w:pPr>
      <w:r>
        <w:t>(RRC-4) Inclusion of PWS area information in Paging:</w:t>
      </w:r>
    </w:p>
    <w:p w:rsidR="003203DE" w:rsidRDefault="003203DE" w:rsidP="003203DE">
      <w:pPr>
        <w:pStyle w:val="Comments"/>
      </w:pPr>
      <w:r>
        <w:t>Observation 3</w:t>
      </w:r>
      <w:r>
        <w:tab/>
        <w:t>(RRC-4) The likelihood of paging an irrelevant UE in an NTN cell for a PWS alert is very high.</w:t>
      </w:r>
    </w:p>
    <w:p w:rsidR="003203DE" w:rsidRDefault="003203DE" w:rsidP="003203DE">
      <w:pPr>
        <w:pStyle w:val="Comments"/>
      </w:pPr>
      <w:r>
        <w:t>Proposal 3</w:t>
      </w:r>
      <w:r>
        <w:tab/>
        <w:t>(RRC-4) PWS area information in coarse level can be signaled together with a PWS indication in Paging-NB. The UE not within the area determined by the PWS area information can skip acquiring the system information relevant to the PWS.</w:t>
      </w:r>
    </w:p>
    <w:p w:rsidR="003203DE" w:rsidRDefault="003203DE" w:rsidP="003203DE">
      <w:pPr>
        <w:pStyle w:val="Comments"/>
      </w:pPr>
      <w:r>
        <w:t>Proposal 4</w:t>
      </w:r>
      <w:r>
        <w:tab/>
        <w:t>(RRC-4) If P3 is agreed, RAN2 to adopt the TP in Annex B into the current 36.331 running CR.</w:t>
      </w:r>
    </w:p>
    <w:p w:rsidR="003203DE" w:rsidRPr="003203DE" w:rsidRDefault="003203DE" w:rsidP="003203DE">
      <w:pPr>
        <w:pStyle w:val="Doc-text2"/>
        <w:rPr>
          <w:lang w:val="en-US" w:eastAsia="ko-KR"/>
        </w:rPr>
      </w:pPr>
    </w:p>
    <w:p w:rsidR="00942CA4" w:rsidRDefault="009B665B" w:rsidP="00942CA4">
      <w:pPr>
        <w:pStyle w:val="Doc-title"/>
        <w:rPr>
          <w:rFonts w:eastAsiaTheme="minorEastAsia"/>
        </w:rPr>
      </w:pPr>
      <w:hyperlink r:id="rId210"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1"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2"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3"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4"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5"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3203DE" w:rsidRPr="003203DE" w:rsidRDefault="009B665B" w:rsidP="003203DE">
      <w:pPr>
        <w:pStyle w:val="Doc-title"/>
        <w:rPr>
          <w:rFonts w:eastAsiaTheme="minorEastAsia"/>
        </w:rPr>
      </w:pPr>
      <w:hyperlink r:id="rId216"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7"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18"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19"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20"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21"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A644CB" w:rsidRDefault="00A644CB" w:rsidP="00942CA4">
      <w:pPr>
        <w:pStyle w:val="Doc-text2"/>
        <w:ind w:left="0" w:firstLine="0"/>
        <w:rPr>
          <w:lang w:eastAsia="ja-JP"/>
        </w:rPr>
      </w:pPr>
    </w:p>
    <w:p w:rsidR="008118B1" w:rsidRDefault="008118B1" w:rsidP="00942CA4">
      <w:pPr>
        <w:pStyle w:val="Doc-text2"/>
        <w:ind w:left="0" w:firstLine="0"/>
        <w:rPr>
          <w:lang w:eastAsia="ja-JP"/>
        </w:rPr>
      </w:pPr>
      <w:r>
        <w:rPr>
          <w:lang w:eastAsia="ja-JP"/>
        </w:rPr>
        <w:t>CR Rapporteurs:</w:t>
      </w:r>
    </w:p>
    <w:p w:rsidR="008118B1" w:rsidRDefault="008118B1" w:rsidP="00942CA4">
      <w:pPr>
        <w:pStyle w:val="Doc-text2"/>
        <w:ind w:left="0" w:firstLine="0"/>
        <w:rPr>
          <w:lang w:eastAsia="ja-JP"/>
        </w:rPr>
      </w:pPr>
      <w:r>
        <w:rPr>
          <w:lang w:eastAsia="ja-JP"/>
        </w:rPr>
        <w:t>36.300: Iridium</w:t>
      </w:r>
    </w:p>
    <w:p w:rsidR="008118B1" w:rsidRDefault="008118B1" w:rsidP="00942CA4">
      <w:pPr>
        <w:pStyle w:val="Doc-text2"/>
        <w:ind w:left="0" w:firstLine="0"/>
        <w:rPr>
          <w:lang w:eastAsia="ja-JP"/>
        </w:rPr>
      </w:pPr>
      <w:r>
        <w:rPr>
          <w:lang w:eastAsia="ja-JP"/>
        </w:rPr>
        <w:t>36.304: Xiaomi</w:t>
      </w:r>
    </w:p>
    <w:p w:rsidR="008118B1" w:rsidRDefault="008118B1" w:rsidP="00942CA4">
      <w:pPr>
        <w:pStyle w:val="Doc-text2"/>
        <w:ind w:left="0" w:firstLine="0"/>
        <w:rPr>
          <w:lang w:eastAsia="ja-JP"/>
        </w:rPr>
      </w:pPr>
      <w:r>
        <w:rPr>
          <w:lang w:eastAsia="ja-JP"/>
        </w:rPr>
        <w:t>36.306: Samsung</w:t>
      </w:r>
    </w:p>
    <w:p w:rsidR="008118B1" w:rsidRDefault="008118B1" w:rsidP="00942CA4">
      <w:pPr>
        <w:pStyle w:val="Doc-text2"/>
        <w:ind w:left="0" w:firstLine="0"/>
        <w:rPr>
          <w:lang w:eastAsia="ja-JP"/>
        </w:rPr>
      </w:pPr>
      <w:r>
        <w:rPr>
          <w:lang w:eastAsia="ja-JP"/>
        </w:rPr>
        <w:t>36.321: Toyota</w:t>
      </w:r>
    </w:p>
    <w:p w:rsidR="008118B1" w:rsidRDefault="008118B1" w:rsidP="00942CA4">
      <w:pPr>
        <w:pStyle w:val="Doc-text2"/>
        <w:ind w:left="0" w:firstLine="0"/>
        <w:rPr>
          <w:lang w:eastAsia="ja-JP"/>
        </w:rPr>
      </w:pPr>
      <w:r>
        <w:rPr>
          <w:lang w:eastAsia="ja-JP"/>
        </w:rPr>
        <w:t>36.331: Huawei</w:t>
      </w:r>
    </w:p>
    <w:p w:rsidR="008118B1" w:rsidRDefault="008118B1" w:rsidP="00942CA4">
      <w:pPr>
        <w:pStyle w:val="Doc-text2"/>
        <w:ind w:left="0" w:firstLine="0"/>
        <w:rPr>
          <w:lang w:eastAsia="ja-JP"/>
        </w:rPr>
      </w:pPr>
    </w:p>
    <w:p w:rsidR="00A644CB" w:rsidRDefault="00A644CB" w:rsidP="00942CA4">
      <w:pPr>
        <w:pStyle w:val="Doc-text2"/>
        <w:ind w:left="0" w:firstLine="0"/>
        <w:rPr>
          <w:lang w:eastAsia="ja-JP"/>
        </w:rPr>
      </w:pPr>
    </w:p>
    <w:p w:rsidR="00E755E8" w:rsidRDefault="00E755E8" w:rsidP="00F2395B">
      <w:pPr>
        <w:pStyle w:val="Comments"/>
        <w:numPr>
          <w:ilvl w:val="0"/>
          <w:numId w:val="10"/>
        </w:numPr>
        <w:rPr>
          <w:lang w:eastAsia="zh-CN"/>
        </w:rPr>
      </w:pPr>
      <w:r>
        <w:rPr>
          <w:lang w:eastAsia="zh-CN"/>
        </w:rPr>
        <w:lastRenderedPageBreak/>
        <w:t>SI scheduling</w:t>
      </w:r>
    </w:p>
    <w:p w:rsidR="00E755E8" w:rsidRPr="00942CA4" w:rsidRDefault="00E755E8" w:rsidP="00E755E8">
      <w:pPr>
        <w:pStyle w:val="Doc-title"/>
        <w:rPr>
          <w:rFonts w:eastAsiaTheme="minorEastAsia"/>
        </w:rPr>
      </w:pPr>
      <w:hyperlink r:id="rId222"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E755E8" w:rsidRDefault="00E755E8" w:rsidP="00E755E8">
      <w:pPr>
        <w:pStyle w:val="Comments"/>
        <w:rPr>
          <w:lang w:val="en-US" w:eastAsia="zh-CN"/>
        </w:rPr>
      </w:pPr>
      <w:r>
        <w:t xml:space="preserve">Proposal </w:t>
      </w:r>
      <w:r>
        <w:rPr>
          <w:lang w:val="en-US"/>
        </w:rPr>
        <w:t>1</w:t>
      </w:r>
      <w:r>
        <w:t xml:space="preserve">: </w:t>
      </w:r>
      <w:r>
        <w:rPr>
          <w:lang w:val="en-US" w:eastAsia="zh-CN"/>
        </w:rPr>
        <w:t>The SI-message transmission can be postponed to the next valid D frame within the SI-Window</w:t>
      </w:r>
    </w:p>
    <w:p w:rsidR="00E755E8" w:rsidRDefault="00E755E8" w:rsidP="00E755E8">
      <w:pPr>
        <w:pStyle w:val="Doc-title"/>
        <w:rPr>
          <w:rFonts w:eastAsiaTheme="minorEastAsia"/>
        </w:rPr>
      </w:pPr>
      <w:hyperlink r:id="rId223" w:tooltip="C:Data3GPPExtractsR2-2503350_Discussion on the IoT NTN TDD mode.doc" w:history="1">
        <w:r w:rsidRPr="009B665B">
          <w:rPr>
            <w:rStyle w:val="Hyperlink"/>
            <w:rFonts w:eastAsiaTheme="minorEastAsia"/>
          </w:rPr>
          <w:t>R2-2503350</w:t>
        </w:r>
      </w:hyperlink>
      <w:r w:rsidRPr="00BB07BA">
        <w:rPr>
          <w:rFonts w:eastAsiaTheme="minorEastAsia"/>
        </w:rPr>
        <w:tab/>
        <w:t>Discussion on support of IoT-NTN TDD mode</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Introduce new value with multiples of 90ms for si-Periodicity and si-WindowLength respectively.</w:t>
      </w:r>
    </w:p>
    <w:p w:rsidR="00E755E8" w:rsidRDefault="00E755E8" w:rsidP="00E755E8">
      <w:pPr>
        <w:pStyle w:val="Comments"/>
      </w:pPr>
    </w:p>
    <w:p w:rsidR="00E755E8" w:rsidRDefault="00E755E8" w:rsidP="00F2395B">
      <w:pPr>
        <w:pStyle w:val="Comments"/>
        <w:numPr>
          <w:ilvl w:val="0"/>
          <w:numId w:val="10"/>
        </w:numPr>
        <w:rPr>
          <w:lang w:eastAsia="zh-CN"/>
        </w:rPr>
      </w:pPr>
      <w:r>
        <w:rPr>
          <w:lang w:eastAsia="zh-CN"/>
        </w:rPr>
        <w:t>SI-window overlapping</w:t>
      </w:r>
    </w:p>
    <w:p w:rsidR="00E755E8" w:rsidRPr="00E755E8" w:rsidRDefault="00E755E8" w:rsidP="00E755E8">
      <w:pPr>
        <w:pStyle w:val="Doc-title"/>
        <w:rPr>
          <w:rFonts w:eastAsiaTheme="minorEastAsia"/>
        </w:rPr>
      </w:pPr>
      <w:hyperlink r:id="rId224"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BodyText"/>
        <w:rPr>
          <w:rStyle w:val="CommentsChar"/>
        </w:rPr>
      </w:pPr>
      <w:r w:rsidRPr="00E755E8">
        <w:rPr>
          <w:rStyle w:val="CommentsChar"/>
        </w:rPr>
        <w:t>Proposal 9: It is up to NW implementation to avoid SI-window overlap.</w:t>
      </w:r>
    </w:p>
    <w:p w:rsidR="00E755E8" w:rsidRDefault="00E755E8" w:rsidP="00E755E8">
      <w:pPr>
        <w:pStyle w:val="Doc-title"/>
        <w:rPr>
          <w:rFonts w:eastAsiaTheme="minorEastAsia"/>
        </w:rPr>
      </w:pPr>
      <w:hyperlink r:id="rId225" w:tooltip="C:Data3GPPExtractsR2-2504070 Discussion on RAN2 impacts of IoT-NTN TDD.docx" w:history="1">
        <w:r w:rsidRPr="009B665B">
          <w:rPr>
            <w:rStyle w:val="Hyperlink"/>
            <w:rFonts w:eastAsiaTheme="minorEastAsia"/>
          </w:rPr>
          <w:t>R2-2504070</w:t>
        </w:r>
      </w:hyperlink>
      <w:r w:rsidRPr="00BB07BA">
        <w:rPr>
          <w:rFonts w:eastAsiaTheme="minorEastAsia"/>
        </w:rPr>
        <w:tab/>
        <w:t>Discussion on RAN2 impacts of IoT-NTN TDD</w:t>
      </w:r>
      <w:r w:rsidRPr="00BB07BA">
        <w:rPr>
          <w:rFonts w:eastAsiaTheme="minorEastAsia"/>
        </w:rPr>
        <w:tab/>
        <w:t>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E755E8">
      <w:pPr>
        <w:pStyle w:val="Comments"/>
      </w:pPr>
      <w:r>
        <w:t>Proposal 2: For the SI reception within an SI-window, UE should prioritize the previous SI reception in case there is collision between the previous SI repetitions and the subsequent SI reception.</w:t>
      </w:r>
    </w:p>
    <w:p w:rsidR="00E755E8" w:rsidRDefault="00E755E8" w:rsidP="00E755E8">
      <w:pPr>
        <w:pStyle w:val="Comments"/>
        <w:rPr>
          <w:color w:val="FF0000"/>
          <w:szCs w:val="16"/>
          <w:lang w:val="en-US" w:eastAsia="zh-CN"/>
        </w:rPr>
      </w:pPr>
    </w:p>
    <w:p w:rsidR="00E755E8" w:rsidRPr="00695523" w:rsidRDefault="00E755E8" w:rsidP="00F2395B">
      <w:pPr>
        <w:pStyle w:val="Comments"/>
        <w:numPr>
          <w:ilvl w:val="0"/>
          <w:numId w:val="10"/>
        </w:numPr>
        <w:rPr>
          <w:lang w:eastAsia="zh-CN"/>
        </w:rPr>
      </w:pPr>
      <w:r>
        <w:rPr>
          <w:lang w:eastAsia="zh-CN"/>
        </w:rPr>
        <w:t>SI repetition</w:t>
      </w:r>
    </w:p>
    <w:p w:rsidR="00695523" w:rsidRPr="00E755E8" w:rsidRDefault="00695523" w:rsidP="00695523">
      <w:pPr>
        <w:pStyle w:val="Doc-title"/>
        <w:rPr>
          <w:rFonts w:eastAsiaTheme="minorEastAsia"/>
        </w:rPr>
      </w:pPr>
      <w:hyperlink r:id="rId226"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E755E8" w:rsidP="00E755E8">
      <w:pPr>
        <w:pStyle w:val="BodyText"/>
        <w:rPr>
          <w:rStyle w:val="CommentsChar"/>
        </w:rPr>
      </w:pPr>
      <w:r w:rsidRPr="00695523">
        <w:rPr>
          <w:rStyle w:val="CommentsChar"/>
        </w:rPr>
        <w:t>Proposal 7: Define value range with multiple 90ms for si-RepetitionPattern, e.g. with value range of every9thRF, every18thRF, every36thRF etc.</w:t>
      </w:r>
    </w:p>
    <w:p w:rsidR="00695523" w:rsidRDefault="00695523" w:rsidP="00695523">
      <w:pPr>
        <w:pStyle w:val="Doc-title"/>
        <w:rPr>
          <w:rFonts w:eastAsiaTheme="minorEastAsia"/>
        </w:rPr>
      </w:pPr>
      <w:hyperlink r:id="rId227" w:tooltip="C:Data3GPPExtractsR2-2503531 - Discussion on IoT NTN TDD mode.docx" w:history="1">
        <w:r w:rsidRPr="009B665B">
          <w:rPr>
            <w:rStyle w:val="Hyperlink"/>
            <w:rFonts w:eastAsiaTheme="minorEastAsia"/>
          </w:rPr>
          <w:t>R2-2503531</w:t>
        </w:r>
      </w:hyperlink>
      <w:r w:rsidRPr="00BB07BA">
        <w:rPr>
          <w:rFonts w:eastAsiaTheme="minorEastAsia"/>
        </w:rPr>
        <w:tab/>
        <w:t>Discussion on IoT NTN TDD mode</w:t>
      </w:r>
      <w:r w:rsidRPr="00BB07BA">
        <w:rPr>
          <w:rFonts w:eastAsiaTheme="minorEastAsia"/>
        </w:rPr>
        <w:tab/>
        <w:t>OPPO</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755E8" w:rsidRDefault="00E755E8" w:rsidP="00695523">
      <w:pPr>
        <w:pStyle w:val="Comments"/>
      </w:pPr>
      <w:r>
        <w:t>In NTN TDD mode, for si-RepetitionPattern, only a value of every16thRF is supported.</w:t>
      </w:r>
    </w:p>
    <w:p w:rsidR="00E755E8" w:rsidRPr="00E755E8" w:rsidRDefault="00E755E8" w:rsidP="00E755E8">
      <w:pPr>
        <w:pStyle w:val="Comments"/>
        <w:rPr>
          <w:color w:val="FF0000"/>
          <w:szCs w:val="16"/>
          <w:lang w:val="en-US" w:eastAsia="zh-CN"/>
        </w:rPr>
      </w:pPr>
    </w:p>
    <w:p w:rsidR="00695523" w:rsidRDefault="00695523" w:rsidP="00F2395B">
      <w:pPr>
        <w:pStyle w:val="Comments"/>
        <w:numPr>
          <w:ilvl w:val="0"/>
          <w:numId w:val="10"/>
        </w:numPr>
        <w:rPr>
          <w:lang w:eastAsia="ja-JP"/>
        </w:rPr>
      </w:pPr>
      <w:r>
        <w:rPr>
          <w:lang w:eastAsia="ja-JP"/>
        </w:rPr>
        <w:t>RACH aspects</w:t>
      </w:r>
    </w:p>
    <w:p w:rsidR="00695523" w:rsidRDefault="00695523" w:rsidP="00695523">
      <w:pPr>
        <w:pStyle w:val="Doc-title"/>
        <w:rPr>
          <w:rFonts w:eastAsiaTheme="minorEastAsia"/>
        </w:rPr>
      </w:pPr>
      <w:hyperlink r:id="rId228" w:tooltip="C:Data3GPPExtractsR2-250368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Pr="00695523" w:rsidRDefault="00695523" w:rsidP="00695523">
      <w:pPr>
        <w:pStyle w:val="Comments"/>
      </w:pPr>
      <w:r>
        <w:t>Proposal 10: In IoT-NTN TDD mode, The RA-RNTI should be calculated based on the SFN of the first radio frame in which the Random-Access Preamble is transmitted after the postponement, not the actual occurrence of the NPRACH opportunity.</w:t>
      </w:r>
    </w:p>
    <w:p w:rsidR="00695523" w:rsidRPr="00E755E8" w:rsidRDefault="00695523" w:rsidP="00695523">
      <w:pPr>
        <w:pStyle w:val="Doc-title"/>
        <w:rPr>
          <w:rFonts w:eastAsiaTheme="minorEastAsia"/>
        </w:rPr>
      </w:pPr>
      <w:hyperlink r:id="rId229"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Proposal 3: For the timer of ra-ResponseWindowSize and mac-ContentionResolutionTimer, the absolute value limitation for TDD (i.e., 20.48s) is used for IoT NTN TDD.</w:t>
      </w:r>
      <w:r>
        <w:br/>
        <w:t xml:space="preserve">Proposal 4: For RA-RNTI calculation in IoT NTN TDD, H-SFN is considered and carrier id is not considered. </w:t>
      </w:r>
      <w:r>
        <w:br/>
        <w:t>Proposal 4a: For RA-RNTI calculation in IoT NTN TDD, the NB-IoT TDD RA-RNTI calculation is used as baseline.</w:t>
      </w:r>
      <w:r>
        <w:br/>
        <w:t>Proposal 5: RAN2 discusses whether to use floor (SFN_id/4) or floor(SFN_id/9) in RA-RNTI calculation. If floor(SFN_id/9) is used, then RA-RNTI = 1 + floor(SFN_id/9) + 114*(H-SFN mod 2), otherwise RA-RNTI = 1 + floor(SFN_id/4) + 256*(H-SFN mod 2).</w:t>
      </w:r>
      <w:r>
        <w:br/>
        <w:t xml:space="preserve">Proposal 6: Use the existing terminology the first radio frame of the specified PRACH and the first hyper frame of the specified PRACH for RA-RNTI calculation. </w:t>
      </w:r>
    </w:p>
    <w:p w:rsidR="00695523" w:rsidRDefault="00695523" w:rsidP="00942CA4">
      <w:pPr>
        <w:pStyle w:val="Doc-text2"/>
        <w:ind w:left="0" w:firstLine="0"/>
        <w:rPr>
          <w:lang w:eastAsia="ja-JP"/>
        </w:rPr>
      </w:pPr>
    </w:p>
    <w:p w:rsidR="00695523" w:rsidRDefault="00695523" w:rsidP="00F2395B">
      <w:pPr>
        <w:pStyle w:val="Comments"/>
        <w:numPr>
          <w:ilvl w:val="0"/>
          <w:numId w:val="10"/>
        </w:numPr>
        <w:rPr>
          <w:lang w:eastAsia="ja-JP"/>
        </w:rPr>
      </w:pPr>
      <w:r>
        <w:rPr>
          <w:lang w:eastAsia="ja-JP"/>
        </w:rPr>
        <w:t>T</w:t>
      </w:r>
      <w:r w:rsidR="00DB7A2C">
        <w:rPr>
          <w:lang w:eastAsia="ja-JP"/>
        </w:rPr>
        <w:t>imer range extension</w:t>
      </w:r>
    </w:p>
    <w:p w:rsidR="00695523" w:rsidRPr="00E755E8" w:rsidRDefault="00695523" w:rsidP="00695523">
      <w:pPr>
        <w:pStyle w:val="Doc-title"/>
        <w:rPr>
          <w:rFonts w:eastAsiaTheme="minorEastAsia"/>
        </w:rPr>
      </w:pPr>
      <w:hyperlink r:id="rId230"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Proposal 1: For timer in unit of PDCCH periods, the definition in existing specs is clear enough, not need for further clarification.</w:t>
      </w:r>
      <w:r>
        <w:br/>
        <w:t>Proposal 2: RAN2 assumes not extension is needed on the value range of timer in unit of ms or s for IoT NTN TDD. This assumption can be revisited if RAN1 provides the exact overage enhancement level(e.g. the maximal repetitions number) that is s</w:t>
      </w:r>
      <w:r>
        <w:t>upported in IoT NTN TDD system.</w:t>
      </w:r>
    </w:p>
    <w:p w:rsidR="00695523" w:rsidRDefault="00695523" w:rsidP="00695523">
      <w:pPr>
        <w:pStyle w:val="Doc-title"/>
        <w:rPr>
          <w:rFonts w:eastAsiaTheme="minorEastAsia"/>
        </w:rPr>
      </w:pPr>
      <w:hyperlink r:id="rId231" w:tooltip="C:Data3GPPExtractsR2-2504093 On RAN2 aspects of IoT NTN TDD.docx" w:history="1">
        <w:r w:rsidRPr="009B665B">
          <w:rPr>
            <w:rStyle w:val="Hyperlink"/>
            <w:rFonts w:eastAsiaTheme="minorEastAsia"/>
          </w:rPr>
          <w:t>R2-2504093</w:t>
        </w:r>
      </w:hyperlink>
      <w:r w:rsidRPr="00BB07BA">
        <w:rPr>
          <w:rFonts w:eastAsiaTheme="minorEastAsia"/>
        </w:rPr>
        <w:tab/>
        <w:t>On RAN2 aspects for IoT NTN TDD</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695523" w:rsidRDefault="00695523" w:rsidP="00695523">
      <w:pPr>
        <w:pStyle w:val="Comments"/>
      </w:pPr>
      <w:r>
        <w:t xml:space="preserve">Proposal 2: RAN2 agrees current value ranges of NB-IoT timers (in PDCCH periods and in absolute time) are sufficient for practical deployments for IoT NTN TDD. </w:t>
      </w:r>
    </w:p>
    <w:p w:rsidR="00695523" w:rsidRPr="00942CA4" w:rsidRDefault="00695523" w:rsidP="00695523">
      <w:pPr>
        <w:pStyle w:val="Doc-title"/>
        <w:rPr>
          <w:rFonts w:eastAsiaTheme="minorEastAsia"/>
        </w:rPr>
      </w:pPr>
      <w:hyperlink r:id="rId232" w:tooltip="C:Data3GPPExtractsR2-2504633 Discussion on IoT TDD_v3.docx" w:history="1">
        <w:r w:rsidRPr="009B665B">
          <w:rPr>
            <w:rStyle w:val="Hyperlink"/>
            <w:rFonts w:eastAsiaTheme="minorEastAsia"/>
          </w:rPr>
          <w:t>R2-2504633</w:t>
        </w:r>
      </w:hyperlink>
      <w:r w:rsidRPr="00BB07BA">
        <w:rPr>
          <w:rFonts w:eastAsiaTheme="minorEastAsia"/>
        </w:rPr>
        <w:tab/>
        <w:t>Discussion on support of IoT-NTN TDD mode</w:t>
      </w:r>
      <w:r w:rsidRPr="00BB07BA">
        <w:rPr>
          <w:rFonts w:eastAsiaTheme="minorEastAsia"/>
        </w:rPr>
        <w:tab/>
        <w:t>THALES</w:t>
      </w:r>
      <w:r w:rsidRPr="00BB07BA">
        <w:rPr>
          <w:rFonts w:eastAsiaTheme="minorEastAsia"/>
        </w:rPr>
        <w:tab/>
        <w:t>discussion</w:t>
      </w:r>
      <w:r w:rsidRPr="00BB07BA">
        <w:rPr>
          <w:rFonts w:eastAsiaTheme="minorEastAsia"/>
        </w:rPr>
        <w:tab/>
        <w:t>Rel-17</w:t>
      </w:r>
      <w:r>
        <w:rPr>
          <w:rFonts w:eastAsiaTheme="minorEastAsia"/>
        </w:rPr>
        <w:tab/>
      </w:r>
      <w:r w:rsidRPr="00BB07BA">
        <w:rPr>
          <w:rFonts w:eastAsiaTheme="minorEastAsia"/>
        </w:rPr>
        <w:t>IoT_NTN_TDD-Core</w:t>
      </w:r>
    </w:p>
    <w:p w:rsidR="00695523" w:rsidRDefault="00695523" w:rsidP="00695523">
      <w:pPr>
        <w:pStyle w:val="Comments"/>
        <w:rPr>
          <w:lang w:eastAsia="zh-CN"/>
        </w:rPr>
      </w:pPr>
      <w:r>
        <w:rPr>
          <w:lang w:eastAsia="zh-CN"/>
        </w:rPr>
        <w:t>No clarification needed to take into account impact of invalid subframes on NPDCCH periods</w:t>
      </w:r>
    </w:p>
    <w:p w:rsidR="00695523" w:rsidRDefault="00695523" w:rsidP="004F2829">
      <w:pPr>
        <w:pStyle w:val="Doc-text2"/>
        <w:ind w:left="0" w:firstLine="0"/>
        <w:rPr>
          <w:lang w:eastAsia="ja-JP"/>
        </w:rPr>
      </w:pPr>
    </w:p>
    <w:p w:rsidR="00695523" w:rsidRDefault="00695523" w:rsidP="00F2395B">
      <w:pPr>
        <w:pStyle w:val="Comments"/>
        <w:numPr>
          <w:ilvl w:val="0"/>
          <w:numId w:val="10"/>
        </w:numPr>
        <w:rPr>
          <w:lang w:eastAsia="ja-JP"/>
        </w:rPr>
      </w:pPr>
      <w:r>
        <w:rPr>
          <w:lang w:eastAsia="ja-JP"/>
        </w:rPr>
        <w:t>Paging</w:t>
      </w:r>
    </w:p>
    <w:p w:rsidR="00695523" w:rsidRDefault="00695523" w:rsidP="00695523">
      <w:pPr>
        <w:pStyle w:val="Doc-title"/>
        <w:rPr>
          <w:rFonts w:eastAsiaTheme="minorEastAsia"/>
        </w:rPr>
      </w:pPr>
      <w:hyperlink r:id="rId233" w:tooltip="C:Data3GPPExtractsR2-2504320 NB-IoT TDD.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4F2829" w:rsidRDefault="004F2829" w:rsidP="004F2829">
      <w:pPr>
        <w:pStyle w:val="Comments"/>
        <w:rPr>
          <w:lang w:eastAsia="ja-JP"/>
        </w:rPr>
      </w:pPr>
      <w:r>
        <w:rPr>
          <w:lang w:eastAsia="ja-JP"/>
        </w:rPr>
        <w:t>Proposal 5</w:t>
      </w:r>
      <w:r>
        <w:rPr>
          <w:lang w:eastAsia="ja-JP"/>
        </w:rPr>
        <w:tab/>
        <w:t>The remaining paging repetitions falling on the invalid DL SFNs are postponed to the next valid DL SFNs.</w:t>
      </w:r>
    </w:p>
    <w:p w:rsidR="004F2829" w:rsidRDefault="004F2829" w:rsidP="004F2829">
      <w:pPr>
        <w:pStyle w:val="Comments"/>
        <w:rPr>
          <w:lang w:eastAsia="ja-JP"/>
        </w:rPr>
      </w:pPr>
      <w:r>
        <w:rPr>
          <w:lang w:eastAsia="ja-JP"/>
        </w:rPr>
        <w:lastRenderedPageBreak/>
        <w:t>Proposal 6</w:t>
      </w:r>
      <w:r>
        <w:rPr>
          <w:lang w:eastAsia="ja-JP"/>
        </w:rPr>
        <w:tab/>
        <w:t>Network configures the gap between two POs (i.e., parameter NB) to be sufficiently long such that it includes enough number of valid DL subframes for NumRepetitionPaging-r13.</w:t>
      </w:r>
    </w:p>
    <w:p w:rsidR="004F2829" w:rsidRDefault="004F2829" w:rsidP="004F2829">
      <w:pPr>
        <w:pStyle w:val="Comments"/>
        <w:rPr>
          <w:lang w:eastAsia="ja-JP"/>
        </w:rPr>
      </w:pPr>
      <w:r>
        <w:rPr>
          <w:lang w:eastAsia="ja-JP"/>
        </w:rPr>
        <w:t>Proposal 7</w:t>
      </w:r>
      <w:r>
        <w:rPr>
          <w:lang w:eastAsia="ja-JP"/>
        </w:rPr>
        <w:tab/>
        <w:t>When the start of the paging is postponed to the next valid DL SFN, clarify which subframe the UE should monitor the paging.</w:t>
      </w:r>
    </w:p>
    <w:p w:rsidR="004F2829" w:rsidRDefault="004F2829" w:rsidP="00EA307F">
      <w:pPr>
        <w:pStyle w:val="Doc-text2"/>
        <w:ind w:left="0" w:firstLine="0"/>
        <w:rPr>
          <w:lang w:eastAsia="ja-JP"/>
        </w:rPr>
      </w:pPr>
    </w:p>
    <w:p w:rsidR="00A644CB" w:rsidRDefault="00A644CB" w:rsidP="00F2395B">
      <w:pPr>
        <w:pStyle w:val="Comments"/>
        <w:numPr>
          <w:ilvl w:val="0"/>
          <w:numId w:val="10"/>
        </w:numPr>
        <w:rPr>
          <w:lang w:eastAsia="ja-JP"/>
        </w:rPr>
      </w:pPr>
      <w:r>
        <w:rPr>
          <w:lang w:eastAsia="ja-JP"/>
        </w:rPr>
        <w:t xml:space="preserve">Definitions </w:t>
      </w:r>
    </w:p>
    <w:p w:rsidR="00A644CB" w:rsidRPr="00DB7A2C" w:rsidRDefault="00A644CB" w:rsidP="00A644CB">
      <w:pPr>
        <w:pStyle w:val="Doc-title"/>
        <w:rPr>
          <w:rFonts w:eastAsiaTheme="minorEastAsia"/>
        </w:rPr>
      </w:pPr>
      <w:hyperlink r:id="rId234"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A644CB" w:rsidRPr="00A644CB" w:rsidRDefault="00A644CB" w:rsidP="00A644CB">
      <w:pPr>
        <w:pStyle w:val="Comments"/>
      </w:pPr>
      <w:r w:rsidRPr="00A644CB">
        <w:t>Proposal 3: Introduce the following definition for IoT-NTN TDD mode in the impacted RAN2 specifications:</w:t>
      </w:r>
      <w:r w:rsidRPr="00A644CB">
        <w:br/>
        <w:t>IoT-NTN TDD mode: allows use of NB-IoT channels with TDD mode for NTN with fixed values of D non-overlapping usable contiguous DL subframes and set of U usable contiguous UL subframes separated by fixed guard period.</w:t>
      </w:r>
    </w:p>
    <w:p w:rsidR="00A644CB" w:rsidRPr="00A644CB" w:rsidRDefault="00A644CB" w:rsidP="00A644CB">
      <w:pPr>
        <w:pStyle w:val="Doc-title"/>
        <w:rPr>
          <w:rFonts w:eastAsiaTheme="minorEastAsia"/>
        </w:rPr>
      </w:pPr>
      <w:hyperlink r:id="rId235"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A644CB" w:rsidRPr="00EA307F" w:rsidRDefault="00A644CB" w:rsidP="00A644CB">
      <w:pPr>
        <w:pStyle w:val="Comments"/>
      </w:pPr>
      <w:r>
        <w:t>Proposal 1</w:t>
      </w:r>
      <w:r>
        <w:tab/>
        <w:t>RAN2 assume the cell with new TDD frame structure is called NB-IoT NTN TDD cell.</w:t>
      </w:r>
    </w:p>
    <w:p w:rsidR="00A644CB" w:rsidRDefault="00A644CB" w:rsidP="00EA307F">
      <w:pPr>
        <w:pStyle w:val="Doc-text2"/>
        <w:ind w:left="0" w:firstLine="0"/>
        <w:rPr>
          <w:lang w:eastAsia="ja-JP"/>
        </w:rPr>
      </w:pPr>
    </w:p>
    <w:p w:rsidR="00DB7A2C" w:rsidRDefault="00DB7A2C" w:rsidP="00F2395B">
      <w:pPr>
        <w:pStyle w:val="Comments"/>
        <w:numPr>
          <w:ilvl w:val="0"/>
          <w:numId w:val="10"/>
        </w:numPr>
        <w:rPr>
          <w:lang w:eastAsia="ja-JP"/>
        </w:rPr>
      </w:pPr>
      <w:r>
        <w:rPr>
          <w:lang w:eastAsia="ja-JP"/>
        </w:rPr>
        <w:t>UE capabilities</w:t>
      </w:r>
    </w:p>
    <w:p w:rsidR="00DB7A2C" w:rsidRPr="00DB7A2C" w:rsidRDefault="00DB7A2C" w:rsidP="00DB7A2C">
      <w:pPr>
        <w:pStyle w:val="Doc-title"/>
        <w:rPr>
          <w:rFonts w:eastAsiaTheme="minorEastAsia"/>
        </w:rPr>
      </w:pPr>
      <w:hyperlink r:id="rId236" w:tooltip="C:Data3GPPExtractsR2-2503987 IoT-NTN TDD mode.docx" w:history="1">
        <w:r w:rsidRPr="009B665B">
          <w:rPr>
            <w:rStyle w:val="Hyperlink"/>
            <w:rFonts w:eastAsiaTheme="minorEastAsia"/>
          </w:rPr>
          <w:t>R2-2503987</w:t>
        </w:r>
      </w:hyperlink>
      <w:r w:rsidRPr="00BB07BA">
        <w:rPr>
          <w:rFonts w:eastAsiaTheme="minorEastAsia"/>
        </w:rPr>
        <w:tab/>
        <w:t>Discussion on NTN IoT-NTN TDD mode</w:t>
      </w:r>
      <w:r w:rsidRPr="00BB07BA">
        <w:rPr>
          <w:rFonts w:eastAsiaTheme="minorEastAsia"/>
        </w:rPr>
        <w:tab/>
        <w:t>TOYOTA ITC</w:t>
      </w:r>
      <w:r w:rsidRPr="00BB07BA">
        <w:rPr>
          <w:rFonts w:eastAsiaTheme="minorEastAsia"/>
        </w:rPr>
        <w:tab/>
        <w:t>discussion</w:t>
      </w:r>
    </w:p>
    <w:p w:rsidR="00DB7A2C" w:rsidRPr="00DB7A2C" w:rsidRDefault="00DB7A2C" w:rsidP="00DB7A2C">
      <w:pPr>
        <w:pStyle w:val="Comments"/>
      </w:pPr>
      <w:r w:rsidRPr="00DB7A2C">
        <w:t>Proposal 4: In TS 36.306, all the Rel-17 and Rel-18 UE capabilities or optional features without UE capability that are applicable in NTN NB-IoT are also applicable in IoT-NTN TDD mode.</w:t>
      </w:r>
    </w:p>
    <w:p w:rsidR="00DB7A2C" w:rsidRPr="00DB7A2C" w:rsidRDefault="00DB7A2C" w:rsidP="00DB7A2C">
      <w:pPr>
        <w:pStyle w:val="Comments"/>
      </w:pPr>
      <w:r w:rsidRPr="00DB7A2C">
        <w:t>Proposal 5: Add a statement in TS 36.306 reflecting that the UE capabilities that apply in TDD do not apply in IoT-NTN TDD, unless otherwise stated.</w:t>
      </w:r>
    </w:p>
    <w:p w:rsidR="00DB7A2C" w:rsidRPr="00DB7A2C" w:rsidRDefault="00DB7A2C" w:rsidP="00DB7A2C">
      <w:pPr>
        <w:pStyle w:val="Comments"/>
      </w:pPr>
      <w:r w:rsidRPr="00DB7A2C">
        <w:t>Proposal 6: RAN2 to agree on one of the two options below for IoT-NTN TDD mode:</w:t>
      </w:r>
    </w:p>
    <w:p w:rsidR="00DB7A2C" w:rsidRPr="00DB7A2C" w:rsidRDefault="00DB7A2C" w:rsidP="00DB7A2C">
      <w:pPr>
        <w:pStyle w:val="Comments"/>
      </w:pPr>
      <w:r w:rsidRPr="00DB7A2C">
        <w:t>Option 1: UE radio access capability parameter signalled and corresponding to a field in RRC (specified in clause 4 of 36.306).</w:t>
      </w:r>
    </w:p>
    <w:p w:rsidR="00DB7A2C" w:rsidRPr="00DB7A2C" w:rsidRDefault="00DB7A2C" w:rsidP="00DB7A2C">
      <w:pPr>
        <w:pStyle w:val="Comments"/>
      </w:pPr>
      <w:r w:rsidRPr="00DB7A2C">
        <w:t>Option 2: Optional feature without UE radio access capability parameters (specified in clause 6 of 36.306).</w:t>
      </w:r>
    </w:p>
    <w:p w:rsidR="00DB7A2C" w:rsidRDefault="00DB7A2C" w:rsidP="00EA307F">
      <w:pPr>
        <w:pStyle w:val="Doc-text2"/>
        <w:ind w:left="0" w:firstLine="0"/>
        <w:rPr>
          <w:lang w:eastAsia="ja-JP"/>
        </w:rPr>
      </w:pPr>
    </w:p>
    <w:p w:rsidR="00EA307F" w:rsidRDefault="004F2829" w:rsidP="00F2395B">
      <w:pPr>
        <w:pStyle w:val="Comments"/>
        <w:numPr>
          <w:ilvl w:val="0"/>
          <w:numId w:val="10"/>
        </w:numPr>
        <w:rPr>
          <w:lang w:eastAsia="ja-JP"/>
        </w:rPr>
      </w:pPr>
      <w:r>
        <w:rPr>
          <w:lang w:eastAsia="ja-JP"/>
        </w:rPr>
        <w:t>Other</w:t>
      </w:r>
      <w:r w:rsidR="00EA307F">
        <w:rPr>
          <w:lang w:eastAsia="ja-JP"/>
        </w:rPr>
        <w:t>s</w:t>
      </w:r>
    </w:p>
    <w:p w:rsidR="00EA307F" w:rsidRDefault="00EA307F" w:rsidP="00EA307F">
      <w:pPr>
        <w:pStyle w:val="Doc-title"/>
        <w:rPr>
          <w:rFonts w:eastAsiaTheme="minorEastAsia"/>
        </w:rPr>
      </w:pPr>
      <w:hyperlink r:id="rId237" w:tooltip="C:Data3GPPExtractsR2-2504320 NB-IoT TDD.docx" w:history="1">
        <w:r w:rsidRPr="009B665B">
          <w:rPr>
            <w:rStyle w:val="Hyperlink"/>
            <w:rFonts w:eastAsiaTheme="minorEastAsia"/>
          </w:rPr>
          <w:t>R2-2504320</w:t>
        </w:r>
      </w:hyperlink>
      <w:r w:rsidRPr="00BB07BA">
        <w:rPr>
          <w:rFonts w:eastAsiaTheme="minorEastAsia"/>
        </w:rPr>
        <w:tab/>
        <w:t>Discussion on new NB-IoT NTN TDD mode</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rPr>
          <w:lang w:eastAsia="ja-JP"/>
        </w:rPr>
      </w:pPr>
      <w:r>
        <w:rPr>
          <w:lang w:eastAsia="ja-JP"/>
        </w:rPr>
        <w:t>Proposal 8</w:t>
      </w:r>
      <w:r>
        <w:rPr>
          <w:lang w:eastAsia="ja-JP"/>
        </w:rPr>
        <w:tab/>
        <w:t>Introduce a new list of neighbor cells operating in TDD mode for measurements and cell reselection.</w:t>
      </w:r>
    </w:p>
    <w:p w:rsidR="00EA307F" w:rsidRDefault="00EA307F" w:rsidP="00EA307F">
      <w:pPr>
        <w:pStyle w:val="Doc-title"/>
        <w:rPr>
          <w:rFonts w:eastAsiaTheme="minorEastAsia"/>
        </w:rPr>
      </w:pPr>
      <w:hyperlink r:id="rId238" w:tooltip="C:Data3GPPExtractsR2-2504510  Further discussion on support of TDD mode for IoT-NTN.docx" w:history="1">
        <w:r w:rsidRPr="009B665B">
          <w:rPr>
            <w:rStyle w:val="Hyperlink"/>
            <w:rFonts w:eastAsiaTheme="minorEastAsia"/>
          </w:rPr>
          <w:t>R2-2504510</w:t>
        </w:r>
      </w:hyperlink>
      <w:r w:rsidRPr="00BB07BA">
        <w:rPr>
          <w:rFonts w:eastAsiaTheme="minorEastAsia"/>
        </w:rPr>
        <w:tab/>
        <w:t>Further discussion on support of TDD mode for IoT-NTN</w:t>
      </w:r>
      <w:r w:rsidRPr="00BB07BA">
        <w:rPr>
          <w:rFonts w:eastAsiaTheme="minorEastAsia"/>
        </w:rPr>
        <w:tab/>
        <w:t>Nokia, Nokia Shanghai Bell</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4: RAN2 to discuss handling of the PUR &amp; SPS postponement including postponement to another valid UL subframe to avoid UL collision between different UEs.</w:t>
      </w:r>
    </w:p>
    <w:p w:rsidR="00EA307F" w:rsidRDefault="00EA307F" w:rsidP="00EA307F">
      <w:pPr>
        <w:pStyle w:val="Comments"/>
      </w:pPr>
      <w:r>
        <w:t>Proposal 7: RAN2 to introduce a drx-Cycle value which is aligned with the 90 ms TDD frame periodicity.</w:t>
      </w:r>
    </w:p>
    <w:p w:rsidR="00EA307F" w:rsidRPr="00E755E8" w:rsidRDefault="00EA307F" w:rsidP="00EA307F">
      <w:pPr>
        <w:pStyle w:val="Doc-title"/>
        <w:rPr>
          <w:rFonts w:eastAsiaTheme="minorEastAsia"/>
        </w:rPr>
      </w:pPr>
      <w:hyperlink r:id="rId239" w:tooltip="C:Data3GPPExtractsR2-2504082 Consideration on IoT-NTN TDD mode.docx" w:history="1">
        <w:r w:rsidRPr="009B665B">
          <w:rPr>
            <w:rStyle w:val="Hyperlink"/>
            <w:rFonts w:eastAsiaTheme="minorEastAsia"/>
          </w:rPr>
          <w:t>R2-2504082</w:t>
        </w:r>
      </w:hyperlink>
      <w:r w:rsidRPr="00BB07BA">
        <w:rPr>
          <w:rFonts w:eastAsiaTheme="minorEastAsia"/>
        </w:rPr>
        <w:tab/>
        <w:t>Consideration on IoT-NTN TDD mode</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BodyText"/>
        <w:rPr>
          <w:color w:val="FF0000"/>
          <w:sz w:val="16"/>
          <w:szCs w:val="16"/>
          <w:lang w:val="en-US" w:eastAsia="zh-CN"/>
        </w:rPr>
      </w:pPr>
      <w:r w:rsidRPr="00EA307F">
        <w:rPr>
          <w:rStyle w:val="CommentsChar"/>
        </w:rPr>
        <w:t>Proposal 10: UE drops the non-DL subframes for SC-PTM reception.</w:t>
      </w:r>
    </w:p>
    <w:p w:rsidR="00EA307F" w:rsidRDefault="00EA307F" w:rsidP="00EA307F">
      <w:pPr>
        <w:pStyle w:val="Doc-title"/>
        <w:rPr>
          <w:rFonts w:eastAsiaTheme="minorEastAsia"/>
        </w:rPr>
      </w:pPr>
      <w:hyperlink r:id="rId240" w:tooltip="C:Data3GPPExtractsR2-2503689.docx" w:history="1">
        <w:r w:rsidRPr="009B665B">
          <w:rPr>
            <w:rStyle w:val="Hyperlink"/>
            <w:rFonts w:eastAsiaTheme="minorEastAsia"/>
          </w:rPr>
          <w:t>R2-2503689</w:t>
        </w:r>
      </w:hyperlink>
      <w:r w:rsidRPr="00BB07BA">
        <w:rPr>
          <w:rFonts w:eastAsiaTheme="minorEastAsia"/>
        </w:rPr>
        <w:tab/>
        <w:t>IoT-NTN TDD mode SI scheduling and UE procedures</w:t>
      </w:r>
      <w:r w:rsidRPr="00BB07BA">
        <w:rPr>
          <w:rFonts w:eastAsiaTheme="minorEastAsia"/>
        </w:rPr>
        <w:tab/>
        <w:t>Iridium Satellite LLC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IoT_NTN_TDD</w:t>
      </w:r>
    </w:p>
    <w:p w:rsidR="00EA307F" w:rsidRDefault="00EA307F" w:rsidP="00EA307F">
      <w:pPr>
        <w:pStyle w:val="Comments"/>
      </w:pPr>
      <w:r>
        <w:t>Proposal 1: When operating in IoT-NTN TDD mode, there is no need to update the SIB1 scheduling mechanism in the existing specifications, except for disabling transmissions during downlink inactive time.</w:t>
      </w:r>
    </w:p>
    <w:p w:rsidR="004F2829" w:rsidRDefault="004F2829" w:rsidP="004F2829">
      <w:pPr>
        <w:pStyle w:val="Doc-text2"/>
        <w:ind w:left="720" w:firstLine="0"/>
        <w:rPr>
          <w:lang w:eastAsia="ja-JP"/>
        </w:rPr>
      </w:pPr>
      <w:bookmarkStart w:id="15" w:name="_GoBack"/>
      <w:bookmarkEnd w:id="15"/>
    </w:p>
    <w:p w:rsidR="00942CA4" w:rsidRDefault="009B665B" w:rsidP="00942CA4">
      <w:pPr>
        <w:pStyle w:val="Doc-title"/>
        <w:rPr>
          <w:rFonts w:eastAsiaTheme="minorEastAsia"/>
        </w:rPr>
      </w:pPr>
      <w:hyperlink r:id="rId241"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2"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43"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4"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45"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6" w:tooltip="C:Data3GPPExtractsR2-2503689.docx" w:history="1">
        <w:r w:rsidR="00942CA4" w:rsidRPr="009B665B">
          <w:rPr>
            <w:rStyle w:val="Hyperlink"/>
            <w:rFonts w:eastAsiaTheme="minorEastAsia"/>
          </w:rPr>
          <w:t>R2-2503</w:t>
        </w:r>
        <w:r w:rsidR="00942CA4" w:rsidRPr="009B665B">
          <w:rPr>
            <w:rStyle w:val="Hyperlink"/>
            <w:rFonts w:eastAsiaTheme="minorEastAsia"/>
          </w:rPr>
          <w:t>6</w:t>
        </w:r>
        <w:r w:rsidR="00942CA4" w:rsidRPr="009B665B">
          <w:rPr>
            <w:rStyle w:val="Hyperlink"/>
            <w:rFonts w:eastAsiaTheme="minorEastAsia"/>
          </w:rPr>
          <w:t>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47"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48"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49"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0"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1"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2"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3"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54"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55"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56" w:tooltip="C:Data3GPPExtractsR2-2504633 Discussion on IoT TDD_v3.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1151BF" w:rsidRDefault="001151BF" w:rsidP="003945F2">
      <w:pPr>
        <w:pStyle w:val="Comments"/>
        <w:rPr>
          <w:lang w:eastAsia="zh-CN"/>
        </w:rPr>
      </w:pPr>
    </w:p>
    <w:p w:rsidR="00E755E8" w:rsidRDefault="00E755E8" w:rsidP="003945F2">
      <w:pPr>
        <w:pStyle w:val="Comments"/>
        <w:rPr>
          <w:lang w:eastAsia="zh-CN"/>
        </w:rPr>
      </w:pPr>
    </w:p>
    <w:p w:rsidR="003945F2" w:rsidRDefault="003945F2" w:rsidP="003945F2">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6C1BFF" w:rsidRDefault="006C1BFF" w:rsidP="00F2395B">
      <w:pPr>
        <w:pStyle w:val="Comments"/>
        <w:numPr>
          <w:ilvl w:val="0"/>
          <w:numId w:val="10"/>
        </w:numPr>
      </w:pPr>
      <w:r>
        <w:t>LTE TN to NB-IoT NTN mobility</w:t>
      </w:r>
    </w:p>
    <w:p w:rsidR="00942CA4" w:rsidRDefault="009B665B" w:rsidP="00942CA4">
      <w:pPr>
        <w:pStyle w:val="Doc-title"/>
        <w:rPr>
          <w:rFonts w:eastAsiaTheme="minorEastAsia"/>
        </w:rPr>
      </w:pPr>
      <w:hyperlink r:id="rId257" w:tooltip="C:Data3GPPExtractsR2-2503369_Draft CR_36306_Rel19_Introduction of LTE TN to IoT NTN Mobility UE Capability.docx" w:history="1">
        <w:r w:rsidR="00942CA4" w:rsidRPr="009B665B">
          <w:rPr>
            <w:rStyle w:val="Hyperlink"/>
            <w:rFonts w:eastAsiaTheme="minorEastAsia"/>
          </w:rPr>
          <w:t>R2-250</w:t>
        </w:r>
        <w:r w:rsidR="00942CA4" w:rsidRPr="009B665B">
          <w:rPr>
            <w:rStyle w:val="Hyperlink"/>
            <w:rFonts w:eastAsiaTheme="minorEastAsia"/>
          </w:rPr>
          <w:t>3</w:t>
        </w:r>
        <w:r w:rsidR="00942CA4" w:rsidRPr="009B665B">
          <w:rPr>
            <w:rStyle w:val="Hyperlink"/>
            <w:rFonts w:eastAsiaTheme="minorEastAsia"/>
          </w:rPr>
          <w:t>3</w:t>
        </w:r>
        <w:r w:rsidR="00942CA4" w:rsidRPr="009B665B">
          <w:rPr>
            <w:rStyle w:val="Hyperlink"/>
            <w:rFonts w:eastAsiaTheme="minorEastAsia"/>
          </w:rPr>
          <w:t>6</w:t>
        </w:r>
        <w:r w:rsidR="00942CA4" w:rsidRPr="009B665B">
          <w:rPr>
            <w:rStyle w:val="Hyperlink"/>
            <w:rFonts w:eastAsiaTheme="minorEastAsia"/>
          </w:rPr>
          <w:t>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58" w:tooltip="C:Data3GPPExtractsR2-2503829 36331CR for the inclusion of NB-IoT satellite information in E-UTRAN.docx" w:history="1">
        <w:r w:rsidR="00942CA4" w:rsidRPr="009B665B">
          <w:rPr>
            <w:rStyle w:val="Hyperlink"/>
            <w:rFonts w:eastAsiaTheme="minorEastAsia"/>
          </w:rPr>
          <w:t>R2-2503</w:t>
        </w:r>
        <w:r w:rsidR="00942CA4" w:rsidRPr="009B665B">
          <w:rPr>
            <w:rStyle w:val="Hyperlink"/>
            <w:rFonts w:eastAsiaTheme="minorEastAsia"/>
          </w:rPr>
          <w:t>8</w:t>
        </w:r>
        <w:r w:rsidR="00942CA4" w:rsidRPr="009B665B">
          <w:rPr>
            <w:rStyle w:val="Hyperlink"/>
            <w:rFonts w:eastAsiaTheme="minorEastAsia"/>
          </w:rPr>
          <w:t>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59"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6C1BFF" w:rsidRDefault="006C1BFF" w:rsidP="006C1BFF">
      <w:pPr>
        <w:pStyle w:val="Comments"/>
      </w:pPr>
    </w:p>
    <w:p w:rsidR="006C1BFF" w:rsidRDefault="006C1BFF" w:rsidP="00F2395B">
      <w:pPr>
        <w:pStyle w:val="Comments"/>
        <w:numPr>
          <w:ilvl w:val="0"/>
          <w:numId w:val="10"/>
        </w:numPr>
      </w:pPr>
      <w:r>
        <w:t xml:space="preserve">Redirection </w:t>
      </w:r>
      <w:r w:rsidRPr="006C1BFF">
        <w:t>from TN to IoT NTN and NR NTN</w:t>
      </w:r>
    </w:p>
    <w:p w:rsidR="006C1BFF" w:rsidRPr="00942CA4" w:rsidRDefault="006C1BFF" w:rsidP="006C1BFF">
      <w:pPr>
        <w:pStyle w:val="Doc-title"/>
        <w:rPr>
          <w:rFonts w:eastAsiaTheme="minorEastAsia"/>
        </w:rPr>
      </w:pPr>
      <w:hyperlink r:id="rId260" w:tooltip="C:Data3GPPExtractsR2-2504094 Redirection from TN to IoT NTN and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04094</w:t>
        </w:r>
      </w:hyperlink>
      <w:r w:rsidRPr="00BB07BA">
        <w:rPr>
          <w:rFonts w:eastAsiaTheme="minorEastAsia"/>
        </w:rPr>
        <w:tab/>
        <w:t>Redirection from TN to IoT NTN and NR NTN</w:t>
      </w:r>
      <w:r w:rsidRPr="00BB07BA">
        <w:rPr>
          <w:rFonts w:eastAsiaTheme="minorEastAsia"/>
        </w:rPr>
        <w:tab/>
        <w:t>Samsung, Google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TEI19</w:t>
      </w:r>
    </w:p>
    <w:p w:rsidR="006C1BFF" w:rsidRPr="00813531" w:rsidRDefault="006C1BFF" w:rsidP="006C1BFF">
      <w:pPr>
        <w:pStyle w:val="Comments"/>
      </w:pPr>
      <w:r>
        <w:t xml:space="preserve">Observation 1: A lot of effort have been put in mobility enhancements for NTN, but TN to NTN mobility is still not fully supported.   </w:t>
      </w:r>
      <w:r w:rsidRPr="00025061">
        <w:t xml:space="preserve">   </w:t>
      </w:r>
    </w:p>
    <w:p w:rsidR="006C1BFF" w:rsidRPr="00813531" w:rsidRDefault="006C1BFF" w:rsidP="006C1BFF">
      <w:pPr>
        <w:pStyle w:val="Comments"/>
      </w:pPr>
      <w:r>
        <w:t xml:space="preserve">Observation 2: Redirection from LTE TN to NR NTN is supported in Release 19.   </w:t>
      </w:r>
      <w:r w:rsidRPr="00025061">
        <w:t xml:space="preserve">   </w:t>
      </w:r>
    </w:p>
    <w:p w:rsidR="006C1BFF" w:rsidRPr="00813531" w:rsidRDefault="006C1BFF" w:rsidP="006C1BFF">
      <w:pPr>
        <w:pStyle w:val="Comments"/>
      </w:pPr>
      <w:r>
        <w:t xml:space="preserve">Observation 3: Redirection from NR TN to NR NTN cannot really be considered supported without procedural clarification and a capability in Release 19.   </w:t>
      </w:r>
      <w:r w:rsidRPr="00025061">
        <w:t xml:space="preserve">   </w:t>
      </w:r>
    </w:p>
    <w:p w:rsidR="006C1BFF" w:rsidRPr="00813531" w:rsidRDefault="006C1BFF" w:rsidP="006C1BFF">
      <w:pPr>
        <w:pStyle w:val="Comments"/>
      </w:pPr>
      <w:r>
        <w:t xml:space="preserve">Observation 4: In the current IoT NTN capability framework, the UE reports capabilities according to network type, making redirection to NTN difficult.   </w:t>
      </w:r>
      <w:r w:rsidRPr="00025061">
        <w:t xml:space="preserve">   </w:t>
      </w:r>
    </w:p>
    <w:p w:rsidR="006C1BFF" w:rsidRDefault="006C1BFF" w:rsidP="006C1BFF">
      <w:pPr>
        <w:pStyle w:val="Comments"/>
        <w:rPr>
          <w:lang w:eastAsia="ko-KR"/>
        </w:rPr>
      </w:pPr>
    </w:p>
    <w:p w:rsidR="006C1BFF" w:rsidRPr="006C1BFF" w:rsidRDefault="006C1BFF" w:rsidP="006C1BFF">
      <w:pPr>
        <w:pStyle w:val="Comments"/>
      </w:pPr>
      <w:r w:rsidRPr="006C1BFF">
        <w:t xml:space="preserve">Proposal 1: RAN2 to discuss options to support redirection to NR NTN: </w:t>
      </w:r>
    </w:p>
    <w:p w:rsidR="006C1BFF" w:rsidRPr="006C1BFF" w:rsidRDefault="006C1BFF" w:rsidP="006C1BFF">
      <w:pPr>
        <w:pStyle w:val="Comments"/>
      </w:pPr>
      <w:r w:rsidRPr="006C1BFF">
        <w:t xml:space="preserve">Option A: UE uses the frequency received in redirectedCarrierInfo and matches it to frequencies in SIB19 to determine whether the frequency is an NTN band and its associated NTN assistance information. A new capability is introduced to support this for the NTN bands UE indicates support of. </w:t>
      </w:r>
    </w:p>
    <w:p w:rsidR="006C1BFF" w:rsidRPr="006C1BFF" w:rsidRDefault="006C1BFF" w:rsidP="006C1BFF">
      <w:pPr>
        <w:pStyle w:val="Comments"/>
      </w:pPr>
      <w:r w:rsidRPr="006C1BFF">
        <w:t xml:space="preserve">Option B: The UE is configured with an indicator whether the frequency is NTN and and/or with NTN assistance information. A new capability is introduced to support this for the NTN bands the UE indicates support of.  </w:t>
      </w:r>
    </w:p>
    <w:p w:rsidR="006C1BFF" w:rsidRPr="006C1BFF" w:rsidRDefault="006C1BFF" w:rsidP="006C1BFF">
      <w:pPr>
        <w:pStyle w:val="Comments"/>
      </w:pPr>
      <w:r w:rsidRPr="006C1BFF">
        <w:t xml:space="preserve">Option C: The UE is configured with satellite ephemeris in the release message. This serves as an indication of NTN band and a new capability is introduced to support this for the NTN bands the UE indicates support of. </w:t>
      </w:r>
    </w:p>
    <w:p w:rsidR="006C1BFF" w:rsidRPr="006C1BFF" w:rsidRDefault="006C1BFF" w:rsidP="006C1BFF">
      <w:pPr>
        <w:pStyle w:val="Comments"/>
      </w:pPr>
      <w:r w:rsidRPr="006C1BFF">
        <w:t xml:space="preserve">Proposal 2: RAN2 to consider the text proposal in Appendix A1, B1 and C1 as baseline, depending on Option A, B or C in Proposal 1. </w:t>
      </w:r>
    </w:p>
    <w:p w:rsidR="006C1BFF" w:rsidRDefault="006C1BFF" w:rsidP="006C1BFF">
      <w:pPr>
        <w:pStyle w:val="Comments"/>
      </w:pPr>
      <w:r w:rsidRPr="006C1BFF">
        <w:t>Proposal 3: To support TN to IoT NTN redirection, the capabilities related to redirection from TN to IoT NTN are considered TN-</w:t>
      </w:r>
      <w:r>
        <w:t xml:space="preserve">capabilities, and are thus signalled to the terrestrial network.  </w:t>
      </w:r>
    </w:p>
    <w:p w:rsidR="006C1BFF" w:rsidRDefault="006C1BFF" w:rsidP="006C1BFF">
      <w:pPr>
        <w:pStyle w:val="Comments"/>
      </w:pPr>
      <w:r>
        <w:t xml:space="preserve">Proposal 4: The required capabilities for redirection from TN to NTN is the capability to perform the redirection as well as the supported bands.  </w:t>
      </w:r>
    </w:p>
    <w:p w:rsidR="006C1BFF" w:rsidRPr="006B7F33" w:rsidRDefault="006C1BFF" w:rsidP="006C1BFF">
      <w:pPr>
        <w:pStyle w:val="Comments"/>
      </w:pPr>
      <w:r>
        <w:t xml:space="preserve">Proposal 5: To support TN to IoT NTN redirection, the LTE TN to NR NTN solution may be reused: Release message contains a list of satellite IDs, which refers to satellite elements in SIB33.  </w:t>
      </w:r>
    </w:p>
    <w:p w:rsidR="006C1BFF" w:rsidRDefault="006C1BFF" w:rsidP="006C1BFF">
      <w:pPr>
        <w:pStyle w:val="Doc-text2"/>
        <w:ind w:left="0" w:firstLine="0"/>
      </w:pPr>
    </w:p>
    <w:p w:rsidR="00825431" w:rsidRDefault="00825431" w:rsidP="00F2395B">
      <w:pPr>
        <w:pStyle w:val="Comments"/>
        <w:numPr>
          <w:ilvl w:val="0"/>
          <w:numId w:val="10"/>
        </w:numPr>
      </w:pPr>
      <w:r>
        <w:t>N</w:t>
      </w:r>
      <w:r>
        <w:t>R-NTN</w:t>
      </w:r>
      <w:r>
        <w:t xml:space="preserve"> to NB-IoT NTN mobility</w:t>
      </w:r>
    </w:p>
    <w:p w:rsidR="00825431" w:rsidRDefault="00825431" w:rsidP="00825431">
      <w:pPr>
        <w:pStyle w:val="Doc-title"/>
        <w:rPr>
          <w:rFonts w:eastAsiaTheme="minorEastAsia"/>
        </w:rPr>
      </w:pPr>
      <w:hyperlink r:id="rId261" w:tooltip="C:Data3GPPExtractsR2-2504347 NR-NTN to NB-IoT NTN mobility.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347</w:t>
        </w:r>
      </w:hyperlink>
      <w:r w:rsidRPr="00BB07BA">
        <w:rPr>
          <w:rFonts w:eastAsiaTheme="minorEastAsia"/>
        </w:rPr>
        <w:tab/>
        <w:t xml:space="preserve">NR-NTN to NB-IoT NTN inter-RAT mobility </w:t>
      </w:r>
      <w:r w:rsidRPr="00BB07BA">
        <w:rPr>
          <w:rFonts w:eastAsiaTheme="minorEastAsia"/>
        </w:rPr>
        <w:tab/>
        <w:t>EchoStar, Boost Mobile, Terrestar, Qualcomm,  TTP</w:t>
      </w:r>
      <w:r w:rsidRPr="00BB07BA">
        <w:rPr>
          <w:rFonts w:eastAsiaTheme="minorEastAsia"/>
        </w:rPr>
        <w:tab/>
        <w:t>discussion</w:t>
      </w:r>
      <w:r w:rsidRPr="00BB07BA">
        <w:rPr>
          <w:rFonts w:eastAsiaTheme="minorEastAsia"/>
        </w:rPr>
        <w:tab/>
        <w:t>Rel-19</w:t>
      </w:r>
    </w:p>
    <w:p w:rsidR="00825431" w:rsidRDefault="00825431" w:rsidP="00825431">
      <w:pPr>
        <w:pStyle w:val="Comments"/>
      </w:pPr>
      <w:r>
        <w:t>Proposal 1: For mobility from NB-IoT NTN to NR-NTN, RAN2 introduce a solution to provide a list of assistance information of NR-NTN carrier frequency and the NR-NTN satellite.</w:t>
      </w:r>
    </w:p>
    <w:p w:rsidR="00825431" w:rsidRDefault="00825431" w:rsidP="00825431">
      <w:pPr>
        <w:pStyle w:val="Comments"/>
      </w:pPr>
      <w:r>
        <w:lastRenderedPageBreak/>
        <w:t>Proposal 2: For mobility from NR-NTN to NB-IoT NTN, define a new IE ntn-NeighCellConfigList-NB-r19 in SIB19 to provide the list of NB-IoT satellite information and NB-IoT carrier information.</w:t>
      </w:r>
    </w:p>
    <w:p w:rsidR="00825431" w:rsidRDefault="00825431" w:rsidP="006C1BFF">
      <w:pPr>
        <w:pStyle w:val="Doc-text2"/>
        <w:ind w:left="0" w:firstLine="0"/>
      </w:pPr>
    </w:p>
    <w:p w:rsidR="008118B1" w:rsidRPr="008118B1" w:rsidRDefault="006C1BFF" w:rsidP="00F2395B">
      <w:pPr>
        <w:pStyle w:val="Comments"/>
        <w:numPr>
          <w:ilvl w:val="0"/>
          <w:numId w:val="10"/>
        </w:numPr>
      </w:pPr>
      <w:r>
        <w:t>ETWS geo-fencing</w:t>
      </w:r>
    </w:p>
    <w:p w:rsidR="00942CA4" w:rsidRDefault="009B665B" w:rsidP="00942CA4">
      <w:pPr>
        <w:pStyle w:val="Doc-title"/>
        <w:rPr>
          <w:rFonts w:eastAsiaTheme="minorEastAsia"/>
        </w:rPr>
      </w:pPr>
      <w:hyperlink r:id="rId262" w:tooltip="C:Data3GPPExtractsR2-2504071 ETWS geo-fencing for eMTC NTN and for 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6C1BFF" w:rsidRDefault="006C1BFF" w:rsidP="006C1BFF">
      <w:pPr>
        <w:pStyle w:val="Comments"/>
      </w:pPr>
      <w:r>
        <w:t>Proposal 1: RAN2 to confirm that ETWS geo-fencing is supported for eMTC NTN and introduce“warning area coordinates” to SIB10 and SIB11.</w:t>
      </w:r>
    </w:p>
    <w:p w:rsidR="006C1BFF" w:rsidRDefault="006C1BFF" w:rsidP="006C1BFF">
      <w:pPr>
        <w:pStyle w:val="Comments"/>
      </w:pPr>
      <w:r>
        <w:t>Proposal 2: RAN2 to discuss whether ETWS geo-fencing is applied to eMTC TN and LTE TN in case there is no extra spec effort.</w:t>
      </w:r>
    </w:p>
    <w:p w:rsidR="006C1BFF" w:rsidRPr="006C1BFF" w:rsidRDefault="006C1BFF" w:rsidP="00825431">
      <w:pPr>
        <w:pStyle w:val="Comments"/>
      </w:pPr>
      <w:r>
        <w:t>Proposal 3: RAN2 to discuss whether ETWS geo-fencing is applied to NR TN in case there is no extra spec effort.</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63"/>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95B" w:rsidRDefault="00F2395B">
      <w:pPr>
        <w:spacing w:before="0"/>
      </w:pPr>
      <w:r>
        <w:separator/>
      </w:r>
    </w:p>
  </w:endnote>
  <w:endnote w:type="continuationSeparator" w:id="0">
    <w:p w:rsidR="00F2395B" w:rsidRDefault="00F2395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algun Gothic Semilight"/>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2DC" w:rsidRDefault="00F942DC">
    <w:pPr>
      <w:pStyle w:val="Footer"/>
      <w:jc w:val="center"/>
    </w:pPr>
    <w:r>
      <w:rPr>
        <w:rStyle w:val="PageNumber"/>
      </w:rPr>
      <w:fldChar w:fldCharType="begin"/>
    </w:r>
    <w:r>
      <w:rPr>
        <w:rStyle w:val="PageNumber"/>
      </w:rPr>
      <w:instrText xml:space="preserve"> PAGE </w:instrText>
    </w:r>
    <w:r>
      <w:rPr>
        <w:rStyle w:val="PageNumber"/>
      </w:rPr>
      <w:fldChar w:fldCharType="separate"/>
    </w:r>
    <w:r w:rsidR="00A644CB">
      <w:rPr>
        <w:rStyle w:val="PageNumber"/>
        <w:noProof/>
      </w:rPr>
      <w:t>30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644CB">
      <w:rPr>
        <w:rStyle w:val="PageNumber"/>
        <w:noProof/>
      </w:rPr>
      <w:t>32</w:t>
    </w:r>
    <w:r>
      <w:rPr>
        <w:rStyle w:val="PageNumber"/>
      </w:rPr>
      <w:fldChar w:fldCharType="end"/>
    </w:r>
  </w:p>
  <w:p w:rsidR="00F942DC" w:rsidRDefault="00F942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95B" w:rsidRDefault="00F2395B">
      <w:pPr>
        <w:spacing w:before="0"/>
      </w:pPr>
      <w:r>
        <w:separator/>
      </w:r>
    </w:p>
  </w:footnote>
  <w:footnote w:type="continuationSeparator" w:id="0">
    <w:p w:rsidR="00F2395B" w:rsidRDefault="00F2395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0"/>
  </w:num>
  <w:num w:numId="3">
    <w:abstractNumId w:val="11"/>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9F3"/>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752"/>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3B"/>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42"/>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2"/>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BF"/>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12"/>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26"/>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4C1"/>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3DE"/>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05"/>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3B"/>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34"/>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2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1C"/>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6C"/>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87"/>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20"/>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65"/>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AC"/>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5D"/>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B4"/>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E98"/>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23"/>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BFF"/>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DB9"/>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31F"/>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DD"/>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3F"/>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B1"/>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59"/>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31"/>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CE7"/>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91F"/>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E"/>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4CB"/>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7E"/>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07"/>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2C"/>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6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59"/>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02"/>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3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44"/>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3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2C"/>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58"/>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5E8"/>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07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06"/>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5B"/>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24"/>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0B"/>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8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9F2"/>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2DC"/>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atentBody">
    <w:name w:val="Patent Body"/>
    <w:uiPriority w:val="99"/>
    <w:rsid w:val="006C1BFF"/>
    <w:pPr>
      <w:numPr>
        <w:numId w:val="12"/>
      </w:numPr>
      <w:tabs>
        <w:tab w:val="left" w:pos="851"/>
      </w:tabs>
      <w:spacing w:after="120" w:line="360" w:lineRule="auto"/>
    </w:pPr>
    <w:rPr>
      <w:rFonts w:ascii="Arial" w:eastAsia="Times New Roman" w:hAnsi="Arial"/>
      <w:sz w:val="2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7409">
      <w:bodyDiv w:val="1"/>
      <w:marLeft w:val="0"/>
      <w:marRight w:val="0"/>
      <w:marTop w:val="0"/>
      <w:marBottom w:val="0"/>
      <w:divBdr>
        <w:top w:val="none" w:sz="0" w:space="0" w:color="auto"/>
        <w:left w:val="none" w:sz="0" w:space="0" w:color="auto"/>
        <w:bottom w:val="none" w:sz="0" w:space="0" w:color="auto"/>
        <w:right w:val="none" w:sz="0" w:space="0" w:color="auto"/>
      </w:divBdr>
    </w:div>
    <w:div w:id="106311355">
      <w:bodyDiv w:val="1"/>
      <w:marLeft w:val="0"/>
      <w:marRight w:val="0"/>
      <w:marTop w:val="0"/>
      <w:marBottom w:val="0"/>
      <w:divBdr>
        <w:top w:val="none" w:sz="0" w:space="0" w:color="auto"/>
        <w:left w:val="none" w:sz="0" w:space="0" w:color="auto"/>
        <w:bottom w:val="none" w:sz="0" w:space="0" w:color="auto"/>
        <w:right w:val="none" w:sz="0" w:space="0" w:color="auto"/>
      </w:divBdr>
    </w:div>
    <w:div w:id="405079185">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076170210">
      <w:bodyDiv w:val="1"/>
      <w:marLeft w:val="0"/>
      <w:marRight w:val="0"/>
      <w:marTop w:val="0"/>
      <w:marBottom w:val="0"/>
      <w:divBdr>
        <w:top w:val="none" w:sz="0" w:space="0" w:color="auto"/>
        <w:left w:val="none" w:sz="0" w:space="0" w:color="auto"/>
        <w:bottom w:val="none" w:sz="0" w:space="0" w:color="auto"/>
        <w:right w:val="none" w:sz="0" w:space="0" w:color="auto"/>
      </w:divBdr>
    </w:div>
    <w:div w:id="126703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201.docx" TargetMode="External"/><Relationship Id="rId21" Type="http://schemas.openxmlformats.org/officeDocument/2006/relationships/hyperlink" Target="file:///C:\Data\3GPP\Extracts\R2-2504520%20Clarification%20on%20redirection%20and%20cell%20reselection%20to%20NR%20NTN%20(R17).docx" TargetMode="External"/><Relationship Id="rId63" Type="http://schemas.openxmlformats.org/officeDocument/2006/relationships/hyperlink" Target="file:///C:\Data\3GPP\Extracts\R2-2504096%20Introduction%20of%20Stage%202%20for%20LTE%20TN%20to%20NR%20NTN%20idle%20mode%20mobility.docx" TargetMode="External"/><Relationship Id="rId159" Type="http://schemas.openxmlformats.org/officeDocument/2006/relationships/hyperlink" Target="file:///C:\Data\3GPP\Extracts\R2-2504090%20Open%20issues%20on%20Store%20and%20Forward%20operation.docx" TargetMode="External"/><Relationship Id="rId170" Type="http://schemas.openxmlformats.org/officeDocument/2006/relationships/hyperlink" Target="file:///C:\Data\3GPP\Extracts\R2-2504478%20Discussion%20on%20the%20Store%20and%20Forward%20satellite%20operation.docx" TargetMode="External"/><Relationship Id="rId226" Type="http://schemas.openxmlformats.org/officeDocument/2006/relationships/hyperlink" Target="file:///C:\Data\3GPP\Extracts\R2-2504082%20Consideration%20on%20IoT-NTN%20TDD%20mode.docx" TargetMode="External"/><Relationship Id="rId107" Type="http://schemas.openxmlformats.org/officeDocument/2006/relationships/hyperlink" Target="file:///C:\Data\3GPP\Extracts\R2-2504081%20Consideration%20on%20broadcast%20service%20enhancements.doc" TargetMode="External"/><Relationship Id="rId11" Type="http://schemas.openxmlformats.org/officeDocument/2006/relationships/hyperlink" Target="file:///C:\Data\3GPP\Extracts\R2-2504400-Analysis%20on%20DL%20coverage%20enhancements%20due%20to%20extended%20SSB%20periodicity.docx" TargetMode="External"/><Relationship Id="rId32" Type="http://schemas.openxmlformats.org/officeDocument/2006/relationships/hyperlink" Target="file:///C:\Data\3GPP\Extracts\R2-2504316%20Rel-18%2038306%20DCP%20support.docx" TargetMode="External"/><Relationship Id="rId53" Type="http://schemas.openxmlformats.org/officeDocument/2006/relationships/hyperlink" Target="file:///C:\Data\3GPP\archive\RAN\RAN%23106\Tdocs\RP-243300.zip" TargetMode="External"/><Relationship Id="rId74" Type="http://schemas.openxmlformats.org/officeDocument/2006/relationships/hyperlink" Target="file:///C:\Data\3GPP\Extracts\R2-2504400-Analysis%20on%20DL%20coverage%20enhancements%20due%20to%20extended%20SSB%20periodicity.docx" TargetMode="External"/><Relationship Id="rId128" Type="http://schemas.openxmlformats.org/officeDocument/2006/relationships/hyperlink" Target="file:///C:\Data\3GPP\Extracts\R2-2503986%208.8.5%20Regenerative%20payload%20-%20NTN%20Ph3.docx" TargetMode="External"/><Relationship Id="rId149" Type="http://schemas.openxmlformats.org/officeDocument/2006/relationships/hyperlink" Target="file:///C:\Data\3GPP\Extracts\R2-2503346_S&amp;F.doc" TargetMode="External"/><Relationship Id="rId5" Type="http://schemas.openxmlformats.org/officeDocument/2006/relationships/webSettings" Target="webSettings.xml"/><Relationship Id="rId95" Type="http://schemas.openxmlformats.org/officeDocument/2006/relationships/hyperlink" Target="file:///C:\Data\3GPP\Extracts\R2-2504506%20Further%20consideration%20on%20downlink%20coverage%20enhancements.docx" TargetMode="External"/><Relationship Id="rId160" Type="http://schemas.openxmlformats.org/officeDocument/2006/relationships/hyperlink" Target="file:///C:\Data\3GPP\Extracts\R2-2504097.docx" TargetMode="External"/><Relationship Id="rId181" Type="http://schemas.openxmlformats.org/officeDocument/2006/relationships/hyperlink" Target="file:///C:\Data\3GPP\Extracts\R2-2504175_Contention%20based%20MSG3.doc" TargetMode="External"/><Relationship Id="rId216" Type="http://schemas.openxmlformats.org/officeDocument/2006/relationships/hyperlink" Target="file:///C:\Data\3GPP\Extracts\R2-2503910%20Further%20considerations%20on%20PWS%20broadcast%20support%20in%20IoT%20NTN%20(Revision%20of%20R2-2502357).docx" TargetMode="External"/><Relationship Id="rId237" Type="http://schemas.openxmlformats.org/officeDocument/2006/relationships/hyperlink" Target="file:///C:\Data\3GPP\Extracts\R2-2504320%20NB-IoT%20TDD.docx" TargetMode="External"/><Relationship Id="rId258" Type="http://schemas.openxmlformats.org/officeDocument/2006/relationships/hyperlink" Target="file:///C:\Data\3GPP\Extracts\R2-2503829%2036331CR%20for%20the%20inclusion%20of%20NB-IoT%20satellite%20information%20in%20E-UTRAN.docx" TargetMode="External"/><Relationship Id="rId22" Type="http://schemas.openxmlformats.org/officeDocument/2006/relationships/hyperlink" Target="file:///C:\Data\3GPP\Extracts\R2-2504521%20Clarification%20on%20redirection%20and%20cell%20reselection%20to%20NR%20NTN%20(R18).docx" TargetMode="External"/><Relationship Id="rId43" Type="http://schemas.openxmlformats.org/officeDocument/2006/relationships/hyperlink" Target="http://ftp.3gpp.org/tsg_ran/TSG_RAN/TSGR_98e/Docs/RP-223519.zip" TargetMode="External"/><Relationship Id="rId64" Type="http://schemas.openxmlformats.org/officeDocument/2006/relationships/hyperlink" Target="file:///C:\Data\3GPP\Extracts\R2-2504530%20Introduction%20of%20LTE%20TN%20to%20NR%20NTN%20IDLE%20mode%20mobility%20(Rev.5).docx" TargetMode="External"/><Relationship Id="rId118" Type="http://schemas.openxmlformats.org/officeDocument/2006/relationships/hyperlink" Target="file:///C:\Data\3GPP\Extracts\R2-2504208%20BC%20service%20area%20v2.docx" TargetMode="External"/><Relationship Id="rId139" Type="http://schemas.openxmlformats.org/officeDocument/2006/relationships/hyperlink" Target="file:///C:\Data\3GPP\Extracts\R2-2504525%20MAC%20Running%20CR%20for%20R19%20IoT%20NTN.docx" TargetMode="External"/><Relationship Id="rId85" Type="http://schemas.openxmlformats.org/officeDocument/2006/relationships/hyperlink" Target="file:///C:\Data\3GPP\Extracts\R2-2503958_NTN_SMTC.docx" TargetMode="External"/><Relationship Id="rId150" Type="http://schemas.openxmlformats.org/officeDocument/2006/relationships/hyperlink" Target="file:///C:\Data\3GPP\Extracts\R2-2503354%20Further%20Discussion%20on%20S&amp;F%20Operation.docx" TargetMode="External"/><Relationship Id="rId171" Type="http://schemas.openxmlformats.org/officeDocument/2006/relationships/hyperlink" Target="file:///C:\Data\3GPP\Extracts\R2-2504497%20Discussion%20on%20time%20information%20for%20S&amp;F.docx" TargetMode="External"/><Relationship Id="rId192" Type="http://schemas.openxmlformats.org/officeDocument/2006/relationships/hyperlink" Target="file:///C:\Data\3GPP\Extracts\R2-2503675_Discussion%20of%20UL%20capacity%20in%20IoT%20NTN.doc" TargetMode="External"/><Relationship Id="rId206" Type="http://schemas.openxmlformats.org/officeDocument/2006/relationships/hyperlink" Target="file:///C:\Data\3GPP\RAN2\Docs\R2-2503478.zip" TargetMode="External"/><Relationship Id="rId227" Type="http://schemas.openxmlformats.org/officeDocument/2006/relationships/hyperlink" Target="file:///C:\Data\3GPP\Extracts\R2-2503531%20-%20Discussion%20on%20IoT%20NTN%20TDD%20mode.docx" TargetMode="External"/><Relationship Id="rId248" Type="http://schemas.openxmlformats.org/officeDocument/2006/relationships/hyperlink" Target="file:///C:\Data\3GPP\Extracts\R2-2503987%20IoT-NTN%20TDD%20mode.docx" TargetMode="External"/><Relationship Id="rId12" Type="http://schemas.openxmlformats.org/officeDocument/2006/relationships/hyperlink" Target="file:///C:\Data\3GPP\archive\RAN\RAN%2392\Tdocs\RP-211601.zip" TargetMode="External"/><Relationship Id="rId33" Type="http://schemas.openxmlformats.org/officeDocument/2006/relationships/hyperlink" Target="file:///C:\Data\3GPP\Extracts\R2-2504607_Clarification%20on%20not%20support%20DCP%20for%20NTN(R17).docx" TargetMode="External"/><Relationship Id="rId108" Type="http://schemas.openxmlformats.org/officeDocument/2006/relationships/hyperlink" Target="file:///C:\Data\3GPP\Extracts\R2-2503560%20Discussions%20on%20supporting%20broadcast%20service.doc" TargetMode="External"/><Relationship Id="rId129" Type="http://schemas.openxmlformats.org/officeDocument/2006/relationships/hyperlink" Target="file:///C:\Data\3GPP\Extracts\R2-2504058.docx" TargetMode="External"/><Relationship Id="rId54" Type="http://schemas.openxmlformats.org/officeDocument/2006/relationships/hyperlink" Target="http://ftp.3gpp.org/tsg_ran/TSG_RAN/TSGR_104/Docs/RP-240924.zip" TargetMode="External"/><Relationship Id="rId75" Type="http://schemas.openxmlformats.org/officeDocument/2006/relationships/hyperlink" Target="file:///C:\Data\3GPP\Extracts\R2-2503495%20Discussion%20on%20DL%20coverage%20enhancement.doc" TargetMode="External"/><Relationship Id="rId96" Type="http://schemas.openxmlformats.org/officeDocument/2006/relationships/hyperlink" Target="file:///C:\Data\3GPP\Extracts\R2-2504595%20Discussion%20on%20downlink%20coverage%20enhancement.docx" TargetMode="External"/><Relationship Id="rId140" Type="http://schemas.openxmlformats.org/officeDocument/2006/relationships/hyperlink" Target="file:///C:\Data\3GPP\Extracts\R2-2504526%20IoT%20NTN%20MAC%20Open%20issues.docx" TargetMode="External"/><Relationship Id="rId161" Type="http://schemas.openxmlformats.org/officeDocument/2006/relationships/hyperlink" Target="file:///C:\Data\3GPP\Extracts\R2-2504138-Store-Forward-RAN-Aspects.docx" TargetMode="External"/><Relationship Id="rId182" Type="http://schemas.openxmlformats.org/officeDocument/2006/relationships/hyperlink" Target="file:///C:\Data\3GPP\Extracts\R2-2503355%20Discussion%20on%20CB-Msg3%20Mechanism.docx" TargetMode="External"/><Relationship Id="rId217" Type="http://schemas.openxmlformats.org/officeDocument/2006/relationships/hyperlink" Target="file:///C:\Data\3GPP\Extracts\R2-2504319%20PWS%20NB-IoT.docx" TargetMode="External"/><Relationship Id="rId6" Type="http://schemas.openxmlformats.org/officeDocument/2006/relationships/footnotes" Target="footnotes.xml"/><Relationship Id="rId238" Type="http://schemas.openxmlformats.org/officeDocument/2006/relationships/hyperlink" Target="file:///C:\Data\3GPP\Extracts\R2-2504510%20%20Further%20discussion%20on%20support%20of%20TDD%20mode%20for%20IoT-NTN.docx" TargetMode="External"/><Relationship Id="rId259" Type="http://schemas.openxmlformats.org/officeDocument/2006/relationships/hyperlink" Target="file:///C:\Data\3GPP\Extracts\R2-2503832%2036300CR%20for%20the%20inclusion%20of%20NB-IoT%20satellite%20information%20in%20E-UTRAN.docx" TargetMode="External"/><Relationship Id="rId23" Type="http://schemas.openxmlformats.org/officeDocument/2006/relationships/hyperlink" Target="file:///C:\Data\3GPP\Extracts\R2-2504314%20P-CSI%20report%20in%20NTN.docx" TargetMode="External"/><Relationship Id="rId119" Type="http://schemas.openxmlformats.org/officeDocument/2006/relationships/hyperlink" Target="file:///C:\Data\3GPP\Extracts\R2-2504311%20MBS%20broadcast%20in%20NTN.docx" TargetMode="External"/><Relationship Id="rId44" Type="http://schemas.openxmlformats.org/officeDocument/2006/relationships/hyperlink" Target="file:///C:\Data\3GPP\Extracts\R2-2504067%20Correction%20on%20SIB33%20reception%20in%20RRC_CONNECTED.docx" TargetMode="External"/><Relationship Id="rId65" Type="http://schemas.openxmlformats.org/officeDocument/2006/relationships/hyperlink" Target="file:///C:\Data\3GPP\Extracts\R2-2503358_CR1200r3_36306_Rel19_Introduction%20of%20LTE%20TN%20to%20NR%20NTN%20Mobility%20UE%20Capability.docx" TargetMode="External"/><Relationship Id="rId86" Type="http://schemas.openxmlformats.org/officeDocument/2006/relationships/hyperlink" Target="file:///C:\Data\3GPP\Extracts\R2-2504006%20Discussion%20on%20DL%20coverage%20enhancement%20for%20NTN.doc" TargetMode="External"/><Relationship Id="rId130" Type="http://schemas.openxmlformats.org/officeDocument/2006/relationships/hyperlink" Target="file:///C:\Data\3GPP\Extracts\R2-2504064.doc" TargetMode="External"/><Relationship Id="rId151" Type="http://schemas.openxmlformats.org/officeDocument/2006/relationships/hyperlink" Target="file:///C:\Data\3GPP\Extracts\R2-2503496_892_Panasonic_IoT-NTN_SnF_Remaining_Open_Issues.docx" TargetMode="External"/><Relationship Id="rId172" Type="http://schemas.openxmlformats.org/officeDocument/2006/relationships/hyperlink" Target="file:///C:\Data\3GPP\Extracts\R2-2504527%20RAN2%20impact%20on%20SF%20mode.docx" TargetMode="External"/><Relationship Id="rId193" Type="http://schemas.openxmlformats.org/officeDocument/2006/relationships/hyperlink" Target="file:///C:\Data\3GPP\Extracts\R2-2503880%20Discussion%20on%20UL%20Capacity%20Enhancement%20for%20IoT-NTN.docx" TargetMode="External"/><Relationship Id="rId207" Type="http://schemas.openxmlformats.org/officeDocument/2006/relationships/hyperlink" Target="file:///C:\Data\3GPP\Extracts\R2-2504092%20Acceptable%20cell%20camping%20for%20NB-IoT.docx" TargetMode="External"/><Relationship Id="rId228" Type="http://schemas.openxmlformats.org/officeDocument/2006/relationships/hyperlink" Target="file:///C:\Data\3GPP\Extracts\R2-2503689.docx" TargetMode="External"/><Relationship Id="rId249" Type="http://schemas.openxmlformats.org/officeDocument/2006/relationships/hyperlink" Target="file:///C:\Data\3GPP\Extracts\R2-2504070%20Discussion%20on%20RAN2%20impacts%20of%20IoT-NTN%20TDD.docx" TargetMode="External"/><Relationship Id="rId13" Type="http://schemas.openxmlformats.org/officeDocument/2006/relationships/hyperlink" Target="file:///C:\Data\3GPP\Extracts\R2-2504332-R17%20CR%20IoT-NTN%20Correction%20to%20explicit%20indication%20of%20epoch%20in%20SIB31.docx" TargetMode="External"/><Relationship Id="rId109" Type="http://schemas.openxmlformats.org/officeDocument/2006/relationships/hyperlink" Target="file:///C:\Data\3GPP\Extracts\R2-2503353%20Remaining%20Issues%20on%20MBS%20Broadcast%20Provision%20in%20NTN.docx" TargetMode="External"/><Relationship Id="rId260" Type="http://schemas.openxmlformats.org/officeDocument/2006/relationships/hyperlink" Target="file:///C:\Data\3GPP\Extracts\R2-2504094%20Redirection%20from%20TN%20to%20IoT%20NTN%20and%20NR%20NTN.docx" TargetMode="External"/><Relationship Id="rId34" Type="http://schemas.openxmlformats.org/officeDocument/2006/relationships/hyperlink" Target="file:///C:\Data\3GPP\Extracts\R2-2504611_Clarification%20on%20not%20support%20DCP%20for%20NTN(R18).docx" TargetMode="External"/><Relationship Id="rId55" Type="http://schemas.openxmlformats.org/officeDocument/2006/relationships/hyperlink" Target="file:///C:\Data\3GPP\Extracts\R2-2504630%20Draft%20Stage%202%20CR%20for%20NTN%20Ph3_v08_cl.docx" TargetMode="External"/><Relationship Id="rId76" Type="http://schemas.openxmlformats.org/officeDocument/2006/relationships/hyperlink" Target="file:///C:\Data\3GPP\Extracts\R2-2504400-Analysis%20on%20DL%20coverage%20enhancements%20due%20to%20extended%20SSB%20periodicity.docx" TargetMode="External"/><Relationship Id="rId97" Type="http://schemas.openxmlformats.org/officeDocument/2006/relationships/hyperlink" Target="file:///C:\Data\3GPP\Extracts\R2-2504653%20-%20DL%20coverage%20enhancements.docx" TargetMode="External"/><Relationship Id="rId120" Type="http://schemas.openxmlformats.org/officeDocument/2006/relationships/hyperlink" Target="file:///C:\Data\3GPP\Extracts\R2-2504356-NTN_MBS_ISA.docx" TargetMode="External"/><Relationship Id="rId141" Type="http://schemas.openxmlformats.org/officeDocument/2006/relationships/hyperlink" Target="file:///C:\Data\3GPP\RAN2\Inbox\R2-2504762.zip" TargetMode="External"/><Relationship Id="rId7" Type="http://schemas.openxmlformats.org/officeDocument/2006/relationships/endnotes" Target="endnotes.xml"/><Relationship Id="rId162" Type="http://schemas.openxmlformats.org/officeDocument/2006/relationships/hyperlink" Target="file:///C:\Data\3GPP\Extracts\R2-2504174_Store%20and%20Forward.doc" TargetMode="External"/><Relationship Id="rId183" Type="http://schemas.openxmlformats.org/officeDocument/2006/relationships/hyperlink" Target="file:///C:\Data\3GPP\Extracts\R2-2503461%20Discussion%20on%20open%20issues%20for%20CB-Msg3%20EDT.docx" TargetMode="External"/><Relationship Id="rId218" Type="http://schemas.openxmlformats.org/officeDocument/2006/relationships/hyperlink" Target="file:///C:\Data\3GPP\Extracts\R2-2504362%20Remaining%20issue%20on%20support%20of%20PWS%20for%20NB-IoT%20NTN%20UE.docx" TargetMode="External"/><Relationship Id="rId239" Type="http://schemas.openxmlformats.org/officeDocument/2006/relationships/hyperlink" Target="file:///C:\Data\3GPP\Extracts\R2-2504082%20Consideration%20on%20IoT-NTN%20TDD%20mode.docx" TargetMode="External"/><Relationship Id="rId250" Type="http://schemas.openxmlformats.org/officeDocument/2006/relationships/hyperlink" Target="file:///C:\Data\3GPP\Extracts\R2-2504082%20Consideration%20on%20IoT-NTN%20TDD%20mode.docx" TargetMode="External"/><Relationship Id="rId24" Type="http://schemas.openxmlformats.org/officeDocument/2006/relationships/hyperlink" Target="file:///C:\Data\3GPP\Extracts\R2-2504605%20Discussion%20on%20DCP%20and%20CSI%20report.doc" TargetMode="External"/><Relationship Id="rId45" Type="http://schemas.openxmlformats.org/officeDocument/2006/relationships/hyperlink" Target="file:///C:\Data\3GPP\Extracts\R2-2504089%20Corrections%20to%20location%20based%20measurement.docx" TargetMode="External"/><Relationship Id="rId66" Type="http://schemas.openxmlformats.org/officeDocument/2006/relationships/hyperlink" Target="file:///C:\Data\3GPP\Extracts\R2-2504632%20Discussion%20k-mac%20NR%20NTN.docx" TargetMode="External"/><Relationship Id="rId87" Type="http://schemas.openxmlformats.org/officeDocument/2006/relationships/hyperlink" Target="file:///C:\Data\3GPP\Extracts\R2-2504010_Remaining%20issues%20on%20DL%20CE%20in%20NR%20NTN.docx" TargetMode="External"/><Relationship Id="rId110" Type="http://schemas.openxmlformats.org/officeDocument/2006/relationships/hyperlink" Target="file:///C:\Data\3GPP\Extracts\R2-2503672_The%20signaling%20design%20of%20service%20area%20for%20PWS.doc" TargetMode="External"/><Relationship Id="rId131" Type="http://schemas.openxmlformats.org/officeDocument/2006/relationships/hyperlink" Target="file:///C:\Data\3GPP\Extracts\R2-2504007%20Discussion%20on%20dedicated%20priority%20via%20RRCConnectionRelease.doc" TargetMode="External"/><Relationship Id="rId152" Type="http://schemas.openxmlformats.org/officeDocument/2006/relationships/hyperlink" Target="file:///C:\Data\3GPP\Extracts\R2-2503528%20-%20Discussion%20on%20Store%20&amp;%20Forward%20satellite%20operation.docx" TargetMode="External"/><Relationship Id="rId173" Type="http://schemas.openxmlformats.org/officeDocument/2006/relationships/hyperlink" Target="file:///C:\Data\3GPP\Extracts\R2-2504550.docx" TargetMode="External"/><Relationship Id="rId194" Type="http://schemas.openxmlformats.org/officeDocument/2006/relationships/hyperlink" Target="file:///C:\Data\3GPP\Extracts\R2-2503909%20EDT%20for%20uplink%20capacity%20enhancement%20in%20NTN%20(Revision%20of%20R2-2502356).docx" TargetMode="External"/><Relationship Id="rId208" Type="http://schemas.openxmlformats.org/officeDocument/2006/relationships/hyperlink" Target="file:///C:\Data\3GPP\Extracts\R2-2503663%20Remaining%20issues%20on%20support%20of%20PWS%20for%20NB-IoT%20NTN.docx" TargetMode="External"/><Relationship Id="rId229" Type="http://schemas.openxmlformats.org/officeDocument/2006/relationships/hyperlink" Target="file:///C:\Data\3GPP\Extracts\R2-2504082%20Consideration%20on%20IoT-NTN%20TDD%20mode.docx" TargetMode="External"/><Relationship Id="rId240" Type="http://schemas.openxmlformats.org/officeDocument/2006/relationships/hyperlink" Target="file:///C:\Data\3GPP\Extracts\R2-2503689.docx" TargetMode="External"/><Relationship Id="rId261" Type="http://schemas.openxmlformats.org/officeDocument/2006/relationships/hyperlink" Target="file:///C:\Data\3GPP\Extracts\R2-2504347%20NR-NTN%20to%20NB-IoT%20NTN%20mobility.docx" TargetMode="External"/><Relationship Id="rId14" Type="http://schemas.openxmlformats.org/officeDocument/2006/relationships/hyperlink" Target="file:///C:\Data\3GPP\Extracts\R2-2504333-R18%20CR%20IoT-NTN%20Correction%20to%20explicit%20indication%20of%20epoch%20in%20SIB31.docx" TargetMode="External"/><Relationship Id="rId35" Type="http://schemas.openxmlformats.org/officeDocument/2006/relationships/hyperlink" Target="file:///C:\Data\3GPP\Extracts\R2-2503935%20Clarification%20on%20ssb-TimeOffset.docx" TargetMode="External"/><Relationship Id="rId56" Type="http://schemas.openxmlformats.org/officeDocument/2006/relationships/hyperlink" Target="file:///C:\Data\3GPP\Extracts\R2-2504629%20Discussion%20Stage%202%20CR.docx" TargetMode="External"/><Relationship Id="rId77" Type="http://schemas.openxmlformats.org/officeDocument/2006/relationships/hyperlink" Target="file:///C:\Data\3GPP\Extracts\R2-2503352%20Further%20Discussion%20on%20DL%20Coverage%20in%20NTN.docx" TargetMode="External"/><Relationship Id="rId100" Type="http://schemas.openxmlformats.org/officeDocument/2006/relationships/hyperlink" Target="file:///C:\Data\3GPP\Extracts\R2-2504080%20Consideration%20on%20UL%20capacity%20enhancement.doc"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183%20(R19%20NR%20NTN%20WI%20AI%208.8.3)%20UL%20capacity%20throughput%20enhancement.docx" TargetMode="External"/><Relationship Id="rId121" Type="http://schemas.openxmlformats.org/officeDocument/2006/relationships/hyperlink" Target="file:///C:\Data\3GPP\Extracts\R2-2504392%20Considerations%20on%20broadcast%20service%20for%20NR%20NTN.docx" TargetMode="External"/><Relationship Id="rId142" Type="http://schemas.openxmlformats.org/officeDocument/2006/relationships/hyperlink" Target="file:///C:\Data\3GPP\Extracts\R2-2504149-Running-CR-TS36304.docx" TargetMode="External"/><Relationship Id="rId163" Type="http://schemas.openxmlformats.org/officeDocument/2006/relationships/hyperlink" Target="file:///C:\Data\3GPP\Extracts\R2-2504179%20(R19%20IoT-NTN%20AI%208.9.2)%20-%20Support%20of%20S+F.docx" TargetMode="External"/><Relationship Id="rId184" Type="http://schemas.openxmlformats.org/officeDocument/2006/relationships/hyperlink" Target="file:///C:\Data\3GPP\Extracts\R2-2503529-%20Discussion%20on%20CB-msg3%20EDT%20and%20msg4%20enhancement.docx" TargetMode="External"/><Relationship Id="rId219" Type="http://schemas.openxmlformats.org/officeDocument/2006/relationships/hyperlink" Target="file:///C:\Data\3GPP\Extracts\R2-2504394%20Support%20of%20PWS%20messages%20for%20NB-IoT.docx" TargetMode="External"/><Relationship Id="rId230" Type="http://schemas.openxmlformats.org/officeDocument/2006/relationships/hyperlink" Target="file:///C:\Data\3GPP\Extracts\R2-2504082%20Consideration%20on%20IoT-NTN%20TDD%20mode.docx" TargetMode="External"/><Relationship Id="rId251" Type="http://schemas.openxmlformats.org/officeDocument/2006/relationships/hyperlink" Target="file:///C:\Data\3GPP\Extracts\R2-2504093%20On%20RAN2%20aspects%20of%20IoT%20NTN%20TDD.docx" TargetMode="External"/><Relationship Id="rId25" Type="http://schemas.openxmlformats.org/officeDocument/2006/relationships/hyperlink" Target="file:///C:\Data\3GPP\Extracts\R2-2504612_Clarification%20on%20the%20ambiguity%20of%20symbol%20n.docx" TargetMode="External"/><Relationship Id="rId46" Type="http://schemas.openxmlformats.org/officeDocument/2006/relationships/hyperlink" Target="file:///C:\Data\3GPP\Extracts\R2-2504095%20Various%20corrections%20on%20connected%20mode%20RRM%20for%20IoT%20NTN.docx" TargetMode="External"/><Relationship Id="rId67" Type="http://schemas.openxmlformats.org/officeDocument/2006/relationships/hyperlink" Target="file:///C:\Data\3GPP\Extracts\R2-2503324_R4-2504712.docx" TargetMode="External"/><Relationship Id="rId88" Type="http://schemas.openxmlformats.org/officeDocument/2006/relationships/hyperlink" Target="file:///C:\Data\3GPP\Extracts\R2-2504035.docx" TargetMode="External"/><Relationship Id="rId111" Type="http://schemas.openxmlformats.org/officeDocument/2006/relationships/hyperlink" Target="file:///C:\Data\3GPP\Extracts\R2-2503748_Remaining%20issues%20on%20the%20support%20of%20broadcast%20service%20in%20NTN.docx" TargetMode="External"/><Relationship Id="rId132" Type="http://schemas.openxmlformats.org/officeDocument/2006/relationships/hyperlink" Target="file:///C:\Data\3GPP\Extracts\R2-2503673_NTN%20mobility%20redirection%20signalling%20design.doc" TargetMode="External"/><Relationship Id="rId153" Type="http://schemas.openxmlformats.org/officeDocument/2006/relationships/hyperlink" Target="file:///C:\Data\3GPP\Extracts\R2-2503598.docx" TargetMode="External"/><Relationship Id="rId174" Type="http://schemas.openxmlformats.org/officeDocument/2006/relationships/hyperlink" Target="file:///C:\Data\3GPP\Extracts\R2-2504654%20-%20Support%20for%20store%20and%20forward%20in%20IoT%20NTN.docx" TargetMode="External"/><Relationship Id="rId195" Type="http://schemas.openxmlformats.org/officeDocument/2006/relationships/hyperlink" Target="file:///C:\Data\3GPP\Extracts\R2-2503959%20Remaining%20issues%20on%20CB-msg3-EDT.doc" TargetMode="External"/><Relationship Id="rId209" Type="http://schemas.openxmlformats.org/officeDocument/2006/relationships/hyperlink" Target="file:///C:\Data\3GPP\Extracts\R2-2503799%20Open%20issues%20on%20the%20support%20for%20PWS%20in%20NB-IoT.docx" TargetMode="External"/><Relationship Id="rId220" Type="http://schemas.openxmlformats.org/officeDocument/2006/relationships/hyperlink" Target="file:///C:\Data\3GPP\Extracts\R2-2504655%20-%20Enhancements%20to%20support%20PWS%20in%20NB-IoT%20NTN.docx" TargetMode="External"/><Relationship Id="rId241" Type="http://schemas.openxmlformats.org/officeDocument/2006/relationships/hyperlink" Target="file:///C:\Data\3GPP\Extracts\R2-2503350_Discussion%20on%20the%20IoT%20NTN%20TDD%20mode.doc" TargetMode="External"/><Relationship Id="rId15" Type="http://schemas.openxmlformats.org/officeDocument/2006/relationships/hyperlink" Target="file:///C:\Data\3GPP\Extracts\R2-2504335-DISC%20IoT-NTN%20Clarification%20to%20SI%20accumulation.docx" TargetMode="External"/><Relationship Id="rId36" Type="http://schemas.openxmlformats.org/officeDocument/2006/relationships/hyperlink" Target="file:///C:\Data\3GPP\Extracts\R2-2504217.docx" TargetMode="External"/><Relationship Id="rId57" Type="http://schemas.openxmlformats.org/officeDocument/2006/relationships/hyperlink" Target="file:///C:\Data\3GPP\Extracts\R2-2504656%20-%2038331_(Rel-19)%20-%20Running%20RRC%20CR%20for%20NR%20NTN%20phase%203.docx" TargetMode="External"/><Relationship Id="rId262" Type="http://schemas.openxmlformats.org/officeDocument/2006/relationships/hyperlink" Target="file:///C:\Data\3GPP\Extracts\R2-2504071%20ETWS%20geo-fencing%20for%20eMTC%20NTN%20and%20for%20TN.docx" TargetMode="External"/><Relationship Id="rId78" Type="http://schemas.openxmlformats.org/officeDocument/2006/relationships/hyperlink" Target="file:///C:\Data\3GPP\Extracts\R2-2503458%20Discussion%20on%20downlink%20coverage%20enhancements.docx" TargetMode="External"/><Relationship Id="rId99" Type="http://schemas.openxmlformats.org/officeDocument/2006/relationships/hyperlink" Target="file:///C:\Data\3GPP\Extracts\R2-2504352%20On%20RAN2%20aspects%20of%20uplink%20OCC.docx" TargetMode="External"/><Relationship Id="rId101" Type="http://schemas.openxmlformats.org/officeDocument/2006/relationships/hyperlink" Target="file:///C:\Data\3GPP\Extracts\R2-2504276%20Discussion%20on%20Uplink%20Capacity%20Enhancements.docx" TargetMode="External"/><Relationship Id="rId122" Type="http://schemas.openxmlformats.org/officeDocument/2006/relationships/hyperlink" Target="file:///C:\Data\3GPP\Extracts\R2-2504421.docx" TargetMode="External"/><Relationship Id="rId143" Type="http://schemas.openxmlformats.org/officeDocument/2006/relationships/hyperlink" Target="file:///C:\Data\3GPP\Extracts\R2-2504140%20open%20issues%20list%20for%20IoT%20NTN-Idle-mode.docx" TargetMode="External"/><Relationship Id="rId164" Type="http://schemas.openxmlformats.org/officeDocument/2006/relationships/hyperlink" Target="file:///C:\Data\3GPP\Extracts\R2-2504202.docx" TargetMode="External"/><Relationship Id="rId185" Type="http://schemas.openxmlformats.org/officeDocument/2006/relationships/hyperlink" Target="file:///C:\Data\3GPP\Extracts\R2-2503347_UL%20capacity%20IoT%20NTN.doc" TargetMode="External"/><Relationship Id="rId9" Type="http://schemas.openxmlformats.org/officeDocument/2006/relationships/hyperlink" Target="file:///C:\Data\3GPP\Extracts\R2-2504139-IoT-NTN-NR-Inband.docx" TargetMode="External"/><Relationship Id="rId210" Type="http://schemas.openxmlformats.org/officeDocument/2006/relationships/hyperlink" Target="file:///C:\Data\3GPP\Extracts\R2-2503348_PWS%20for%20NB-IoT.doc" TargetMode="External"/><Relationship Id="rId26" Type="http://schemas.openxmlformats.org/officeDocument/2006/relationships/hyperlink" Target="file:///C:\Data\3GPP\Extracts\R2-2504203%20correction%20on%20eventD1D2_v2.docx" TargetMode="External"/><Relationship Id="rId231" Type="http://schemas.openxmlformats.org/officeDocument/2006/relationships/hyperlink" Target="file:///C:\Data\3GPP\Extracts\R2-2504093%20On%20RAN2%20aspects%20of%20IoT%20NTN%20TDD.docx" TargetMode="External"/><Relationship Id="rId252" Type="http://schemas.openxmlformats.org/officeDocument/2006/relationships/hyperlink" Target="file:///C:\Data\3GPP\Extracts\R2-2504320%20NB-IoT%20TDD.docx" TargetMode="External"/><Relationship Id="rId47" Type="http://schemas.openxmlformats.org/officeDocument/2006/relationships/hyperlink" Target="file:///C:\Data\3GPP\Extracts\R2-2504657%20-%20In-band%20operation%20for%20NB-IoT.docx" TargetMode="External"/><Relationship Id="rId68" Type="http://schemas.openxmlformats.org/officeDocument/2006/relationships/hyperlink" Target="file:///C:\Data\3GPP\Extracts\R2-2504668_less%20than%205Mhz%20for%20NR%20NTN.docx" TargetMode="External"/><Relationship Id="rId89" Type="http://schemas.openxmlformats.org/officeDocument/2006/relationships/hyperlink" Target="file:///C:\Data\3GPP\Extracts\R2-2504057.docx" TargetMode="External"/><Relationship Id="rId112" Type="http://schemas.openxmlformats.org/officeDocument/2006/relationships/hyperlink" Target="file:///C:\Data\3GPP\Extracts\R2-2503749%20Discussion%20on%20providing%20MBS%20service%20area%20in%20NTN%20network.docx" TargetMode="External"/><Relationship Id="rId133" Type="http://schemas.openxmlformats.org/officeDocument/2006/relationships/hyperlink" Target="file:///C:\Data\3GPP\archive\RAN\RAN%23106\Tdocs\RP-243278.zip" TargetMode="External"/><Relationship Id="rId154" Type="http://schemas.openxmlformats.org/officeDocument/2006/relationships/hyperlink" Target="file:///C:\Data\3GPP\Extracts\R2-2503674_Remaining%20issues%20for%20IoT%20NTN%20S&amp;F.doc" TargetMode="External"/><Relationship Id="rId175" Type="http://schemas.openxmlformats.org/officeDocument/2006/relationships/hyperlink" Target="file:///C:\Data\3GPP\Extracts\R2-2504528%20Discussion%20on%20CB-Msg3-EDT.docx" TargetMode="External"/><Relationship Id="rId196" Type="http://schemas.openxmlformats.org/officeDocument/2006/relationships/hyperlink" Target="file:///C:\Data\3GPP\Extracts\R2-2504047.docx" TargetMode="External"/><Relationship Id="rId200" Type="http://schemas.openxmlformats.org/officeDocument/2006/relationships/hyperlink" Target="file:///C:\Data\3GPP\Extracts\R2-2504175_Contention%20based%20MSG3.doc" TargetMode="External"/><Relationship Id="rId16" Type="http://schemas.openxmlformats.org/officeDocument/2006/relationships/hyperlink" Target="file:///C:\Data\3GPP\Extracts\R2-2504336-R17%20CR%20IoT-NTN%20SI%20accumulation.docx" TargetMode="External"/><Relationship Id="rId221" Type="http://schemas.openxmlformats.org/officeDocument/2006/relationships/hyperlink" Target="file:///C:\Data\3GPP\archive\RAN\RAN%23106\Tdocs\RP-243293.zip" TargetMode="External"/><Relationship Id="rId242" Type="http://schemas.openxmlformats.org/officeDocument/2006/relationships/hyperlink" Target="file:///C:\Data\3GPP\Extracts\R2-2503357%20Further%20Discussion%20on%20IoT-NTN%20TDD%20mode.docx" TargetMode="External"/><Relationship Id="rId263" Type="http://schemas.openxmlformats.org/officeDocument/2006/relationships/footer" Target="footer1.xml"/><Relationship Id="rId37" Type="http://schemas.openxmlformats.org/officeDocument/2006/relationships/hyperlink" Target="file:///C:\Data\3GPP\Extracts\R2-2504684.docx" TargetMode="External"/><Relationship Id="rId58" Type="http://schemas.openxmlformats.org/officeDocument/2006/relationships/hyperlink" Target="file:///C:\Data\3GPP\Extracts\R2-2504659%20-%20Remaining%20RRC%20open%20issues%20for%20NR%20NTN%20Rel-19.docx" TargetMode="External"/><Relationship Id="rId79" Type="http://schemas.openxmlformats.org/officeDocument/2006/relationships/hyperlink" Target="file:///C:\Data\3GPP\Extracts\R2-2503459%20Discussion%20on%20the%20need%20of%20cell%20(re)selection%20enhancement%20for%20DL%20CE.docx" TargetMode="External"/><Relationship Id="rId102" Type="http://schemas.openxmlformats.org/officeDocument/2006/relationships/hyperlink" Target="file:///C:\Data\3GPP\Extracts\R2-2504391%20Discussion%20on%20uplink%20capacity%20and%20throughput%20enhancement%20for%20NR%20NTN.docx" TargetMode="External"/><Relationship Id="rId123" Type="http://schemas.openxmlformats.org/officeDocument/2006/relationships/hyperlink" Target="file:///C:\Data\3GPP\Extracts\R2-2504477%20Discussion%20on%20the%20support%20of%20broadcast%20service.docx" TargetMode="External"/><Relationship Id="rId144" Type="http://schemas.openxmlformats.org/officeDocument/2006/relationships/hyperlink" Target="file:///C:\Data\3GPP\Extracts\R2-2504321%20Rel-19%2036306%20Running%20CR.docx" TargetMode="External"/><Relationship Id="rId90" Type="http://schemas.openxmlformats.org/officeDocument/2006/relationships/hyperlink" Target="file:///C:\Data\3GPP\Extracts\R2-2504079%20Consideration%20on%20DL%20Coverage%20enhancement.doc" TargetMode="External"/><Relationship Id="rId165" Type="http://schemas.openxmlformats.org/officeDocument/2006/relationships/hyperlink" Target="file:///C:\Data\3GPP\Extracts\R2-2504277%20Further%20consideration%20on%20Store%20and%20Forward.docx" TargetMode="External"/><Relationship Id="rId186" Type="http://schemas.openxmlformats.org/officeDocument/2006/relationships/hyperlink" Target="file:///C:\Data\3GPP\Extracts\R2-2503355%20Discussion%20on%20CB-Msg3%20Mechanism.docx" TargetMode="External"/><Relationship Id="rId211" Type="http://schemas.openxmlformats.org/officeDocument/2006/relationships/hyperlink" Target="file:///C:\Data\3GPP\Extracts\R2-2503356%20Remaining%20Issues%20on%20PWS%20Support%20for%20NB-IoT.docx" TargetMode="External"/><Relationship Id="rId232" Type="http://schemas.openxmlformats.org/officeDocument/2006/relationships/hyperlink" Target="file:///C:\Data\3GPP\Extracts\R2-2504633%20Discussion%20on%20IoT%20TDD_v3.docx" TargetMode="External"/><Relationship Id="rId253" Type="http://schemas.openxmlformats.org/officeDocument/2006/relationships/hyperlink" Target="file:///C:\Data\3GPP\Extracts\R2-2504334-iot-ntn-tdd.docx" TargetMode="External"/><Relationship Id="rId27" Type="http://schemas.openxmlformats.org/officeDocument/2006/relationships/hyperlink" Target="file:///C:\Data\3GPP\Extracts\R2-2504204%20CR%20(cond)eventD1%20Rel-17%20v2.docx" TargetMode="External"/><Relationship Id="rId48" Type="http://schemas.openxmlformats.org/officeDocument/2006/relationships/hyperlink" Target="file:///C:\Data\3GPP\Extracts\R2-2504139-IoT-NTN-NR-Inband.docx" TargetMode="External"/><Relationship Id="rId69" Type="http://schemas.openxmlformats.org/officeDocument/2006/relationships/hyperlink" Target="file:///C:\Data\3GPP\Extracts\R2-2504669%20Introduce%20UE%20capability%20siganlling%20for%20NTN%20less%20than%205MHz.docx" TargetMode="External"/><Relationship Id="rId113" Type="http://schemas.openxmlformats.org/officeDocument/2006/relationships/hyperlink" Target="file:///C:\Data\3GPP\Extracts\R2-2503906%20Some%20remaining%20issues%20for%20MBS%20broadcast%20in%20NR%20NTN.docx" TargetMode="External"/><Relationship Id="rId134" Type="http://schemas.openxmlformats.org/officeDocument/2006/relationships/hyperlink" Target="file:///C:\Data\3GPP\Extracts\R2-2503306_C4-251432.docx" TargetMode="External"/><Relationship Id="rId80" Type="http://schemas.openxmlformats.org/officeDocument/2006/relationships/hyperlink" Target="file:///C:\Data\3GPP\Extracts\R2-2503559%20Discussions%20on%20downlink%20coverage%20enhancement.doc" TargetMode="External"/><Relationship Id="rId155" Type="http://schemas.openxmlformats.org/officeDocument/2006/relationships/hyperlink" Target="file:///C:\Data\3GPP\Extracts\R2-2503768%20Discussion%20on%20Store%20and%20Forward.docx" TargetMode="External"/><Relationship Id="rId176" Type="http://schemas.openxmlformats.org/officeDocument/2006/relationships/hyperlink" Target="file:///C:\Data\3GPP\Extracts\R2-2504645%20-%20UL%20capacity%20enhancements%20for%20IoT%20NTN.docx" TargetMode="External"/><Relationship Id="rId197" Type="http://schemas.openxmlformats.org/officeDocument/2006/relationships/hyperlink" Target="file:///C:\Data\3GPP\Extracts\R2-2504065%20Further%20consideration%20on%20UL%20capacity%20enhancement.docx" TargetMode="External"/><Relationship Id="rId201" Type="http://schemas.openxmlformats.org/officeDocument/2006/relationships/hyperlink" Target="file:///C:\Data\3GPP\Extracts\R2-2504180%20(R19%20IoT-NTN%20AI%208.9.3)%20-%20EDT%20enhancements.docx" TargetMode="External"/><Relationship Id="rId222" Type="http://schemas.openxmlformats.org/officeDocument/2006/relationships/hyperlink" Target="file:///C:\Data\3GPP\Extracts\R2-2504633%20Discussion%20on%20IoT%20TDD_v3.docx" TargetMode="External"/><Relationship Id="rId243" Type="http://schemas.openxmlformats.org/officeDocument/2006/relationships/hyperlink" Target="file:///C:\Data\3GPP\Extracts\R2-2503389%20SI%20transmission%20for%20IoT%20NTN%20TDD%20mode.docx" TargetMode="External"/><Relationship Id="rId264" Type="http://schemas.openxmlformats.org/officeDocument/2006/relationships/fontTable" Target="fontTable.xml"/><Relationship Id="rId17" Type="http://schemas.openxmlformats.org/officeDocument/2006/relationships/hyperlink" Target="file:///C:\Data\3GPP\Extracts\R2-2504337-R18%20CR%20IoT-NTN%20SI%20accumulation.docx" TargetMode="External"/><Relationship Id="rId38" Type="http://schemas.openxmlformats.org/officeDocument/2006/relationships/hyperlink" Target="file:///C:\Data\3GPP\Extracts\R2-2504220.docx" TargetMode="External"/><Relationship Id="rId59" Type="http://schemas.openxmlformats.org/officeDocument/2006/relationships/hyperlink" Target="file:///C:\Data\3GPP\Extracts\R2-2504077%20Stage-3%20running%20304%20CR%20for%20NR%20NTN.docx" TargetMode="External"/><Relationship Id="rId103" Type="http://schemas.openxmlformats.org/officeDocument/2006/relationships/hyperlink" Target="file:///C:\Data\3GPP\Extracts\R2-2504511%20Discussion%20on%20UL%20Capacity%20and%20Throughput%20Enhancement.docx" TargetMode="External"/><Relationship Id="rId124" Type="http://schemas.openxmlformats.org/officeDocument/2006/relationships/hyperlink" Target="file:///C:\Data\3GPP\Extracts\R2-2504529%20-%20Discussion%20on%20support%20for%20broadcast%20service%20in%20NTN.docx" TargetMode="External"/><Relationship Id="rId70" Type="http://schemas.openxmlformats.org/officeDocument/2006/relationships/hyperlink" Target="file:///C:\Data\3GPP\Extracts\R2-2504571%20Discussion%20on%20Downlink%20Coverage%20Enhancements.docx" TargetMode="External"/><Relationship Id="rId91" Type="http://schemas.openxmlformats.org/officeDocument/2006/relationships/hyperlink" Target="file:///C:\Data\3GPP\Extracts\R2-2504172_DL%20coverage%20enhancement.doc" TargetMode="External"/><Relationship Id="rId145" Type="http://schemas.openxmlformats.org/officeDocument/2006/relationships/hyperlink" Target="file:///C:\Data\3GPP\Extracts\R2-2504631%20Discussion%20k-mac%20IoT%20NTN.docx" TargetMode="External"/><Relationship Id="rId166" Type="http://schemas.openxmlformats.org/officeDocument/2006/relationships/hyperlink" Target="file:///C:\Data\3GPP\Extracts\R2-2504317%20store%20and%20forward.docx" TargetMode="External"/><Relationship Id="rId187" Type="http://schemas.openxmlformats.org/officeDocument/2006/relationships/hyperlink" Target="file:///C:\Data\3GPP\Extracts\R2-2503461%20Discussion%20on%20open%20issues%20for%20CB-Msg3%20EDT.docx" TargetMode="External"/><Relationship Id="rId1" Type="http://schemas.openxmlformats.org/officeDocument/2006/relationships/customXml" Target="../customXml/item1.xml"/><Relationship Id="rId212" Type="http://schemas.openxmlformats.org/officeDocument/2006/relationships/hyperlink" Target="file:///C:\Data\3GPP\Extracts\R2-2503501%20Remaining%20issues%20for%20PWS%20support%20in%20IoT%20NTN.docx" TargetMode="External"/><Relationship Id="rId233" Type="http://schemas.openxmlformats.org/officeDocument/2006/relationships/hyperlink" Target="file:///C:\Data\3GPP\Extracts\R2-2504320%20NB-IoT%20TDD.docx" TargetMode="External"/><Relationship Id="rId254" Type="http://schemas.openxmlformats.org/officeDocument/2006/relationships/hyperlink" Target="file:///C:\Data\3GPP\Extracts\R2-2504395%20Support%20of%20IoT-NTN%20TDD%20mode.docx" TargetMode="External"/><Relationship Id="rId28" Type="http://schemas.openxmlformats.org/officeDocument/2006/relationships/hyperlink" Target="file:///C:\Data\3GPP\Extracts\R2-2504205%20CR%20(cond)eventD1%20Rel-18%20v4.docx" TargetMode="External"/><Relationship Id="rId49" Type="http://schemas.openxmlformats.org/officeDocument/2006/relationships/hyperlink" Target="file:///C:\Data\3GPP\Extracts\R2-2504657%20-%20In-band%20operation%20for%20NB-IoT.docx" TargetMode="External"/><Relationship Id="rId114" Type="http://schemas.openxmlformats.org/officeDocument/2006/relationships/hyperlink" Target="file:///C:\Data\3GPP\Extracts\R2-2503907%20Further%20considerations%20on%20ETWS%20support%20in%20NR%20NTN%20(Revision%20of%20R2-2502354).docx" TargetMode="External"/><Relationship Id="rId60" Type="http://schemas.openxmlformats.org/officeDocument/2006/relationships/hyperlink" Target="file:///C:\Data\3GPP\Extracts\R2-2504078%20Remaining%20304%20open%20issues%20for%20NR%20NTN.docx" TargetMode="External"/><Relationship Id="rId81" Type="http://schemas.openxmlformats.org/officeDocument/2006/relationships/hyperlink" Target="file:///C:\Data\3GPP\Extracts\R2-2503671_The%20consideration%20of%20location%20based%20SMTC%20in%20NR%20NTN.doc" TargetMode="External"/><Relationship Id="rId135" Type="http://schemas.openxmlformats.org/officeDocument/2006/relationships/hyperlink" Target="file:///C:\Data\3GPP\RAN2\Inbox\R2-2504888.zip" TargetMode="External"/><Relationship Id="rId156" Type="http://schemas.openxmlformats.org/officeDocument/2006/relationships/hyperlink" Target="file:///C:\Data\3GPP\Extracts\R2-2503908%20Mode%20transition%20time%20for%20S&amp;F%20operation%20(Revision%20of%20R2-2502355).docx" TargetMode="External"/><Relationship Id="rId177" Type="http://schemas.openxmlformats.org/officeDocument/2006/relationships/hyperlink" Target="file:///C:\Data\3GPP\Extracts\R2-2503500%20Remaining%20issues%20for%20CB-msg3-EDT%20in%20IoT%20NTN.docx" TargetMode="External"/><Relationship Id="rId198" Type="http://schemas.openxmlformats.org/officeDocument/2006/relationships/hyperlink" Target="file:///C:\Data\3GPP\Extracts\R2-2504091%20On%20procedures%20and%20open%20issues%20for%20CB-Msg3-EDT.docx" TargetMode="External"/><Relationship Id="rId202" Type="http://schemas.openxmlformats.org/officeDocument/2006/relationships/hyperlink" Target="file:///C:\Data\3GPP\Extracts\R2-2504318%20EDT%20enh.docx" TargetMode="External"/><Relationship Id="rId223" Type="http://schemas.openxmlformats.org/officeDocument/2006/relationships/hyperlink" Target="file:///C:\Data\3GPP\Extracts\R2-2503350_Discussion%20on%20the%20IoT%20NTN%20TDD%20mode.doc" TargetMode="External"/><Relationship Id="rId244" Type="http://schemas.openxmlformats.org/officeDocument/2006/relationships/hyperlink" Target="file:///C:\Data\3GPP\Extracts\R2-2503462%20Discussion%20on%20support%20of%20NB-IoT%20NTN%20TDD.docx" TargetMode="External"/><Relationship Id="rId18" Type="http://schemas.openxmlformats.org/officeDocument/2006/relationships/hyperlink" Target="file:///C:\Data\3GPP\archive\RAN\RAN%2392\Tdocs\RP-211557.zip" TargetMode="External"/><Relationship Id="rId39" Type="http://schemas.openxmlformats.org/officeDocument/2006/relationships/hyperlink" Target="file:///C:\Data\3GPP\Extracts\R2-2504685.docx" TargetMode="External"/><Relationship Id="rId265" Type="http://schemas.openxmlformats.org/officeDocument/2006/relationships/theme" Target="theme/theme1.xml"/><Relationship Id="rId50" Type="http://schemas.openxmlformats.org/officeDocument/2006/relationships/hyperlink" Target="file:///C:\Data\3GPP\Extracts\R2-2504139-IoT-NTN-NR-Inband.docx" TargetMode="External"/><Relationship Id="rId104" Type="http://schemas.openxmlformats.org/officeDocument/2006/relationships/hyperlink" Target="file:///C:\Data\3GPP\Extracts\R2-2504173_MBS%20over%20NTN_v1.doc" TargetMode="External"/><Relationship Id="rId125" Type="http://schemas.openxmlformats.org/officeDocument/2006/relationships/hyperlink" Target="file:///C:\Data\3GPP\Extracts\R2-2504652%20-%20Support%20for%20broadcast%20services%20in%20NR%20NTN.docx" TargetMode="External"/><Relationship Id="rId146" Type="http://schemas.openxmlformats.org/officeDocument/2006/relationships/hyperlink" Target="file:///C:\Data\3GPP\Extracts\R2-2503798%20Open%20issues%20on%20the%20S&amp;F%20mode%20transition%20time.docx" TargetMode="External"/><Relationship Id="rId167" Type="http://schemas.openxmlformats.org/officeDocument/2006/relationships/hyperlink" Target="file:///C:\Data\3GPP\Extracts\R2-2504351.doc" TargetMode="External"/><Relationship Id="rId188" Type="http://schemas.openxmlformats.org/officeDocument/2006/relationships/hyperlink" Target="file:///C:\Data\3GPP\Extracts\R2-2503500%20Remaining%20issues%20for%20CB-msg3-EDT%20in%20IoT%20NTN.docx" TargetMode="External"/><Relationship Id="rId71" Type="http://schemas.openxmlformats.org/officeDocument/2006/relationships/hyperlink" Target="file:///C:\Data\3GPP\Extracts\R2-2503495%20Discussion%20on%20DL%20coverage%20enhancement.doc" TargetMode="External"/><Relationship Id="rId92" Type="http://schemas.openxmlformats.org/officeDocument/2006/relationships/hyperlink" Target="file:///C:\Data\3GPP\Extracts\R2-2504178%20(R19%20NR%20NTN%20WI%20AI%208.8.2)%20DL%20coverage.docx" TargetMode="External"/><Relationship Id="rId213" Type="http://schemas.openxmlformats.org/officeDocument/2006/relationships/hyperlink" Target="file:///C:\Data\3GPP\Extracts\R2-2503503%20Support%20of%20PWS%20for%20NB-IoT.docx" TargetMode="External"/><Relationship Id="rId234" Type="http://schemas.openxmlformats.org/officeDocument/2006/relationships/hyperlink" Target="file:///C:\Data\3GPP\Extracts\R2-2503987%20IoT-NTN%20TDD%20mode.docx" TargetMode="External"/><Relationship Id="rId2" Type="http://schemas.openxmlformats.org/officeDocument/2006/relationships/numbering" Target="numbering.xml"/><Relationship Id="rId29" Type="http://schemas.openxmlformats.org/officeDocument/2006/relationships/hyperlink" Target="file:///C:\Data\3GPP\Extracts\R2-2503937%20Capability%20for%20SMTC%20adjustment%20in%20RRC_IDLE%20and%20RRC_INACTIVE%20(R17).docx" TargetMode="External"/><Relationship Id="rId255" Type="http://schemas.openxmlformats.org/officeDocument/2006/relationships/hyperlink" Target="file:///C:\Data\3GPP\Extracts\R2-2504510%20%20Further%20discussion%20on%20support%20of%20TDD%20mode%20for%20IoT-NTN.docx" TargetMode="External"/><Relationship Id="rId40" Type="http://schemas.openxmlformats.org/officeDocument/2006/relationships/hyperlink" Target="file:///C:\Data\3GPP\Extracts\R2-2504650_CR1200r2_38306_Rel18_Correction%20on%20NTN%20in%20FR2%20bands.docx" TargetMode="External"/><Relationship Id="rId115" Type="http://schemas.openxmlformats.org/officeDocument/2006/relationships/hyperlink" Target="file:///C:\Data\3GPP\Extracts\R2-2504134%20Open%20issues%20for%20MBS%20in%20Rel-19%20NR%20NTN.docx" TargetMode="External"/><Relationship Id="rId136" Type="http://schemas.openxmlformats.org/officeDocument/2006/relationships/hyperlink" Target="file:///C:\Data\3GPP\Extracts\R2-2504646%20-%2036300_(Rel-19)%20-%20Draft%20Introduction%20of%20IoT%20NTN%20phase%203.docx" TargetMode="External"/><Relationship Id="rId157" Type="http://schemas.openxmlformats.org/officeDocument/2006/relationships/hyperlink" Target="file:///C:\Data\3GPP\Extracts\R2-2504034.docx" TargetMode="External"/><Relationship Id="rId178" Type="http://schemas.openxmlformats.org/officeDocument/2006/relationships/hyperlink" Target="file:///C:\Data\3GPP\Extracts\R2-2503662%20Further%20discussion%20on%20UL%20capacity%20enhancement%20for%20IoT%20NTN.docx" TargetMode="External"/><Relationship Id="rId61" Type="http://schemas.openxmlformats.org/officeDocument/2006/relationships/hyperlink" Target="file:///C:\Data\3GPP\Extracts\R2-2504171_38.306%20UE%20capability%20running%20CR%20on%20NR%20NTN_v6_clean.docx" TargetMode="External"/><Relationship Id="rId82" Type="http://schemas.openxmlformats.org/officeDocument/2006/relationships/hyperlink" Target="file:///C:\Data\3GPP\Extracts\R2-2503884%20Discussion%20on%20NR%20NTN%20DL%20Coverage%20Enh.docx" TargetMode="External"/><Relationship Id="rId199" Type="http://schemas.openxmlformats.org/officeDocument/2006/relationships/hyperlink" Target="file:///C:\Data\3GPP\Extracts\R2-2504098.docx" TargetMode="External"/><Relationship Id="rId203" Type="http://schemas.openxmlformats.org/officeDocument/2006/relationships/hyperlink" Target="file:///C:\Data\3GPP\Extracts\R2-2504338-IoT-NTN%20uplink%20capacity%20enhancement.docx" TargetMode="External"/><Relationship Id="rId19" Type="http://schemas.openxmlformats.org/officeDocument/2006/relationships/hyperlink" Target="file:///C:\Data\3GPP\Extracts\R2-2504661%20-%2038304_CR0438_(Rel-17)%20-%20Removal%20of%20PWS%20support%20in%20NR%20NTN.docx" TargetMode="External"/><Relationship Id="rId224" Type="http://schemas.openxmlformats.org/officeDocument/2006/relationships/hyperlink" Target="file:///C:\Data\3GPP\Extracts\R2-2504082%20Consideration%20on%20IoT-NTN%20TDD%20mode.docx" TargetMode="External"/><Relationship Id="rId245" Type="http://schemas.openxmlformats.org/officeDocument/2006/relationships/hyperlink" Target="file:///C:\Data\3GPP\Extracts\R2-2503531%20-%20Discussion%20on%20IoT%20NTN%20TDD%20mode.docx" TargetMode="External"/><Relationship Id="rId30" Type="http://schemas.openxmlformats.org/officeDocument/2006/relationships/hyperlink" Target="file:///C:\Data\3GPP\Extracts\R2-2503938%20Capability%20for%20SMTC%20adjustment%20in%20RRC_IDLE%20and%20RRC_INACTIVE%20(R18).docx" TargetMode="External"/><Relationship Id="rId105" Type="http://schemas.openxmlformats.org/officeDocument/2006/relationships/hyperlink" Target="file:///C:\Data\3GPP\Extracts\R2-2503460%20Further%20discussion%20on%20support%20of%20broadcast%20service%20in%20NR%20NTN.docx" TargetMode="External"/><Relationship Id="rId126" Type="http://schemas.openxmlformats.org/officeDocument/2006/relationships/hyperlink" Target="file:///C:\Data\3GPP\Extracts\R2-2504662%20-%20MBS%20signalling%20details%20in%20NR%20NTN.docx" TargetMode="External"/><Relationship Id="rId147" Type="http://schemas.openxmlformats.org/officeDocument/2006/relationships/hyperlink" Target="file:///C:\Data\3GPP\Extracts\R2-2503499%20Remaining%20issues%20for%20S&amp;F%20operation%20in%20IoT%20NTN.docx" TargetMode="External"/><Relationship Id="rId168" Type="http://schemas.openxmlformats.org/officeDocument/2006/relationships/hyperlink" Target="file:///C:\Data\3GPP\Extracts\R2-2504366%20Discussion%20on%20RAN2%20impacts%20due%20to%20the%20MME-configured%20satellite%20list.docx" TargetMode="External"/><Relationship Id="rId51" Type="http://schemas.openxmlformats.org/officeDocument/2006/relationships/hyperlink" Target="file:///C:\Data\3GPP\Extracts\R2-2504658%20-%2036300_CR1420_(Rel-18)%20-%20Introduction%20of%20the%20inband%20operation%20for%20NTN%20IoT%20in%20NR%20NTN.docx" TargetMode="External"/><Relationship Id="rId72" Type="http://schemas.openxmlformats.org/officeDocument/2006/relationships/hyperlink" Target="file:///C:\Data\3GPP\Extracts\R2-2504312%20Multiple%20SMTCs.docx" TargetMode="External"/><Relationship Id="rId93" Type="http://schemas.openxmlformats.org/officeDocument/2006/relationships/hyperlink" Target="file:///C:\Data\3GPP\Extracts\R2-2504207%20DL%20CE%20v2.docx" TargetMode="External"/><Relationship Id="rId189" Type="http://schemas.openxmlformats.org/officeDocument/2006/relationships/hyperlink" Target="file:///C:\Data\3GPP\Extracts\R2-2503529-%20Discussion%20on%20CB-msg3%20EDT%20and%20msg4%20enhancement.docx" TargetMode="External"/><Relationship Id="rId3" Type="http://schemas.openxmlformats.org/officeDocument/2006/relationships/styles" Target="styles.xml"/><Relationship Id="rId214" Type="http://schemas.openxmlformats.org/officeDocument/2006/relationships/hyperlink" Target="file:///C:\Data\3GPP\Extracts\R2-2503530%20-%20Discussion%20on%20PWS%20for%20NB-IoT.docx" TargetMode="External"/><Relationship Id="rId235" Type="http://schemas.openxmlformats.org/officeDocument/2006/relationships/hyperlink" Target="file:///C:\Data\3GPP\Extracts\R2-2504320%20NB-IoT%20TDD.docx" TargetMode="External"/><Relationship Id="rId256" Type="http://schemas.openxmlformats.org/officeDocument/2006/relationships/hyperlink" Target="file:///C:\Data\3GPP\Extracts\R2-2504633%20Discussion%20on%20IoT%20TDD_v3.docx" TargetMode="External"/><Relationship Id="rId116" Type="http://schemas.openxmlformats.org/officeDocument/2006/relationships/hyperlink" Target="file:///C:\Data\3GPP\Extracts\R2-2504147%20Discussion%20on%20MBS%20broadcast%20over%20NTN.docx" TargetMode="External"/><Relationship Id="rId137" Type="http://schemas.openxmlformats.org/officeDocument/2006/relationships/hyperlink" Target="file:///C:\Data\3GPP\Extracts\R2-2504068%20RRC%20Runing%20CR%20for%20IoT%20NTN.docx" TargetMode="External"/><Relationship Id="rId158" Type="http://schemas.openxmlformats.org/officeDocument/2006/relationships/hyperlink" Target="file:///C:\Data\3GPP\Extracts\R2-2504046.docx" TargetMode="External"/><Relationship Id="rId20" Type="http://schemas.openxmlformats.org/officeDocument/2006/relationships/hyperlink" Target="file:///C:\Data\3GPP\Extracts\R2-2504660%20-%2038304_CR0437_(Rel-18)%20-%20Removal%20of%20PWS%20support%20in%20NR%20NTN.docx" TargetMode="External"/><Relationship Id="rId41" Type="http://schemas.openxmlformats.org/officeDocument/2006/relationships/hyperlink" Target="file:///C:\Data\3GPP\Extracts\R2-2504133%20Further%20Thoughts%20on%20IDC%20issue%20between%20GNSS%20and%20NTN%20UL.docx" TargetMode="External"/><Relationship Id="rId62" Type="http://schemas.openxmlformats.org/officeDocument/2006/relationships/hyperlink" Target="file:///C:\Data\3GPP\Extracts\R2-2504170_Open%20issue%20list%20for%20NR%20NTN%20UE%20capability_v1_Rapp.doc" TargetMode="External"/><Relationship Id="rId83" Type="http://schemas.openxmlformats.org/officeDocument/2006/relationships/hyperlink" Target="file:///C:\Data\3GPP\Extracts\R2-2503905%20On%20DL-CE%20aspects%20for%20NR%20NTN.docx" TargetMode="External"/><Relationship Id="rId179" Type="http://schemas.openxmlformats.org/officeDocument/2006/relationships/hyperlink" Target="file:///C:\Data\3GPP\Extracts\R2-2504318%20EDT%20enh.docx" TargetMode="External"/><Relationship Id="rId190" Type="http://schemas.openxmlformats.org/officeDocument/2006/relationships/hyperlink" Target="file:///C:\Data\3GPP\Extracts\R2-2503599.docx" TargetMode="External"/><Relationship Id="rId204" Type="http://schemas.openxmlformats.org/officeDocument/2006/relationships/hyperlink" Target="file:///C:\Data\3GPP\Extracts\R2-2504393%20Further%20discussion%20on%20uplink%20capacity%20enhancement%20for%20IoT-NTN.docx" TargetMode="External"/><Relationship Id="rId225" Type="http://schemas.openxmlformats.org/officeDocument/2006/relationships/hyperlink" Target="file:///C:\Data\3GPP\Extracts\R2-2504070%20Discussion%20on%20RAN2%20impacts%20of%20IoT-NTN%20TDD.docx" TargetMode="External"/><Relationship Id="rId246" Type="http://schemas.openxmlformats.org/officeDocument/2006/relationships/hyperlink" Target="file:///C:\Data\3GPP\Extracts\R2-2503689.docx" TargetMode="External"/><Relationship Id="rId106" Type="http://schemas.openxmlformats.org/officeDocument/2006/relationships/hyperlink" Target="file:///C:\Data\3GPP\Extracts\R2-2504063.doc" TargetMode="External"/><Relationship Id="rId127" Type="http://schemas.openxmlformats.org/officeDocument/2006/relationships/hyperlink" Target="file:///C:\Data\3GPP\Extracts\R2-2504033.docx" TargetMode="External"/><Relationship Id="rId10" Type="http://schemas.openxmlformats.org/officeDocument/2006/relationships/hyperlink" Target="file:///C:\Data\3GPP\Extracts\R2-2503495%20Discussion%20on%20DL%20coverage%20enhancement.doc" TargetMode="External"/><Relationship Id="rId31" Type="http://schemas.openxmlformats.org/officeDocument/2006/relationships/hyperlink" Target="file:///C:\Data\3GPP\Extracts\R2-2504315%20Rel-17%2038306%20DCP%20support.docx" TargetMode="External"/><Relationship Id="rId52" Type="http://schemas.openxmlformats.org/officeDocument/2006/relationships/hyperlink" Target="file:///C:\Data\3GPP\Extracts\R2-2503359_CR1421_36300_Rel18_Introduction%20of%20NB-IoT%20NTN%20in-band%20operation%20with%20NR%20NTN.docx" TargetMode="External"/><Relationship Id="rId73" Type="http://schemas.openxmlformats.org/officeDocument/2006/relationships/hyperlink" Target="file:///C:\Data\3GPP\Extracts\R2-2503926%20Open%20issues%20for%20DL%20coverage%20enhancements.docx" TargetMode="External"/><Relationship Id="rId94" Type="http://schemas.openxmlformats.org/officeDocument/2006/relationships/hyperlink" Target="file:///C:\Data\3GPP\Extracts\R2-2504357-Discussion_on_DL_coverage_enhancement.docx" TargetMode="External"/><Relationship Id="rId148" Type="http://schemas.openxmlformats.org/officeDocument/2006/relationships/hyperlink" Target="file:///C:\Data\3GPP\Extracts\R2-2504617%20-%20&#8220;S&amp;F%20Monitoring%20List&#8221;%20and%20&#8220;S&amp;F%20Wait%20Timer&#8221;%20and%20potential%20RAN2%20impacts_v02.docx" TargetMode="External"/><Relationship Id="rId169" Type="http://schemas.openxmlformats.org/officeDocument/2006/relationships/hyperlink" Target="file:///C:\Data\3GPP\Extracts\R2-2504367%20Discussion%20on%20IoT%20NTN%20Store%20and%20Forward.docx" TargetMode="External"/><Relationship Id="rId4" Type="http://schemas.openxmlformats.org/officeDocument/2006/relationships/settings" Target="settings.xml"/><Relationship Id="rId180" Type="http://schemas.openxmlformats.org/officeDocument/2006/relationships/hyperlink" Target="file:///C:\Data\3GPP\Extracts\R2-2504528%20Discussion%20on%20CB-Msg3-EDT.docx" TargetMode="External"/><Relationship Id="rId215" Type="http://schemas.openxmlformats.org/officeDocument/2006/relationships/hyperlink" Target="file:///C:\Data\3GPP\Extracts\R2-2503676_The%20PWS%20related%20consideration%20of%20NB-IoT%20NTN.doc" TargetMode="External"/><Relationship Id="rId236" Type="http://schemas.openxmlformats.org/officeDocument/2006/relationships/hyperlink" Target="file:///C:\Data\3GPP\Extracts\R2-2503987%20IoT-NTN%20TDD%20mode.docx" TargetMode="External"/><Relationship Id="rId257" Type="http://schemas.openxmlformats.org/officeDocument/2006/relationships/hyperlink" Target="file:///C:\Data\3GPP\Extracts\R2-2503369_Draft%20CR_36306_Rel19_Introduction%20of%20LTE%20TN%20to%20IoT%20NTN%20Mobility%20UE%20Capability.docx" TargetMode="External"/><Relationship Id="rId42" Type="http://schemas.openxmlformats.org/officeDocument/2006/relationships/hyperlink" Target="file:///C:\Data\3GPP\Extracts\R2-2504339%20Rel-18%2038331%20RP%20for%20hard%20satellite%20switch.docx" TargetMode="External"/><Relationship Id="rId84" Type="http://schemas.openxmlformats.org/officeDocument/2006/relationships/hyperlink" Target="file:///C:\Data\3GPP\Extracts\R2-2503943%20Discussion%20on%20DL%20coverage%20enhancements.docx" TargetMode="External"/><Relationship Id="rId138" Type="http://schemas.openxmlformats.org/officeDocument/2006/relationships/hyperlink" Target="file:///C:\Data\3GPP\Extracts\R2-2504069%20RRC%20open%20issues%20list%20for%20IoT%20NTN.docx" TargetMode="External"/><Relationship Id="rId191" Type="http://schemas.openxmlformats.org/officeDocument/2006/relationships/hyperlink" Target="file:///C:\Data\3GPP\Extracts\R2-2503662%20Further%20discussion%20on%20UL%20capacity%20enhancement%20for%20IoT%20NTN.docx" TargetMode="External"/><Relationship Id="rId205" Type="http://schemas.openxmlformats.org/officeDocument/2006/relationships/hyperlink" Target="file:///C:\Data\3GPP\Extracts\R2-2504479%20Discussion%20on%20UL%20capacity%20enhancement.docx" TargetMode="External"/><Relationship Id="rId247" Type="http://schemas.openxmlformats.org/officeDocument/2006/relationships/hyperlink" Target="file:///C:\Data\3GPP\Extracts\R2-2503911%20DL%20and%20UL%20impacts%20of%20TDD%20pattern%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B8FAA-0BFA-44C3-849F-30701D96B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32</Pages>
  <Words>21954</Words>
  <Characters>125142</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19</cp:revision>
  <cp:lastPrinted>2019-04-30T12:04:00Z</cp:lastPrinted>
  <dcterms:created xsi:type="dcterms:W3CDTF">2025-05-21T07:24:00Z</dcterms:created>
  <dcterms:modified xsi:type="dcterms:W3CDTF">2025-05-21T11:14:00Z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