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45CD" w:rsidRPr="004275AB" w:rsidRDefault="00AE0306" w:rsidP="004275AB">
      <w:pPr>
        <w:tabs>
          <w:tab w:val="right" w:pos="9639"/>
          <w:tab w:val="right" w:pos="13323"/>
        </w:tabs>
        <w:rPr>
          <w:rFonts w:ascii="Arial" w:eastAsia="SimSun" w:hAnsi="Arial" w:cs="Times New Roman"/>
          <w:b/>
          <w:sz w:val="22"/>
          <w:szCs w:val="22"/>
          <w:lang w:val="en-GB" w:eastAsia="zh-CN"/>
        </w:rPr>
      </w:pPr>
      <w:bookmarkStart w:id="0" w:name="OLE_LINK10"/>
      <w:bookmarkStart w:id="1" w:name="OLE_LINK11"/>
      <w:bookmarkStart w:id="2" w:name="OLE_LINK16"/>
      <w:bookmarkStart w:id="3" w:name="OLE_LINK17"/>
      <w:r>
        <w:rPr>
          <w:rFonts w:ascii="Arial" w:eastAsia="SimSun" w:hAnsi="Arial" w:cs="Times New Roman"/>
          <w:b/>
          <w:sz w:val="22"/>
          <w:szCs w:val="22"/>
          <w:lang w:val="en-GB" w:eastAsia="zh-CN"/>
        </w:rPr>
        <w:t>3GPP TSG RAN WG2#</w:t>
      </w:r>
      <w:r w:rsidR="00522852">
        <w:rPr>
          <w:rFonts w:ascii="Arial" w:eastAsia="SimSun" w:hAnsi="Arial" w:cs="Times New Roman"/>
          <w:b/>
          <w:sz w:val="22"/>
          <w:szCs w:val="22"/>
          <w:lang w:val="en-GB" w:eastAsia="zh-CN"/>
        </w:rPr>
        <w:t>130</w:t>
      </w:r>
      <w:r w:rsidR="007745CD" w:rsidRPr="00FE184B">
        <w:rPr>
          <w:rFonts w:ascii="Arial" w:eastAsia="SimSun" w:hAnsi="Arial" w:cs="Times New Roman"/>
          <w:b/>
          <w:sz w:val="22"/>
          <w:szCs w:val="22"/>
          <w:lang w:val="en-GB" w:eastAsia="zh-CN"/>
        </w:rPr>
        <w:t xml:space="preserve"> </w:t>
      </w:r>
      <w:r w:rsidR="007745CD" w:rsidRPr="00FE184B">
        <w:rPr>
          <w:rFonts w:ascii="Arial" w:eastAsia="SimSun" w:hAnsi="Arial" w:cs="Times New Roman"/>
          <w:b/>
          <w:sz w:val="22"/>
          <w:szCs w:val="22"/>
          <w:lang w:val="en-GB" w:eastAsia="zh-CN"/>
        </w:rPr>
        <w:tab/>
      </w:r>
      <w:r w:rsidR="006C685B" w:rsidRPr="006C685B">
        <w:rPr>
          <w:rFonts w:ascii="Arial" w:eastAsia="SimSun" w:hAnsi="Arial" w:cs="Times New Roman"/>
          <w:b/>
          <w:sz w:val="22"/>
          <w:szCs w:val="22"/>
          <w:lang w:val="en-GB" w:eastAsia="zh-CN"/>
        </w:rPr>
        <w:t>R2-2504577</w:t>
      </w:r>
      <w:r w:rsidR="007745CD" w:rsidRPr="00FE184B">
        <w:rPr>
          <w:rFonts w:ascii="Arial" w:eastAsia="SimSun" w:hAnsi="Arial" w:cs="Times New Roman"/>
          <w:b/>
          <w:sz w:val="22"/>
          <w:szCs w:val="22"/>
          <w:lang w:val="en-GB" w:eastAsia="zh-CN"/>
        </w:rPr>
        <w:t xml:space="preserve">                                                                            </w:t>
      </w:r>
      <w:bookmarkEnd w:id="0"/>
      <w:bookmarkEnd w:id="1"/>
      <w:bookmarkEnd w:id="2"/>
      <w:bookmarkEnd w:id="3"/>
      <w:r w:rsidR="00C53AB3">
        <w:rPr>
          <w:rFonts w:ascii="Arial" w:eastAsia="SimSun" w:hAnsi="Arial" w:cs="Times New Roman"/>
          <w:b/>
          <w:sz w:val="22"/>
          <w:szCs w:val="22"/>
          <w:lang w:val="en-GB" w:eastAsia="zh-CN"/>
        </w:rPr>
        <w:t xml:space="preserve">St.Julians, Malta, </w:t>
      </w:r>
      <w:r w:rsidR="004275AB" w:rsidRPr="004275AB">
        <w:rPr>
          <w:rFonts w:ascii="Arial" w:eastAsia="SimSun" w:hAnsi="Arial" w:cs="Times New Roman"/>
          <w:b/>
          <w:sz w:val="22"/>
          <w:szCs w:val="22"/>
          <w:lang w:val="en-GB" w:eastAsia="zh-CN"/>
        </w:rPr>
        <w:t>May 19th – 23rd , 2025</w:t>
      </w:r>
    </w:p>
    <w:p w:rsidR="007745CD" w:rsidRDefault="007745CD" w:rsidP="007745CD">
      <w:pPr>
        <w:pStyle w:val="3GPPHeader"/>
        <w:rPr>
          <w:sz w:val="22"/>
        </w:rPr>
      </w:pPr>
      <w:r>
        <w:rPr>
          <w:sz w:val="22"/>
        </w:rPr>
        <w:t>Agenda Item:</w:t>
      </w:r>
      <w:r>
        <w:rPr>
          <w:sz w:val="22"/>
        </w:rPr>
        <w:tab/>
      </w:r>
      <w:r>
        <w:rPr>
          <w:rFonts w:hint="eastAsia"/>
          <w:sz w:val="22"/>
        </w:rPr>
        <w:t>8.2.</w:t>
      </w:r>
      <w:r>
        <w:rPr>
          <w:sz w:val="22"/>
        </w:rPr>
        <w:t>4</w:t>
      </w:r>
      <w:bookmarkStart w:id="4" w:name="_GoBack"/>
      <w:bookmarkEnd w:id="4"/>
    </w:p>
    <w:p w:rsidR="007745CD" w:rsidRDefault="007745CD" w:rsidP="007745CD">
      <w:pPr>
        <w:pStyle w:val="3GPPHeader"/>
        <w:rPr>
          <w:sz w:val="22"/>
        </w:rPr>
      </w:pPr>
      <w:r>
        <w:rPr>
          <w:sz w:val="22"/>
        </w:rPr>
        <w:t>Source:</w:t>
      </w:r>
      <w:r>
        <w:rPr>
          <w:sz w:val="22"/>
        </w:rPr>
        <w:tab/>
        <w:t>III</w:t>
      </w:r>
    </w:p>
    <w:p w:rsidR="007745CD" w:rsidRDefault="007745CD" w:rsidP="007745CD">
      <w:pPr>
        <w:pStyle w:val="3GPPHeader"/>
        <w:rPr>
          <w:sz w:val="22"/>
        </w:rPr>
      </w:pPr>
      <w:r>
        <w:rPr>
          <w:sz w:val="22"/>
        </w:rPr>
        <w:t>Title:</w:t>
      </w:r>
      <w:r>
        <w:rPr>
          <w:sz w:val="22"/>
        </w:rPr>
        <w:tab/>
      </w:r>
      <w:r w:rsidRPr="007745CD">
        <w:rPr>
          <w:rFonts w:cs="Arial"/>
          <w:bCs/>
          <w:snapToGrid w:val="0"/>
        </w:rPr>
        <w:t>Discussion on A-IoT data segmentation and transmission</w:t>
      </w:r>
      <w:r>
        <w:rPr>
          <w:sz w:val="22"/>
        </w:rPr>
        <w:t xml:space="preserve"> </w:t>
      </w:r>
    </w:p>
    <w:p w:rsidR="007745CD" w:rsidRPr="00245FDB" w:rsidRDefault="007745CD" w:rsidP="00245FDB">
      <w:pPr>
        <w:pStyle w:val="3GPPHeader"/>
        <w:rPr>
          <w:sz w:val="22"/>
        </w:rPr>
      </w:pPr>
      <w:r>
        <w:rPr>
          <w:sz w:val="22"/>
        </w:rPr>
        <w:t>Document for:</w:t>
      </w:r>
      <w:r>
        <w:rPr>
          <w:sz w:val="22"/>
        </w:rPr>
        <w:tab/>
        <w:t>Discussion</w:t>
      </w:r>
    </w:p>
    <w:p w:rsidR="007745CD" w:rsidRPr="00EC22E6" w:rsidRDefault="007745CD" w:rsidP="007745CD">
      <w:pPr>
        <w:pStyle w:val="1"/>
        <w:keepLines/>
        <w:pBdr>
          <w:top w:val="single" w:sz="12" w:space="3" w:color="auto"/>
          <w:left w:val="none" w:sz="4" w:space="0" w:color="000000"/>
          <w:bottom w:val="none" w:sz="4" w:space="0" w:color="000000"/>
          <w:right w:val="none" w:sz="4" w:space="0" w:color="000000"/>
          <w:between w:val="none" w:sz="4" w:space="0" w:color="000000"/>
        </w:pBdr>
        <w:overflowPunct/>
        <w:autoSpaceDE/>
        <w:autoSpaceDN/>
        <w:adjustRightInd/>
        <w:spacing w:before="240" w:line="240" w:lineRule="auto"/>
        <w:textAlignment w:val="auto"/>
        <w:rPr>
          <w:rFonts w:ascii="Arial" w:hAnsi="Arial" w:cs="Arial"/>
          <w:sz w:val="36"/>
          <w:szCs w:val="36"/>
        </w:rPr>
      </w:pPr>
      <w:bookmarkStart w:id="5" w:name="_Ref488331639"/>
      <w:bookmarkStart w:id="6" w:name="_Toc131757144"/>
      <w:r w:rsidRPr="00EC22E6">
        <w:rPr>
          <w:rFonts w:ascii="Arial" w:hAnsi="Arial" w:cs="Arial"/>
          <w:sz w:val="36"/>
          <w:szCs w:val="36"/>
        </w:rPr>
        <w:t>Introduction</w:t>
      </w:r>
      <w:bookmarkStart w:id="7" w:name="_Ref178064866"/>
      <w:bookmarkEnd w:id="5"/>
      <w:bookmarkEnd w:id="6"/>
    </w:p>
    <w:bookmarkEnd w:id="7"/>
    <w:p w:rsidR="007745CD" w:rsidRPr="0060546C" w:rsidRDefault="004A0EF3" w:rsidP="007745CD">
      <w:pPr>
        <w:rPr>
          <w:rFonts w:ascii="Times New Roman" w:hAnsi="Times New Roman" w:cs="Times New Roman"/>
          <w:sz w:val="18"/>
          <w:lang w:val="en-GB"/>
        </w:rPr>
      </w:pPr>
      <w:r>
        <w:rPr>
          <w:rFonts w:ascii="Times New Roman" w:hAnsi="Times New Roman" w:cs="Times New Roman"/>
          <w:sz w:val="18"/>
          <w:lang w:val="en-GB"/>
        </w:rPr>
        <w:t>In the previous RAN2#129-bis</w:t>
      </w:r>
      <w:r w:rsidR="007745CD" w:rsidRPr="0060546C">
        <w:rPr>
          <w:rFonts w:ascii="Times New Roman" w:hAnsi="Times New Roman" w:cs="Times New Roman"/>
          <w:sz w:val="18"/>
          <w:lang w:val="en-GB"/>
        </w:rPr>
        <w:t xml:space="preserve"> meeting, some related agreements were achieved in the following:</w:t>
      </w:r>
    </w:p>
    <w:tbl>
      <w:tblPr>
        <w:tblStyle w:val="a8"/>
        <w:tblW w:w="0" w:type="auto"/>
        <w:tblLook w:val="04A0" w:firstRow="1" w:lastRow="0" w:firstColumn="1" w:lastColumn="0" w:noHBand="0" w:noVBand="1"/>
      </w:tblPr>
      <w:tblGrid>
        <w:gridCol w:w="8296"/>
      </w:tblGrid>
      <w:tr w:rsidR="007745CD" w:rsidTr="006E2E93">
        <w:tc>
          <w:tcPr>
            <w:tcW w:w="8296" w:type="dxa"/>
          </w:tcPr>
          <w:p w:rsidR="007745CD" w:rsidRPr="00EC22E6" w:rsidRDefault="007745CD" w:rsidP="006E2E93">
            <w:pPr>
              <w:rPr>
                <w:b/>
                <w:lang w:val="en-GB"/>
              </w:rPr>
            </w:pPr>
            <w:r w:rsidRPr="00EC22E6">
              <w:rPr>
                <w:b/>
                <w:lang w:val="en-GB"/>
              </w:rPr>
              <w:t>Agreements</w:t>
            </w:r>
          </w:p>
          <w:p w:rsidR="007745CD" w:rsidRPr="00522852" w:rsidRDefault="007745CD" w:rsidP="00522852">
            <w:pPr>
              <w:rPr>
                <w:i/>
                <w:color w:val="0070C0"/>
                <w:sz w:val="18"/>
              </w:rPr>
            </w:pPr>
            <w:r w:rsidRPr="0060546C">
              <w:rPr>
                <w:i/>
                <w:color w:val="0070C0"/>
                <w:sz w:val="18"/>
                <w:lang w:val="en-GB"/>
              </w:rPr>
              <w:t>&lt;</w:t>
            </w:r>
            <w:r w:rsidRPr="00155CBD">
              <w:rPr>
                <w:i/>
                <w:color w:val="0070C0"/>
                <w:sz w:val="18"/>
                <w:lang w:val="en-GB"/>
              </w:rPr>
              <w:t xml:space="preserve"> </w:t>
            </w:r>
            <w:r w:rsidR="00522852" w:rsidRPr="00522852">
              <w:rPr>
                <w:i/>
                <w:color w:val="0070C0"/>
                <w:sz w:val="18"/>
              </w:rPr>
              <w:t>Validity of AS ID</w:t>
            </w:r>
            <w:r w:rsidRPr="00155CBD">
              <w:rPr>
                <w:i/>
                <w:color w:val="0070C0"/>
                <w:sz w:val="18"/>
                <w:lang w:val="en-GB"/>
              </w:rPr>
              <w:t xml:space="preserve"> </w:t>
            </w:r>
            <w:r w:rsidRPr="0060546C">
              <w:rPr>
                <w:i/>
                <w:color w:val="0070C0"/>
                <w:sz w:val="18"/>
                <w:lang w:val="en-GB"/>
              </w:rPr>
              <w:t>&gt;</w:t>
            </w:r>
          </w:p>
          <w:p w:rsidR="00522852" w:rsidRPr="00522852" w:rsidRDefault="00522852" w:rsidP="00522852">
            <w:pPr>
              <w:pStyle w:val="a9"/>
              <w:widowControl w:val="0"/>
              <w:numPr>
                <w:ilvl w:val="0"/>
                <w:numId w:val="14"/>
              </w:numPr>
              <w:rPr>
                <w:sz w:val="18"/>
                <w:lang w:val="en-GB"/>
              </w:rPr>
            </w:pPr>
            <w:r w:rsidRPr="00522852">
              <w:rPr>
                <w:sz w:val="18"/>
                <w:lang w:val="en-GB"/>
              </w:rPr>
              <w:t xml:space="preserve">AS ID is applied for Inventory + command case; </w:t>
            </w:r>
          </w:p>
          <w:p w:rsidR="00522852" w:rsidRPr="00522852" w:rsidRDefault="00522852" w:rsidP="00522852">
            <w:pPr>
              <w:pStyle w:val="a9"/>
              <w:widowControl w:val="0"/>
              <w:numPr>
                <w:ilvl w:val="0"/>
                <w:numId w:val="14"/>
              </w:numPr>
              <w:rPr>
                <w:sz w:val="18"/>
                <w:lang w:val="en-GB"/>
              </w:rPr>
            </w:pPr>
            <w:r w:rsidRPr="00522852">
              <w:rPr>
                <w:sz w:val="18"/>
                <w:lang w:val="en-GB"/>
              </w:rPr>
              <w:t>AS ID is not included in D2R message except Msg 1 (RN16 in Msg 1 has been agreed.</w:t>
            </w:r>
          </w:p>
          <w:p w:rsidR="00522852" w:rsidRPr="00522852" w:rsidRDefault="00522852" w:rsidP="00522852">
            <w:pPr>
              <w:pStyle w:val="a9"/>
              <w:widowControl w:val="0"/>
              <w:numPr>
                <w:ilvl w:val="0"/>
                <w:numId w:val="14"/>
              </w:numPr>
              <w:rPr>
                <w:sz w:val="18"/>
                <w:lang w:val="en-GB"/>
              </w:rPr>
            </w:pPr>
            <w:r w:rsidRPr="00522852">
              <w:rPr>
                <w:sz w:val="18"/>
                <w:lang w:val="en-GB"/>
              </w:rPr>
              <w:t>For both CFRA and CBRA, the AS ID size is same as RN 16, i.e. 16 bits.</w:t>
            </w:r>
          </w:p>
          <w:p w:rsidR="00522852" w:rsidRPr="00522852" w:rsidRDefault="00522852" w:rsidP="00522852">
            <w:pPr>
              <w:pStyle w:val="a9"/>
              <w:widowControl w:val="0"/>
              <w:numPr>
                <w:ilvl w:val="0"/>
                <w:numId w:val="14"/>
              </w:numPr>
              <w:rPr>
                <w:sz w:val="18"/>
                <w:lang w:val="en-GB"/>
              </w:rPr>
            </w:pPr>
            <w:r w:rsidRPr="00522852">
              <w:rPr>
                <w:sz w:val="18"/>
                <w:lang w:val="en-GB"/>
              </w:rPr>
              <w:t xml:space="preserve">Do not specify the reader behaviour on how exactly the ASID is generated. </w:t>
            </w:r>
          </w:p>
          <w:p w:rsidR="00522852" w:rsidRPr="00522852" w:rsidRDefault="00522852" w:rsidP="00522852">
            <w:pPr>
              <w:pStyle w:val="a9"/>
              <w:widowControl w:val="0"/>
              <w:numPr>
                <w:ilvl w:val="0"/>
                <w:numId w:val="14"/>
              </w:numPr>
              <w:rPr>
                <w:sz w:val="18"/>
                <w:lang w:val="en-GB"/>
              </w:rPr>
            </w:pPr>
            <w:r w:rsidRPr="00522852">
              <w:rPr>
                <w:sz w:val="18"/>
                <w:lang w:val="en-GB"/>
              </w:rPr>
              <w:t>The device releases the AS ID upon power off (no stage 3 specification impact);</w:t>
            </w:r>
          </w:p>
          <w:p w:rsidR="00522852" w:rsidRPr="00522852" w:rsidRDefault="00522852" w:rsidP="00522852">
            <w:pPr>
              <w:pStyle w:val="a9"/>
              <w:widowControl w:val="0"/>
              <w:numPr>
                <w:ilvl w:val="0"/>
                <w:numId w:val="14"/>
              </w:numPr>
              <w:rPr>
                <w:sz w:val="18"/>
                <w:lang w:val="en-GB"/>
              </w:rPr>
            </w:pPr>
            <w:r w:rsidRPr="00522852">
              <w:rPr>
                <w:sz w:val="18"/>
                <w:lang w:val="en-GB"/>
              </w:rPr>
              <w:t>The device only keeps one AS ID at a time.</w:t>
            </w:r>
          </w:p>
          <w:p w:rsidR="00522852" w:rsidRPr="00D86AF3" w:rsidRDefault="00522852" w:rsidP="00522852">
            <w:pPr>
              <w:pStyle w:val="a9"/>
              <w:widowControl w:val="0"/>
              <w:numPr>
                <w:ilvl w:val="0"/>
                <w:numId w:val="14"/>
              </w:numPr>
              <w:rPr>
                <w:sz w:val="18"/>
                <w:lang w:val="en-GB"/>
              </w:rPr>
            </w:pPr>
            <w:r w:rsidRPr="00D86AF3">
              <w:rPr>
                <w:sz w:val="18"/>
                <w:lang w:val="en-GB"/>
              </w:rPr>
              <w:t>For CFRA, command message is used for AS ID assignment</w:t>
            </w:r>
          </w:p>
          <w:p w:rsidR="00522852" w:rsidRPr="00D86AF3" w:rsidRDefault="00522852" w:rsidP="00522852">
            <w:pPr>
              <w:pStyle w:val="a9"/>
              <w:widowControl w:val="0"/>
              <w:numPr>
                <w:ilvl w:val="0"/>
                <w:numId w:val="14"/>
              </w:numPr>
              <w:rPr>
                <w:sz w:val="18"/>
                <w:lang w:val="en-GB"/>
              </w:rPr>
            </w:pPr>
            <w:r w:rsidRPr="00D86AF3">
              <w:rPr>
                <w:sz w:val="18"/>
                <w:lang w:val="en-GB"/>
              </w:rPr>
              <w:t>For CBRA, Msg 2 is used for AS ID assignment</w:t>
            </w:r>
          </w:p>
          <w:p w:rsidR="00522852" w:rsidRDefault="00522852" w:rsidP="005A4514">
            <w:pPr>
              <w:pStyle w:val="a9"/>
              <w:widowControl w:val="0"/>
              <w:numPr>
                <w:ilvl w:val="0"/>
                <w:numId w:val="14"/>
              </w:numPr>
              <w:rPr>
                <w:sz w:val="18"/>
                <w:lang w:val="en-GB"/>
              </w:rPr>
            </w:pPr>
            <w:r w:rsidRPr="00522852">
              <w:rPr>
                <w:sz w:val="18"/>
                <w:lang w:val="en-GB"/>
              </w:rPr>
              <w:t>The device releases the AS ID at least:</w:t>
            </w:r>
          </w:p>
          <w:p w:rsidR="00522852" w:rsidRDefault="005127FE" w:rsidP="005127FE">
            <w:pPr>
              <w:pStyle w:val="a9"/>
              <w:widowControl w:val="0"/>
              <w:numPr>
                <w:ilvl w:val="1"/>
                <w:numId w:val="14"/>
              </w:numPr>
              <w:rPr>
                <w:sz w:val="18"/>
                <w:lang w:val="en-GB"/>
              </w:rPr>
            </w:pPr>
            <w:r w:rsidRPr="00522852">
              <w:rPr>
                <w:sz w:val="18"/>
                <w:lang w:val="en-GB"/>
              </w:rPr>
              <w:t>upon receiving Paging with new transaction id for that device, i.e. different session/service</w:t>
            </w:r>
          </w:p>
          <w:p w:rsidR="005127FE" w:rsidRDefault="005127FE" w:rsidP="005A4514">
            <w:pPr>
              <w:pStyle w:val="a9"/>
              <w:widowControl w:val="0"/>
              <w:numPr>
                <w:ilvl w:val="1"/>
                <w:numId w:val="14"/>
              </w:numPr>
              <w:rPr>
                <w:sz w:val="18"/>
                <w:lang w:val="en-GB"/>
              </w:rPr>
            </w:pPr>
            <w:r w:rsidRPr="00522852">
              <w:rPr>
                <w:sz w:val="18"/>
                <w:lang w:val="en-GB"/>
              </w:rPr>
              <w:t>when it triggers new msg1 transmission as a result of receiving Paging message (i.e. it has to generate a random ID for CBRA)</w:t>
            </w:r>
          </w:p>
          <w:p w:rsidR="00522852" w:rsidRPr="005127FE" w:rsidRDefault="00522852" w:rsidP="005127FE">
            <w:pPr>
              <w:widowControl w:val="0"/>
              <w:ind w:left="480"/>
              <w:rPr>
                <w:rFonts w:ascii="Times New Roman" w:eastAsia="SimSun" w:hAnsi="Times New Roman" w:cs="Times New Roman"/>
                <w:sz w:val="18"/>
                <w:szCs w:val="20"/>
                <w:lang w:val="en-GB" w:eastAsia="en-US"/>
              </w:rPr>
            </w:pPr>
            <w:r w:rsidRPr="005127FE">
              <w:rPr>
                <w:rFonts w:ascii="Times New Roman" w:eastAsia="SimSun" w:hAnsi="Times New Roman" w:cs="Times New Roman"/>
                <w:sz w:val="18"/>
                <w:szCs w:val="20"/>
                <w:lang w:val="en-GB" w:eastAsia="en-US"/>
              </w:rPr>
              <w:t xml:space="preserve">FFS other cases for release ASID to avoid keeping it indefinitely. </w:t>
            </w:r>
          </w:p>
          <w:p w:rsidR="00FC4D62" w:rsidRPr="0060546C" w:rsidRDefault="00FC4D62" w:rsidP="00522852">
            <w:pPr>
              <w:rPr>
                <w:i/>
                <w:color w:val="0070C0"/>
                <w:sz w:val="18"/>
                <w:lang w:val="en-GB"/>
              </w:rPr>
            </w:pPr>
            <w:r w:rsidRPr="0060546C">
              <w:rPr>
                <w:i/>
                <w:color w:val="0070C0"/>
                <w:sz w:val="18"/>
                <w:lang w:val="en-GB"/>
              </w:rPr>
              <w:t>&lt;</w:t>
            </w:r>
            <w:r w:rsidRPr="00155CBD">
              <w:rPr>
                <w:i/>
                <w:color w:val="0070C0"/>
                <w:sz w:val="18"/>
                <w:lang w:val="en-GB"/>
              </w:rPr>
              <w:t xml:space="preserve"> </w:t>
            </w:r>
            <w:r w:rsidR="001725B9" w:rsidRPr="001725B9">
              <w:rPr>
                <w:i/>
                <w:color w:val="0070C0"/>
                <w:sz w:val="18"/>
              </w:rPr>
              <w:t xml:space="preserve">Segmentation </w:t>
            </w:r>
            <w:r w:rsidRPr="0060546C">
              <w:rPr>
                <w:i/>
                <w:color w:val="0070C0"/>
                <w:sz w:val="18"/>
                <w:lang w:val="en-GB"/>
              </w:rPr>
              <w:t>&gt;</w:t>
            </w:r>
          </w:p>
          <w:p w:rsidR="00522852" w:rsidRPr="00522852" w:rsidRDefault="00FC4D62" w:rsidP="00522852">
            <w:pPr>
              <w:widowControl w:val="0"/>
              <w:ind w:left="540" w:hangingChars="300" w:hanging="540"/>
              <w:rPr>
                <w:rFonts w:ascii="Times New Roman" w:eastAsia="SimSun" w:hAnsi="Times New Roman" w:cs="Times New Roman"/>
                <w:sz w:val="18"/>
                <w:szCs w:val="20"/>
                <w:lang w:val="en-GB" w:eastAsia="en-US"/>
              </w:rPr>
            </w:pPr>
            <w:r w:rsidRPr="00FC4D62">
              <w:rPr>
                <w:rFonts w:eastAsia="Yu Mincho"/>
                <w:sz w:val="18"/>
              </w:rPr>
              <w:t>1.</w:t>
            </w:r>
            <w:r w:rsidRPr="00FC4D62">
              <w:rPr>
                <w:rFonts w:eastAsia="Yu Mincho"/>
                <w:sz w:val="18"/>
              </w:rPr>
              <w:tab/>
            </w:r>
            <w:r w:rsidR="00522852" w:rsidRPr="00522852">
              <w:rPr>
                <w:rFonts w:ascii="Times New Roman" w:eastAsia="SimSun" w:hAnsi="Times New Roman" w:cs="Times New Roman"/>
                <w:sz w:val="18"/>
                <w:szCs w:val="20"/>
                <w:lang w:val="en-GB" w:eastAsia="en-US"/>
              </w:rPr>
              <w:t>For the retransmission of the first segment/unsegmented D2R message, the reader sends the R2D message by including the upper layer command again.  FFS whether offset zero is always included.</w:t>
            </w:r>
          </w:p>
          <w:p w:rsidR="00522852" w:rsidRPr="00522852" w:rsidRDefault="00522852" w:rsidP="00522852">
            <w:pPr>
              <w:widowControl w:val="0"/>
              <w:ind w:left="540" w:hangingChars="300" w:hanging="540"/>
              <w:rPr>
                <w:rFonts w:ascii="Times New Roman" w:eastAsia="SimSun" w:hAnsi="Times New Roman" w:cs="Times New Roman"/>
                <w:sz w:val="18"/>
                <w:szCs w:val="20"/>
                <w:lang w:val="en-GB" w:eastAsia="en-US"/>
              </w:rPr>
            </w:pPr>
            <w:r w:rsidRPr="00522852">
              <w:rPr>
                <w:rFonts w:ascii="Times New Roman" w:eastAsia="SimSun" w:hAnsi="Times New Roman" w:cs="Times New Roman"/>
                <w:sz w:val="18"/>
                <w:szCs w:val="20"/>
                <w:lang w:val="en-GB" w:eastAsia="en-US"/>
              </w:rPr>
              <w:t>2</w:t>
            </w:r>
            <w:r w:rsidRPr="00522852">
              <w:rPr>
                <w:rFonts w:ascii="Times New Roman" w:eastAsia="SimSun" w:hAnsi="Times New Roman" w:cs="Times New Roman"/>
                <w:sz w:val="18"/>
                <w:szCs w:val="20"/>
                <w:lang w:val="en-GB" w:eastAsia="en-US"/>
              </w:rPr>
              <w:tab/>
              <w:t xml:space="preserve">FFS whether the reader always includes the command for retransmission of segments.  </w:t>
            </w:r>
          </w:p>
          <w:p w:rsidR="00522852" w:rsidRPr="00522852" w:rsidRDefault="00522852" w:rsidP="00522852">
            <w:pPr>
              <w:widowControl w:val="0"/>
              <w:ind w:left="540" w:hangingChars="300" w:hanging="540"/>
              <w:rPr>
                <w:rFonts w:ascii="Times New Roman" w:eastAsia="SimSun" w:hAnsi="Times New Roman" w:cs="Times New Roman"/>
                <w:sz w:val="18"/>
                <w:szCs w:val="20"/>
                <w:lang w:val="en-GB" w:eastAsia="en-US"/>
              </w:rPr>
            </w:pPr>
            <w:r w:rsidRPr="00522852">
              <w:rPr>
                <w:rFonts w:ascii="Times New Roman" w:eastAsia="SimSun" w:hAnsi="Times New Roman" w:cs="Times New Roman"/>
                <w:sz w:val="18"/>
                <w:szCs w:val="20"/>
                <w:lang w:val="en-GB" w:eastAsia="en-US"/>
              </w:rPr>
              <w:t>3</w:t>
            </w:r>
            <w:r w:rsidRPr="00522852">
              <w:rPr>
                <w:rFonts w:ascii="Times New Roman" w:eastAsia="SimSun" w:hAnsi="Times New Roman" w:cs="Times New Roman"/>
                <w:sz w:val="18"/>
                <w:szCs w:val="20"/>
                <w:lang w:val="en-GB" w:eastAsia="en-US"/>
              </w:rPr>
              <w:tab/>
              <w:t>1-bit indication is sufficient to indicate whether more D2R data will be sent</w:t>
            </w:r>
          </w:p>
          <w:p w:rsidR="00FC4D62" w:rsidRPr="00D01CA8" w:rsidRDefault="00522852" w:rsidP="00D01CA8">
            <w:pPr>
              <w:widowControl w:val="0"/>
              <w:tabs>
                <w:tab w:val="left" w:pos="680"/>
              </w:tabs>
              <w:ind w:left="540" w:hangingChars="300" w:hanging="540"/>
              <w:rPr>
                <w:rFonts w:ascii="Times New Roman" w:eastAsia="SimSun" w:hAnsi="Times New Roman" w:cs="Times New Roman"/>
                <w:sz w:val="18"/>
                <w:szCs w:val="20"/>
                <w:lang w:val="en-GB" w:eastAsia="en-US"/>
              </w:rPr>
            </w:pPr>
            <w:r w:rsidRPr="00522852">
              <w:rPr>
                <w:rFonts w:ascii="Times New Roman" w:eastAsia="SimSun" w:hAnsi="Times New Roman" w:cs="Times New Roman"/>
                <w:sz w:val="18"/>
                <w:szCs w:val="20"/>
                <w:lang w:val="en-GB" w:eastAsia="en-US"/>
              </w:rPr>
              <w:t>4</w:t>
            </w:r>
            <w:r w:rsidRPr="00522852">
              <w:rPr>
                <w:rFonts w:ascii="Times New Roman" w:eastAsia="SimSun" w:hAnsi="Times New Roman" w:cs="Times New Roman"/>
                <w:sz w:val="18"/>
                <w:szCs w:val="20"/>
                <w:lang w:val="en-GB" w:eastAsia="en-US"/>
              </w:rPr>
              <w:tab/>
              <w:t>For inventory response, RAN2 assumes that segmentation is not applied.  RAN2 assumes that the reader can avoid segmentation by reader being aware of inventory response size.  Notify SA2 about this assumption.</w:t>
            </w:r>
          </w:p>
        </w:tc>
      </w:tr>
    </w:tbl>
    <w:p w:rsidR="00AA1A91" w:rsidRPr="00AA1A91" w:rsidRDefault="00D01CA8" w:rsidP="00D01CA8">
      <w:pPr>
        <w:jc w:val="both"/>
        <w:rPr>
          <w:rFonts w:ascii="Times New Roman" w:hAnsi="Times New Roman" w:cs="Times New Roman"/>
          <w:sz w:val="18"/>
          <w:lang w:val="en-GB"/>
        </w:rPr>
      </w:pPr>
      <w:bookmarkStart w:id="8" w:name="_Toc131757145"/>
      <w:r>
        <w:rPr>
          <w:rFonts w:ascii="Times New Roman" w:hAnsi="Times New Roman" w:cs="Times New Roman"/>
          <w:sz w:val="18"/>
        </w:rPr>
        <w:t>Based on</w:t>
      </w:r>
      <w:r w:rsidR="007745CD" w:rsidRPr="002B4575">
        <w:rPr>
          <w:rFonts w:ascii="Times New Roman" w:hAnsi="Times New Roman" w:cs="Times New Roman"/>
          <w:sz w:val="18"/>
          <w:lang w:val="en-GB"/>
        </w:rPr>
        <w:t xml:space="preserve"> </w:t>
      </w:r>
      <w:r>
        <w:rPr>
          <w:rFonts w:ascii="Times New Roman" w:hAnsi="Times New Roman" w:cs="Times New Roman"/>
          <w:sz w:val="18"/>
          <w:lang w:val="en-GB"/>
        </w:rPr>
        <w:t xml:space="preserve">above </w:t>
      </w:r>
      <w:r w:rsidR="007745CD" w:rsidRPr="002B4575">
        <w:rPr>
          <w:rFonts w:ascii="Times New Roman" w:hAnsi="Times New Roman" w:cs="Times New Roman"/>
          <w:sz w:val="18"/>
          <w:lang w:val="en-GB"/>
        </w:rPr>
        <w:t>RAN2</w:t>
      </w:r>
      <w:r>
        <w:rPr>
          <w:rFonts w:ascii="Times New Roman" w:hAnsi="Times New Roman" w:cs="Times New Roman"/>
          <w:sz w:val="18"/>
          <w:lang w:val="en-GB"/>
        </w:rPr>
        <w:t>#129-bis agreement</w:t>
      </w:r>
      <w:r w:rsidR="007745CD" w:rsidRPr="002B4575">
        <w:rPr>
          <w:rFonts w:ascii="Times New Roman" w:hAnsi="Times New Roman" w:cs="Times New Roman"/>
          <w:sz w:val="18"/>
          <w:lang w:val="en-GB"/>
        </w:rPr>
        <w:t>,</w:t>
      </w:r>
      <w:r w:rsidR="00AA1A91">
        <w:rPr>
          <w:rFonts w:ascii="Times New Roman" w:hAnsi="Times New Roman" w:cs="Times New Roman"/>
          <w:sz w:val="18"/>
          <w:lang w:val="en-GB"/>
        </w:rPr>
        <w:t xml:space="preserve"> this contribution discusses </w:t>
      </w:r>
      <w:r w:rsidR="00AA1A91" w:rsidRPr="00AA1A91">
        <w:rPr>
          <w:rFonts w:ascii="Times New Roman" w:hAnsi="Times New Roman" w:cs="Times New Roman"/>
          <w:sz w:val="18"/>
          <w:lang w:val="en-GB"/>
        </w:rPr>
        <w:t>AS ID for CFRA</w:t>
      </w:r>
      <w:r w:rsidR="00605CC6">
        <w:rPr>
          <w:rFonts w:ascii="Times New Roman" w:hAnsi="Times New Roman" w:cs="Times New Roman"/>
          <w:sz w:val="18"/>
          <w:lang w:val="en-GB"/>
        </w:rPr>
        <w:t xml:space="preserve"> and s</w:t>
      </w:r>
      <w:r w:rsidR="00AA1A91" w:rsidRPr="00AA1A91">
        <w:rPr>
          <w:rFonts w:ascii="Times New Roman" w:hAnsi="Times New Roman" w:cs="Times New Roman"/>
          <w:sz w:val="18"/>
          <w:lang w:val="en-GB"/>
        </w:rPr>
        <w:t>egmentation</w:t>
      </w:r>
      <w:r>
        <w:rPr>
          <w:rFonts w:ascii="Times New Roman" w:hAnsi="Times New Roman" w:cs="Times New Roman"/>
          <w:sz w:val="18"/>
          <w:lang w:val="en-GB"/>
        </w:rPr>
        <w:t xml:space="preserve"> transmission/retransmission</w:t>
      </w:r>
      <w:r w:rsidR="00AA1A91">
        <w:rPr>
          <w:rFonts w:ascii="Times New Roman" w:hAnsi="Times New Roman" w:cs="Times New Roman"/>
          <w:sz w:val="18"/>
          <w:lang w:val="en-GB"/>
        </w:rPr>
        <w:t>.</w:t>
      </w:r>
    </w:p>
    <w:p w:rsidR="009A6656" w:rsidRDefault="007745CD" w:rsidP="000A5E9B">
      <w:pPr>
        <w:pStyle w:val="1"/>
        <w:keepLines/>
        <w:pBdr>
          <w:top w:val="single" w:sz="12" w:space="3" w:color="auto"/>
          <w:left w:val="none" w:sz="4" w:space="0" w:color="000000"/>
          <w:bottom w:val="none" w:sz="4" w:space="0" w:color="000000"/>
          <w:right w:val="none" w:sz="4" w:space="0" w:color="000000"/>
          <w:between w:val="none" w:sz="4" w:space="0" w:color="000000"/>
        </w:pBdr>
        <w:overflowPunct/>
        <w:autoSpaceDE/>
        <w:autoSpaceDN/>
        <w:adjustRightInd/>
        <w:spacing w:before="240" w:line="240" w:lineRule="auto"/>
        <w:textAlignment w:val="auto"/>
        <w:rPr>
          <w:rFonts w:ascii="Arial" w:hAnsi="Arial" w:cs="Arial"/>
          <w:sz w:val="36"/>
          <w:szCs w:val="36"/>
        </w:rPr>
      </w:pPr>
      <w:r w:rsidRPr="00EC22E6">
        <w:rPr>
          <w:rFonts w:ascii="Arial" w:hAnsi="Arial" w:cs="Arial"/>
          <w:sz w:val="36"/>
          <w:szCs w:val="36"/>
        </w:rPr>
        <w:lastRenderedPageBreak/>
        <w:t>Discussion</w:t>
      </w:r>
      <w:bookmarkEnd w:id="8"/>
    </w:p>
    <w:p w:rsidR="00312EFB" w:rsidRPr="00EC22E6" w:rsidRDefault="007745CD" w:rsidP="00312EFB">
      <w:pPr>
        <w:pStyle w:val="2"/>
        <w:spacing w:line="240" w:lineRule="auto"/>
        <w:rPr>
          <w:rFonts w:ascii="Arial" w:hAnsi="Arial" w:cs="Arial"/>
          <w:sz w:val="32"/>
          <w:szCs w:val="32"/>
          <w:lang w:eastAsia="zh-CN"/>
        </w:rPr>
      </w:pPr>
      <w:r w:rsidRPr="00EC22E6">
        <w:rPr>
          <w:rFonts w:ascii="Arial" w:hAnsi="Arial" w:cs="Arial"/>
          <w:sz w:val="32"/>
          <w:szCs w:val="32"/>
          <w:lang w:eastAsia="zh-CN"/>
        </w:rPr>
        <w:t>AS ID</w:t>
      </w:r>
      <w:r w:rsidR="009A6656" w:rsidRPr="00EC22E6">
        <w:rPr>
          <w:rFonts w:ascii="Arial" w:hAnsi="Arial" w:cs="Arial"/>
          <w:sz w:val="32"/>
          <w:szCs w:val="32"/>
          <w:lang w:eastAsia="zh-CN"/>
        </w:rPr>
        <w:t xml:space="preserve"> </w:t>
      </w:r>
      <w:r w:rsidR="00FA6717" w:rsidRPr="00EC22E6">
        <w:rPr>
          <w:rFonts w:ascii="Arial" w:hAnsi="Arial" w:cs="Arial"/>
          <w:sz w:val="32"/>
          <w:szCs w:val="32"/>
          <w:lang w:eastAsia="zh-CN"/>
        </w:rPr>
        <w:t>for CFRA</w:t>
      </w:r>
    </w:p>
    <w:p w:rsidR="004F01C2" w:rsidRDefault="005B4A1D" w:rsidP="00A72DB8">
      <w:pPr>
        <w:jc w:val="both"/>
        <w:rPr>
          <w:rFonts w:ascii="Times New Roman" w:eastAsia="DengXian" w:hAnsi="Times New Roman" w:cs="Times New Roman"/>
          <w:sz w:val="20"/>
        </w:rPr>
      </w:pPr>
      <w:r>
        <w:rPr>
          <w:rFonts w:ascii="Times New Roman" w:eastAsia="DengXian" w:hAnsi="Times New Roman" w:cs="Times New Roman"/>
          <w:sz w:val="20"/>
        </w:rPr>
        <w:t>T</w:t>
      </w:r>
      <w:r w:rsidR="00A72DB8">
        <w:rPr>
          <w:rFonts w:ascii="Times New Roman" w:eastAsia="DengXian" w:hAnsi="Times New Roman" w:cs="Times New Roman"/>
          <w:sz w:val="20"/>
        </w:rPr>
        <w:t>he discussion</w:t>
      </w:r>
      <w:r w:rsidR="007F0694">
        <w:rPr>
          <w:rFonts w:ascii="Times New Roman" w:eastAsia="DengXian" w:hAnsi="Times New Roman" w:cs="Times New Roman"/>
          <w:sz w:val="20"/>
        </w:rPr>
        <w:t xml:space="preserve"> about</w:t>
      </w:r>
      <w:r w:rsidR="000A5E9B" w:rsidRPr="000A5E9B">
        <w:rPr>
          <w:rFonts w:ascii="Times New Roman" w:eastAsia="DengXian" w:hAnsi="Times New Roman" w:cs="Times New Roman"/>
          <w:sz w:val="20"/>
        </w:rPr>
        <w:t xml:space="preserve"> AS ID for CFRA </w:t>
      </w:r>
      <w:r w:rsidR="007F0694">
        <w:rPr>
          <w:rFonts w:ascii="Times New Roman" w:eastAsia="DengXian" w:hAnsi="Times New Roman" w:cs="Times New Roman"/>
          <w:sz w:val="20"/>
        </w:rPr>
        <w:t>had reached agreements in RAN2#</w:t>
      </w:r>
      <w:r w:rsidR="007F0694">
        <w:rPr>
          <w:rFonts w:ascii="Times New Roman" w:eastAsiaTheme="minorEastAsia" w:hAnsi="Times New Roman" w:cs="Times New Roman" w:hint="eastAsia"/>
          <w:sz w:val="20"/>
        </w:rPr>
        <w:t>1</w:t>
      </w:r>
      <w:r w:rsidR="007F0694">
        <w:rPr>
          <w:rFonts w:ascii="Times New Roman" w:eastAsiaTheme="minorEastAsia" w:hAnsi="Times New Roman" w:cs="Times New Roman"/>
          <w:sz w:val="20"/>
        </w:rPr>
        <w:t>29</w:t>
      </w:r>
      <w:r w:rsidR="007F0694">
        <w:rPr>
          <w:rFonts w:ascii="Times New Roman" w:eastAsia="DengXian" w:hAnsi="Times New Roman" w:cs="Times New Roman"/>
          <w:sz w:val="20"/>
        </w:rPr>
        <w:t>.</w:t>
      </w:r>
    </w:p>
    <w:tbl>
      <w:tblPr>
        <w:tblStyle w:val="a8"/>
        <w:tblW w:w="8359" w:type="dxa"/>
        <w:tblLook w:val="04A0" w:firstRow="1" w:lastRow="0" w:firstColumn="1" w:lastColumn="0" w:noHBand="0" w:noVBand="1"/>
      </w:tblPr>
      <w:tblGrid>
        <w:gridCol w:w="8359"/>
      </w:tblGrid>
      <w:tr w:rsidR="004F01C2" w:rsidTr="00A72DB8">
        <w:trPr>
          <w:trHeight w:val="2412"/>
        </w:trPr>
        <w:tc>
          <w:tcPr>
            <w:tcW w:w="8359" w:type="dxa"/>
          </w:tcPr>
          <w:p w:rsidR="000A5E9B" w:rsidRPr="006271BF" w:rsidRDefault="00A72DB8" w:rsidP="000A5E9B">
            <w:pPr>
              <w:rPr>
                <w:rFonts w:eastAsia="DengXian"/>
                <w:b/>
                <w:sz w:val="22"/>
                <w:lang w:val="en-GB"/>
              </w:rPr>
            </w:pPr>
            <w:r w:rsidRPr="006271BF">
              <w:rPr>
                <w:b/>
                <w:sz w:val="22"/>
                <w:lang w:val="en-GB"/>
              </w:rPr>
              <w:t>Agreements</w:t>
            </w:r>
            <w:r w:rsidR="006271BF">
              <w:rPr>
                <w:b/>
                <w:sz w:val="22"/>
                <w:lang w:val="en-GB"/>
              </w:rPr>
              <w:t>:</w:t>
            </w:r>
          </w:p>
          <w:p w:rsidR="000A5E9B" w:rsidRDefault="000A5E9B" w:rsidP="00A72DB8">
            <w:pPr>
              <w:ind w:left="200" w:hangingChars="100" w:hanging="200"/>
              <w:rPr>
                <w:rFonts w:ascii="Times New Roman" w:eastAsia="DengXian" w:hAnsi="Times New Roman" w:cs="Times New Roman"/>
              </w:rPr>
            </w:pPr>
            <w:r w:rsidRPr="000A5E9B">
              <w:rPr>
                <w:rFonts w:ascii="Times New Roman" w:eastAsia="DengXian" w:hAnsi="Times New Roman" w:cs="Times New Roman"/>
              </w:rPr>
              <w:tab/>
              <w:t>For CFRA, if a valid AS ID is not already assigned, continue the discussion on AS-ID assignment based on the following options:</w:t>
            </w:r>
          </w:p>
          <w:p w:rsidR="000A5E9B" w:rsidRPr="000A5E9B" w:rsidRDefault="000A5E9B" w:rsidP="00A72DB8">
            <w:pPr>
              <w:ind w:leftChars="200" w:left="480"/>
              <w:rPr>
                <w:rFonts w:ascii="Times New Roman" w:eastAsia="DengXian" w:hAnsi="Times New Roman" w:cs="Times New Roman"/>
              </w:rPr>
            </w:pPr>
            <w:r w:rsidRPr="000A5E9B">
              <w:rPr>
                <w:rFonts w:ascii="Times New Roman" w:eastAsia="DengXian" w:hAnsi="Times New Roman" w:cs="Times New Roman" w:hint="eastAsia"/>
              </w:rPr>
              <w:t>•</w:t>
            </w:r>
            <w:r w:rsidRPr="000A5E9B">
              <w:rPr>
                <w:rFonts w:ascii="Times New Roman" w:eastAsia="DengXian" w:hAnsi="Times New Roman" w:cs="Times New Roman"/>
              </w:rPr>
              <w:tab/>
              <w:t>Option 2: the device includes a random ID in “Msg 1”. And same as CBRA, it is up to Reader to decide whether to reuse the random ID as the AS ID or to assign a new AS ID.</w:t>
            </w:r>
          </w:p>
          <w:p w:rsidR="000A5E9B" w:rsidRPr="000A5E9B" w:rsidRDefault="000A5E9B" w:rsidP="00A72DB8">
            <w:pPr>
              <w:ind w:leftChars="200" w:left="480"/>
              <w:rPr>
                <w:rFonts w:ascii="Times New Roman" w:eastAsia="DengXian" w:hAnsi="Times New Roman" w:cs="Times New Roman"/>
              </w:rPr>
            </w:pPr>
            <w:r w:rsidRPr="000A5E9B">
              <w:rPr>
                <w:rFonts w:ascii="Times New Roman" w:eastAsia="DengXian" w:hAnsi="Times New Roman" w:cs="Times New Roman" w:hint="eastAsia"/>
              </w:rPr>
              <w:t>•</w:t>
            </w:r>
            <w:r w:rsidRPr="000A5E9B">
              <w:rPr>
                <w:rFonts w:ascii="Times New Roman" w:eastAsia="DengXian" w:hAnsi="Times New Roman" w:cs="Times New Roman"/>
              </w:rPr>
              <w:tab/>
              <w:t>Option 3: New “Msg 2” for AS ID assignment, complementar</w:t>
            </w:r>
            <w:r w:rsidR="00440630">
              <w:rPr>
                <w:rFonts w:ascii="Times New Roman" w:eastAsia="DengXian" w:hAnsi="Times New Roman" w:cs="Times New Roman"/>
              </w:rPr>
              <w:t>y option or independent from op</w:t>
            </w:r>
            <w:r w:rsidRPr="000A5E9B">
              <w:rPr>
                <w:rFonts w:ascii="Times New Roman" w:eastAsia="DengXian" w:hAnsi="Times New Roman" w:cs="Times New Roman"/>
              </w:rPr>
              <w:t>tion 2</w:t>
            </w:r>
          </w:p>
          <w:p w:rsidR="004F01C2" w:rsidRDefault="000A5E9B" w:rsidP="00A72DB8">
            <w:pPr>
              <w:ind w:leftChars="200" w:left="480"/>
              <w:rPr>
                <w:rFonts w:ascii="Times New Roman" w:eastAsia="DengXian" w:hAnsi="Times New Roman" w:cs="Times New Roman"/>
              </w:rPr>
            </w:pPr>
            <w:r w:rsidRPr="000A5E9B">
              <w:rPr>
                <w:rFonts w:ascii="Times New Roman" w:eastAsia="DengXian" w:hAnsi="Times New Roman" w:cs="Times New Roman" w:hint="eastAsia"/>
              </w:rPr>
              <w:t>•</w:t>
            </w:r>
            <w:r w:rsidRPr="000A5E9B">
              <w:rPr>
                <w:rFonts w:ascii="Times New Roman" w:eastAsia="DengXian" w:hAnsi="Times New Roman" w:cs="Times New Roman"/>
              </w:rPr>
              <w:tab/>
              <w:t>Option 4: “Msg 2” (including the “Command”) for AS ID assignment, complementary option or independent from option 2</w:t>
            </w:r>
          </w:p>
        </w:tc>
      </w:tr>
    </w:tbl>
    <w:p w:rsidR="00A72DB8" w:rsidRDefault="00A72DB8" w:rsidP="003A57FB"/>
    <w:p w:rsidR="001B4226" w:rsidRDefault="00786081" w:rsidP="00786081">
      <w:pPr>
        <w:widowControl w:val="0"/>
        <w:jc w:val="center"/>
      </w:pPr>
      <w:r>
        <w:object w:dxaOrig="6824" w:dyaOrig="6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5pt;height:308pt" o:ole="">
            <v:imagedata r:id="rId7" o:title=""/>
          </v:shape>
          <o:OLEObject Type="Embed" ProgID="Visio.Drawing.15" ShapeID="_x0000_i1025" DrawAspect="Content" ObjectID="_1808305998" r:id="rId8"/>
        </w:object>
      </w:r>
    </w:p>
    <w:p w:rsidR="003A57FB" w:rsidRDefault="003A57FB" w:rsidP="003A57FB">
      <w:pPr>
        <w:jc w:val="both"/>
        <w:rPr>
          <w:rFonts w:ascii="Times New Roman" w:eastAsia="DengXian" w:hAnsi="Times New Roman" w:cs="Times New Roman"/>
          <w:sz w:val="20"/>
        </w:rPr>
      </w:pPr>
      <w:r w:rsidRPr="001B4226">
        <w:rPr>
          <w:rFonts w:ascii="Times New Roman" w:eastAsia="DengXian" w:hAnsi="Times New Roman" w:cs="Times New Roman"/>
          <w:sz w:val="20"/>
        </w:rPr>
        <w:t>In</w:t>
      </w:r>
      <w:r>
        <w:rPr>
          <w:rFonts w:ascii="Times New Roman" w:eastAsia="DengXian" w:hAnsi="Times New Roman" w:cs="Times New Roman"/>
          <w:sz w:val="20"/>
        </w:rPr>
        <w:t xml:space="preserve"> </w:t>
      </w:r>
      <w:r w:rsidR="00D01CA8">
        <w:rPr>
          <w:rFonts w:ascii="Times New Roman" w:eastAsia="DengXian" w:hAnsi="Times New Roman" w:cs="Times New Roman"/>
          <w:sz w:val="20"/>
        </w:rPr>
        <w:t>Rel-19</w:t>
      </w:r>
      <w:r>
        <w:rPr>
          <w:rFonts w:ascii="Times New Roman" w:eastAsia="DengXian" w:hAnsi="Times New Roman" w:cs="Times New Roman"/>
          <w:sz w:val="20"/>
        </w:rPr>
        <w:t xml:space="preserve">, only one device is paged </w:t>
      </w:r>
      <w:r w:rsidR="00D01CA8">
        <w:rPr>
          <w:rFonts w:ascii="Times New Roman" w:eastAsia="DengXian" w:hAnsi="Times New Roman" w:cs="Times New Roman"/>
          <w:sz w:val="20"/>
        </w:rPr>
        <w:t>by one paging message for CFRA</w:t>
      </w:r>
      <w:r>
        <w:rPr>
          <w:rFonts w:ascii="Times New Roman" w:eastAsia="DengXian" w:hAnsi="Times New Roman" w:cs="Times New Roman"/>
          <w:sz w:val="20"/>
        </w:rPr>
        <w:t>.</w:t>
      </w:r>
      <w:r w:rsidRPr="001B4226">
        <w:rPr>
          <w:rFonts w:ascii="Times New Roman" w:eastAsia="DengXian" w:hAnsi="Times New Roman" w:cs="Times New Roman"/>
          <w:sz w:val="20"/>
        </w:rPr>
        <w:t xml:space="preserve"> </w:t>
      </w:r>
      <w:r>
        <w:rPr>
          <w:rFonts w:ascii="Times New Roman" w:eastAsia="DengXian" w:hAnsi="Times New Roman" w:cs="Times New Roman"/>
          <w:sz w:val="20"/>
        </w:rPr>
        <w:t xml:space="preserve">Option 3 will introduce extra new </w:t>
      </w:r>
      <w:r>
        <w:rPr>
          <w:rFonts w:ascii="Times New Roman" w:eastAsiaTheme="minorEastAsia" w:hAnsi="Times New Roman" w:cs="Times New Roman" w:hint="eastAsia"/>
          <w:sz w:val="20"/>
        </w:rPr>
        <w:t>M</w:t>
      </w:r>
      <w:r w:rsidR="00232903">
        <w:rPr>
          <w:rFonts w:ascii="Times New Roman" w:eastAsiaTheme="minorEastAsia" w:hAnsi="Times New Roman" w:cs="Times New Roman"/>
          <w:sz w:val="20"/>
        </w:rPr>
        <w:t>SG</w:t>
      </w:r>
      <w:r>
        <w:rPr>
          <w:rFonts w:ascii="Times New Roman" w:eastAsiaTheme="minorEastAsia" w:hAnsi="Times New Roman" w:cs="Times New Roman"/>
          <w:sz w:val="20"/>
        </w:rPr>
        <w:t xml:space="preserve"> steps</w:t>
      </w:r>
      <w:r w:rsidR="00232903">
        <w:rPr>
          <w:rFonts w:ascii="Times New Roman" w:eastAsiaTheme="minorEastAsia" w:hAnsi="Times New Roman" w:cs="Times New Roman"/>
          <w:sz w:val="20"/>
        </w:rPr>
        <w:t xml:space="preserve"> between MSG1 and MSG2, these </w:t>
      </w:r>
      <w:r w:rsidR="00232903">
        <w:rPr>
          <w:rFonts w:ascii="Times New Roman" w:eastAsia="DengXian" w:hAnsi="Times New Roman" w:cs="Times New Roman"/>
          <w:sz w:val="20"/>
        </w:rPr>
        <w:t>extra new MSGs will cause</w:t>
      </w:r>
      <w:r w:rsidR="00232903">
        <w:rPr>
          <w:rFonts w:ascii="Times New Roman" w:eastAsiaTheme="minorEastAsia" w:hAnsi="Times New Roman" w:cs="Times New Roman"/>
          <w:sz w:val="20"/>
        </w:rPr>
        <w:t xml:space="preserve"> more power consumption in device.</w:t>
      </w:r>
      <w:r>
        <w:rPr>
          <w:rFonts w:ascii="Times New Roman" w:eastAsia="DengXian" w:hAnsi="Times New Roman" w:cs="Times New Roman"/>
          <w:sz w:val="20"/>
        </w:rPr>
        <w:t xml:space="preserve"> In order to be consistent with C</w:t>
      </w:r>
      <w:r w:rsidRPr="001B4226">
        <w:rPr>
          <w:rFonts w:ascii="Times New Roman" w:eastAsia="DengXian" w:hAnsi="Times New Roman" w:cs="Times New Roman"/>
          <w:sz w:val="20"/>
        </w:rPr>
        <w:t>B</w:t>
      </w:r>
      <w:r>
        <w:rPr>
          <w:rFonts w:ascii="Times New Roman" w:eastAsia="DengXian" w:hAnsi="Times New Roman" w:cs="Times New Roman"/>
          <w:sz w:val="20"/>
        </w:rPr>
        <w:t>R</w:t>
      </w:r>
      <w:r w:rsidRPr="001B4226">
        <w:rPr>
          <w:rFonts w:ascii="Times New Roman" w:eastAsia="DengXian" w:hAnsi="Times New Roman" w:cs="Times New Roman"/>
          <w:sz w:val="20"/>
        </w:rPr>
        <w:t>A</w:t>
      </w:r>
      <w:r>
        <w:rPr>
          <w:rFonts w:ascii="Times New Roman" w:eastAsia="DengXian" w:hAnsi="Times New Roman" w:cs="Times New Roman"/>
          <w:sz w:val="20"/>
        </w:rPr>
        <w:t>,</w:t>
      </w:r>
      <w:r w:rsidRPr="001B4226">
        <w:rPr>
          <w:rFonts w:ascii="Times New Roman" w:eastAsia="DengXian" w:hAnsi="Times New Roman" w:cs="Times New Roman"/>
          <w:sz w:val="20"/>
        </w:rPr>
        <w:t xml:space="preserve"> </w:t>
      </w:r>
      <w:r w:rsidR="00917EB9">
        <w:rPr>
          <w:rFonts w:ascii="Times New Roman" w:eastAsia="DengXian" w:hAnsi="Times New Roman" w:cs="Times New Roman"/>
          <w:sz w:val="20"/>
        </w:rPr>
        <w:t>option 2 /</w:t>
      </w:r>
      <w:r>
        <w:rPr>
          <w:rFonts w:ascii="Times New Roman" w:eastAsia="DengXian" w:hAnsi="Times New Roman" w:cs="Times New Roman"/>
          <w:sz w:val="20"/>
        </w:rPr>
        <w:t xml:space="preserve"> </w:t>
      </w:r>
      <w:r w:rsidRPr="001B4226">
        <w:rPr>
          <w:rFonts w:ascii="Times New Roman" w:eastAsia="DengXian" w:hAnsi="Times New Roman" w:cs="Times New Roman"/>
          <w:sz w:val="20"/>
        </w:rPr>
        <w:t>option 4</w:t>
      </w:r>
      <w:r>
        <w:rPr>
          <w:rFonts w:ascii="Times New Roman" w:eastAsia="DengXian" w:hAnsi="Times New Roman" w:cs="Times New Roman"/>
          <w:sz w:val="20"/>
        </w:rPr>
        <w:t xml:space="preserve"> is</w:t>
      </w:r>
      <w:r w:rsidR="00232903">
        <w:rPr>
          <w:rFonts w:ascii="Times New Roman" w:eastAsia="DengXian" w:hAnsi="Times New Roman" w:cs="Times New Roman"/>
          <w:sz w:val="20"/>
        </w:rPr>
        <w:t xml:space="preserve"> preferred</w:t>
      </w:r>
      <w:r>
        <w:rPr>
          <w:rFonts w:ascii="Times New Roman" w:eastAsia="DengXian" w:hAnsi="Times New Roman" w:cs="Times New Roman"/>
          <w:sz w:val="20"/>
        </w:rPr>
        <w:t>.</w:t>
      </w:r>
    </w:p>
    <w:p w:rsidR="00CE78AE" w:rsidRPr="000B3F39" w:rsidRDefault="00827BB9" w:rsidP="000B3F39">
      <w:pPr>
        <w:widowControl w:val="0"/>
        <w:rPr>
          <w:rFonts w:ascii="Times New Roman" w:eastAsia="DengXian" w:hAnsi="Times New Roman" w:cs="Times New Roman"/>
          <w:b/>
          <w:bCs/>
          <w:sz w:val="22"/>
          <w:szCs w:val="28"/>
          <w:lang w:val="en-GB" w:eastAsia="zh-CN"/>
        </w:rPr>
      </w:pPr>
      <w:r>
        <w:rPr>
          <w:rFonts w:ascii="Times New Roman" w:eastAsiaTheme="majorEastAsia" w:hAnsi="Times New Roman" w:cs="Times New Roman"/>
          <w:b/>
          <w:bCs/>
          <w:sz w:val="22"/>
          <w:szCs w:val="28"/>
          <w:lang w:val="en-GB" w:eastAsia="zh-CN"/>
        </w:rPr>
        <w:t xml:space="preserve">Observation </w:t>
      </w:r>
      <w:r w:rsidR="003A57FB" w:rsidRPr="00B8397D">
        <w:rPr>
          <w:rFonts w:ascii="Times New Roman" w:eastAsiaTheme="majorEastAsia" w:hAnsi="Times New Roman" w:cs="Times New Roman" w:hint="eastAsia"/>
          <w:b/>
          <w:bCs/>
          <w:sz w:val="22"/>
          <w:szCs w:val="28"/>
          <w:lang w:val="en-GB"/>
        </w:rPr>
        <w:t>1</w:t>
      </w:r>
      <w:r w:rsidR="003A57FB" w:rsidRPr="00B8397D">
        <w:rPr>
          <w:rFonts w:ascii="Times New Roman" w:eastAsiaTheme="majorEastAsia" w:hAnsi="Times New Roman" w:cs="Times New Roman"/>
          <w:b/>
          <w:bCs/>
          <w:sz w:val="22"/>
          <w:szCs w:val="28"/>
          <w:lang w:val="en-GB"/>
        </w:rPr>
        <w:t>:</w:t>
      </w:r>
      <w:r w:rsidR="00917EB9">
        <w:rPr>
          <w:rFonts w:ascii="Times New Roman" w:eastAsiaTheme="majorEastAsia" w:hAnsi="Times New Roman" w:cs="Times New Roman"/>
          <w:b/>
          <w:bCs/>
          <w:sz w:val="22"/>
          <w:szCs w:val="28"/>
          <w:lang w:val="en-GB" w:eastAsia="zh-CN"/>
        </w:rPr>
        <w:t xml:space="preserve"> For CFRA case, option 2 /</w:t>
      </w:r>
      <w:r w:rsidR="003A57FB" w:rsidRPr="00B8397D">
        <w:rPr>
          <w:rFonts w:ascii="Times New Roman" w:eastAsiaTheme="majorEastAsia" w:hAnsi="Times New Roman" w:cs="Times New Roman"/>
          <w:b/>
          <w:bCs/>
          <w:sz w:val="22"/>
          <w:szCs w:val="28"/>
          <w:lang w:val="en-GB" w:eastAsia="zh-CN"/>
        </w:rPr>
        <w:t xml:space="preserve"> option 4 is </w:t>
      </w:r>
      <w:r w:rsidR="00232903" w:rsidRPr="00232903">
        <w:rPr>
          <w:rFonts w:ascii="Times New Roman" w:eastAsiaTheme="majorEastAsia" w:hAnsi="Times New Roman" w:cs="Times New Roman"/>
          <w:b/>
          <w:bCs/>
          <w:sz w:val="22"/>
          <w:szCs w:val="28"/>
          <w:lang w:val="en-GB" w:eastAsia="zh-CN"/>
        </w:rPr>
        <w:t>preferred</w:t>
      </w:r>
      <w:r w:rsidR="003A57FB" w:rsidRPr="00B8397D">
        <w:rPr>
          <w:rFonts w:ascii="Times New Roman" w:eastAsiaTheme="majorEastAsia" w:hAnsi="Times New Roman" w:cs="Times New Roman"/>
          <w:b/>
          <w:bCs/>
          <w:sz w:val="22"/>
          <w:szCs w:val="28"/>
          <w:lang w:val="en-GB" w:eastAsia="zh-CN"/>
        </w:rPr>
        <w:t>.</w:t>
      </w:r>
    </w:p>
    <w:p w:rsidR="00841FB6" w:rsidRPr="00427AEF" w:rsidRDefault="001725B9" w:rsidP="00841FB6">
      <w:pPr>
        <w:pStyle w:val="2"/>
        <w:rPr>
          <w:rFonts w:ascii="Arial" w:hAnsi="Arial" w:cs="Arial"/>
          <w:sz w:val="32"/>
          <w:szCs w:val="32"/>
          <w:lang w:eastAsia="zh-CN"/>
        </w:rPr>
      </w:pPr>
      <w:r w:rsidRPr="00EC22E6">
        <w:rPr>
          <w:rFonts w:ascii="Arial" w:hAnsi="Arial" w:cs="Arial"/>
          <w:sz w:val="32"/>
          <w:szCs w:val="32"/>
          <w:lang w:eastAsia="zh-CN"/>
        </w:rPr>
        <w:lastRenderedPageBreak/>
        <w:t>Segmentation</w:t>
      </w:r>
    </w:p>
    <w:p w:rsidR="000155B5" w:rsidRDefault="00516C8E" w:rsidP="00516C8E">
      <w:pPr>
        <w:jc w:val="both"/>
        <w:rPr>
          <w:rFonts w:ascii="Times New Roman" w:eastAsiaTheme="minorEastAsia" w:hAnsi="Times New Roman" w:cs="Times New Roman"/>
          <w:sz w:val="20"/>
          <w:lang w:val="en-GB"/>
        </w:rPr>
      </w:pPr>
      <w:r w:rsidRPr="00516C8E">
        <w:rPr>
          <w:rFonts w:ascii="Times New Roman" w:eastAsiaTheme="minorEastAsia" w:hAnsi="Times New Roman" w:cs="Times New Roman"/>
          <w:sz w:val="20"/>
          <w:lang w:val="en-GB"/>
        </w:rPr>
        <w:t>In the MSG3 transmission of</w:t>
      </w:r>
      <w:r w:rsidR="008F7AF6">
        <w:rPr>
          <w:rFonts w:ascii="Times New Roman" w:eastAsiaTheme="minorEastAsia" w:hAnsi="Times New Roman" w:cs="Times New Roman"/>
          <w:sz w:val="20"/>
          <w:lang w:val="en-GB"/>
        </w:rPr>
        <w:t xml:space="preserve"> </w:t>
      </w:r>
      <w:r w:rsidR="008F7AF6" w:rsidRPr="008F7AF6">
        <w:rPr>
          <w:rFonts w:ascii="Times New Roman" w:eastAsiaTheme="minorEastAsia" w:hAnsi="Times New Roman" w:cs="Times New Roman"/>
          <w:sz w:val="20"/>
          <w:lang w:val="en-GB"/>
        </w:rPr>
        <w:t>A-IoT random access procedure</w:t>
      </w:r>
      <w:r w:rsidR="008D7C79">
        <w:rPr>
          <w:rFonts w:ascii="Times New Roman" w:eastAsiaTheme="minorEastAsia" w:hAnsi="Times New Roman" w:cs="Times New Roman"/>
          <w:sz w:val="20"/>
          <w:lang w:val="en-GB"/>
        </w:rPr>
        <w:t>, t</w:t>
      </w:r>
      <w:r w:rsidR="008D7C79" w:rsidRPr="008D7C79">
        <w:rPr>
          <w:rFonts w:ascii="Times New Roman" w:eastAsiaTheme="minorEastAsia" w:hAnsi="Times New Roman" w:cs="Times New Roman"/>
          <w:sz w:val="20"/>
          <w:lang w:val="en-GB"/>
        </w:rPr>
        <w:t>o support data transmission under limited resource conditions</w:t>
      </w:r>
      <w:r w:rsidRPr="00516C8E">
        <w:rPr>
          <w:rFonts w:ascii="Times New Roman" w:eastAsiaTheme="minorEastAsia" w:hAnsi="Times New Roman" w:cs="Times New Roman"/>
          <w:sz w:val="20"/>
          <w:lang w:val="en-GB"/>
        </w:rPr>
        <w:t>, the</w:t>
      </w:r>
      <w:r w:rsidR="00B65ADE" w:rsidRPr="00B65ADE">
        <w:rPr>
          <w:rFonts w:ascii="Times New Roman" w:eastAsiaTheme="minorEastAsia" w:hAnsi="Times New Roman" w:cs="Times New Roman"/>
          <w:sz w:val="20"/>
          <w:lang w:val="en-GB"/>
        </w:rPr>
        <w:t xml:space="preserve"> A-IoT</w:t>
      </w:r>
      <w:r w:rsidRPr="00516C8E">
        <w:rPr>
          <w:rFonts w:ascii="Times New Roman" w:eastAsiaTheme="minorEastAsia" w:hAnsi="Times New Roman" w:cs="Times New Roman"/>
          <w:sz w:val="20"/>
          <w:lang w:val="en-GB"/>
        </w:rPr>
        <w:t xml:space="preserve"> MAC layer </w:t>
      </w:r>
      <w:r w:rsidR="00917EB9">
        <w:rPr>
          <w:rFonts w:ascii="Times New Roman" w:eastAsiaTheme="minorEastAsia" w:hAnsi="Times New Roman" w:cs="Times New Roman"/>
          <w:sz w:val="20"/>
          <w:lang w:val="en-GB"/>
        </w:rPr>
        <w:t>has</w:t>
      </w:r>
      <w:r w:rsidR="00B65ADE" w:rsidRPr="00B65ADE">
        <w:rPr>
          <w:rFonts w:ascii="Times New Roman" w:eastAsiaTheme="minorEastAsia" w:hAnsi="Times New Roman" w:cs="Times New Roman"/>
          <w:sz w:val="20"/>
          <w:lang w:val="en-GB"/>
        </w:rPr>
        <w:t xml:space="preserve"> studied</w:t>
      </w:r>
      <w:r w:rsidRPr="00516C8E">
        <w:rPr>
          <w:rFonts w:ascii="Times New Roman" w:eastAsiaTheme="minorEastAsia" w:hAnsi="Times New Roman" w:cs="Times New Roman"/>
          <w:sz w:val="20"/>
          <w:lang w:val="en-GB"/>
        </w:rPr>
        <w:t xml:space="preserve"> the</w:t>
      </w:r>
      <w:r w:rsidR="008F7AF6">
        <w:rPr>
          <w:rFonts w:ascii="Times New Roman" w:eastAsiaTheme="minorEastAsia" w:hAnsi="Times New Roman" w:cs="Times New Roman"/>
          <w:sz w:val="20"/>
          <w:lang w:val="en-GB"/>
        </w:rPr>
        <w:t xml:space="preserve"> s</w:t>
      </w:r>
      <w:r w:rsidRPr="00516C8E">
        <w:rPr>
          <w:rFonts w:ascii="Times New Roman" w:eastAsiaTheme="minorEastAsia" w:hAnsi="Times New Roman" w:cs="Times New Roman"/>
          <w:sz w:val="20"/>
          <w:lang w:val="en-GB"/>
        </w:rPr>
        <w:t>egmentation mechanism to segment data blocks</w:t>
      </w:r>
      <w:r w:rsidR="008F7AF6">
        <w:rPr>
          <w:rFonts w:ascii="Times New Roman" w:eastAsiaTheme="minorEastAsia" w:hAnsi="Times New Roman" w:cs="Times New Roman"/>
          <w:sz w:val="20"/>
          <w:lang w:val="en-GB"/>
        </w:rPr>
        <w:t xml:space="preserve">. </w:t>
      </w:r>
      <w:r w:rsidRPr="00516C8E">
        <w:rPr>
          <w:rFonts w:ascii="Times New Roman" w:eastAsiaTheme="minorEastAsia" w:hAnsi="Times New Roman" w:cs="Times New Roman"/>
          <w:sz w:val="20"/>
          <w:lang w:val="en-GB"/>
        </w:rPr>
        <w:t xml:space="preserve">Each segmentation contains corresponding control </w:t>
      </w:r>
      <w:r>
        <w:rPr>
          <w:rFonts w:ascii="Times New Roman" w:eastAsiaTheme="minorEastAsia" w:hAnsi="Times New Roman" w:cs="Times New Roman"/>
          <w:sz w:val="20"/>
          <w:lang w:val="en-GB"/>
        </w:rPr>
        <w:t>information to ensure that the r</w:t>
      </w:r>
      <w:r w:rsidRPr="00516C8E">
        <w:rPr>
          <w:rFonts w:ascii="Times New Roman" w:eastAsiaTheme="minorEastAsia" w:hAnsi="Times New Roman" w:cs="Times New Roman"/>
          <w:sz w:val="20"/>
          <w:lang w:val="en-GB"/>
        </w:rPr>
        <w:t>eader can correctly assemble</w:t>
      </w:r>
      <w:r w:rsidR="003A57FB">
        <w:rPr>
          <w:rFonts w:ascii="Times New Roman" w:eastAsiaTheme="minorEastAsia" w:hAnsi="Times New Roman" w:cs="Times New Roman"/>
          <w:sz w:val="20"/>
          <w:lang w:val="en-GB"/>
        </w:rPr>
        <w:t xml:space="preserve"> all segments to</w:t>
      </w:r>
      <w:r w:rsidRPr="00516C8E">
        <w:rPr>
          <w:rFonts w:ascii="Times New Roman" w:eastAsiaTheme="minorEastAsia" w:hAnsi="Times New Roman" w:cs="Times New Roman"/>
          <w:sz w:val="20"/>
          <w:lang w:val="en-GB"/>
        </w:rPr>
        <w:t xml:space="preserve"> complete MSG3.</w:t>
      </w:r>
      <w:r w:rsidR="00B64860">
        <w:rPr>
          <w:rFonts w:ascii="Times New Roman" w:eastAsiaTheme="minorEastAsia" w:hAnsi="Times New Roman" w:cs="Times New Roman"/>
          <w:sz w:val="20"/>
          <w:lang w:val="en-GB"/>
        </w:rPr>
        <w:t xml:space="preserve"> </w:t>
      </w:r>
    </w:p>
    <w:p w:rsidR="00AC368F" w:rsidRDefault="00AC368F" w:rsidP="00F35FBA">
      <w:pPr>
        <w:rPr>
          <w:rFonts w:ascii="Arial" w:hAnsi="Arial" w:cs="Arial"/>
          <w:color w:val="131314"/>
          <w:sz w:val="21"/>
          <w:szCs w:val="21"/>
          <w:shd w:val="clear" w:color="auto" w:fill="FFFFFF"/>
        </w:rPr>
      </w:pPr>
    </w:p>
    <w:p w:rsidR="003D0939" w:rsidRPr="003D0939" w:rsidRDefault="003D0939" w:rsidP="00F35FBA">
      <w:pPr>
        <w:rPr>
          <w:rFonts w:ascii="Times New Roman" w:eastAsiaTheme="minorEastAsia" w:hAnsi="Times New Roman" w:cs="Times New Roman"/>
          <w:sz w:val="20"/>
          <w:lang w:val="en-GB"/>
        </w:rPr>
      </w:pPr>
      <w:r w:rsidRPr="003D0939">
        <w:rPr>
          <w:rFonts w:ascii="Times New Roman" w:eastAsiaTheme="minorEastAsia" w:hAnsi="Times New Roman" w:cs="Times New Roman"/>
          <w:sz w:val="20"/>
          <w:lang w:val="en-GB"/>
        </w:rPr>
        <w:t>Two segmentation-based transmission processes are proposed</w:t>
      </w:r>
      <w:r w:rsidR="00AC368F" w:rsidRPr="00AC368F">
        <w:rPr>
          <w:rFonts w:ascii="Times New Roman" w:eastAsiaTheme="minorEastAsia" w:hAnsi="Times New Roman" w:cs="Times New Roman"/>
          <w:sz w:val="20"/>
          <w:lang w:val="en-GB"/>
        </w:rPr>
        <w:t>:</w:t>
      </w:r>
    </w:p>
    <w:p w:rsidR="005F2407" w:rsidRPr="0020394E" w:rsidRDefault="005070BB" w:rsidP="003D0939">
      <w:pPr>
        <w:pStyle w:val="a9"/>
        <w:numPr>
          <w:ilvl w:val="0"/>
          <w:numId w:val="35"/>
        </w:numPr>
        <w:jc w:val="both"/>
        <w:rPr>
          <w:rFonts w:eastAsiaTheme="minorEastAsia"/>
          <w:szCs w:val="24"/>
          <w:lang w:val="en-GB"/>
        </w:rPr>
      </w:pPr>
      <w:r>
        <w:t xml:space="preserve">One reader’s </w:t>
      </w:r>
      <w:r w:rsidR="0080747B" w:rsidRPr="0080747B">
        <w:t xml:space="preserve">response after </w:t>
      </w:r>
      <w:r>
        <w:t>all</w:t>
      </w:r>
      <w:r w:rsidR="0080747B" w:rsidRPr="0080747B">
        <w:t xml:space="preserve"> segment</w:t>
      </w:r>
      <w:r>
        <w:t>s transmitted</w:t>
      </w:r>
      <w:r w:rsidR="0080747B">
        <w:t>: T</w:t>
      </w:r>
      <w:r w:rsidR="0020394E">
        <w:t>he device</w:t>
      </w:r>
      <w:r w:rsidR="00074E21">
        <w:t xml:space="preserve"> continuously transmit</w:t>
      </w:r>
      <w:r w:rsidR="0020394E">
        <w:t>s</w:t>
      </w:r>
      <w:r w:rsidR="00074E21">
        <w:t xml:space="preserve"> </w:t>
      </w:r>
      <w:r w:rsidR="0020394E">
        <w:t xml:space="preserve">all segments </w:t>
      </w:r>
      <w:r w:rsidR="00074E21">
        <w:t xml:space="preserve">data without waiting </w:t>
      </w:r>
      <w:r w:rsidR="0020394E">
        <w:t xml:space="preserve">the </w:t>
      </w:r>
      <w:r w:rsidR="00074E21">
        <w:t>response</w:t>
      </w:r>
      <w:r w:rsidR="0020394E">
        <w:t xml:space="preserve"> for each segment. Until all segments were transmitted, the device wait for the response from the reader. The response will indicate which segments should be re-transmitted.</w:t>
      </w:r>
    </w:p>
    <w:p w:rsidR="0020394E" w:rsidRPr="003B2820" w:rsidRDefault="005070BB" w:rsidP="003D0939">
      <w:pPr>
        <w:pStyle w:val="a9"/>
        <w:numPr>
          <w:ilvl w:val="0"/>
          <w:numId w:val="35"/>
        </w:numPr>
        <w:jc w:val="both"/>
        <w:rPr>
          <w:rFonts w:eastAsiaTheme="minorEastAsia"/>
          <w:lang w:val="en-GB"/>
        </w:rPr>
      </w:pPr>
      <w:r>
        <w:t xml:space="preserve">One reader’s </w:t>
      </w:r>
      <w:r w:rsidRPr="0080747B">
        <w:t xml:space="preserve">response after </w:t>
      </w:r>
      <w:r>
        <w:t>each</w:t>
      </w:r>
      <w:r w:rsidRPr="0080747B">
        <w:t xml:space="preserve"> segment</w:t>
      </w:r>
      <w:r>
        <w:t xml:space="preserve"> transmit</w:t>
      </w:r>
      <w:r w:rsidR="00C27EA5">
        <w:t xml:space="preserve">: </w:t>
      </w:r>
      <w:r w:rsidR="0020394E">
        <w:t xml:space="preserve">The device transmits each segment data </w:t>
      </w:r>
      <w:r w:rsidR="0020394E">
        <w:rPr>
          <w:rFonts w:eastAsiaTheme="minorEastAsia" w:hint="eastAsia"/>
          <w:lang w:eastAsia="zh-TW"/>
        </w:rPr>
        <w:t>a</w:t>
      </w:r>
      <w:r w:rsidR="0020394E">
        <w:rPr>
          <w:rFonts w:eastAsiaTheme="minorEastAsia"/>
          <w:lang w:eastAsia="zh-TW"/>
        </w:rPr>
        <w:t xml:space="preserve">nd </w:t>
      </w:r>
      <w:r w:rsidR="0020394E">
        <w:t>waiting</w:t>
      </w:r>
      <w:r w:rsidR="003B571D">
        <w:t xml:space="preserve"> the response for this segment.</w:t>
      </w:r>
      <w:r w:rsidR="003B2820">
        <w:t xml:space="preserve"> The resp</w:t>
      </w:r>
      <w:r w:rsidR="003B571D">
        <w:t>onse will indicate this segment</w:t>
      </w:r>
      <w:r w:rsidR="003B2820">
        <w:t xml:space="preserve"> how to re-transmit.</w:t>
      </w:r>
    </w:p>
    <w:p w:rsidR="003D0939" w:rsidRPr="003D0939" w:rsidRDefault="003D0939" w:rsidP="003D0939">
      <w:pPr>
        <w:rPr>
          <w:rFonts w:ascii="Times New Roman" w:eastAsiaTheme="majorEastAsia" w:hAnsi="Times New Roman" w:cs="Times New Roman"/>
          <w:b/>
          <w:bCs/>
          <w:sz w:val="22"/>
          <w:szCs w:val="28"/>
          <w:lang w:val="en-GB" w:eastAsia="zh-CN"/>
        </w:rPr>
      </w:pPr>
      <w:r>
        <w:rPr>
          <w:rFonts w:ascii="Times New Roman" w:eastAsiaTheme="majorEastAsia" w:hAnsi="Times New Roman" w:cs="Times New Roman"/>
          <w:b/>
          <w:bCs/>
          <w:sz w:val="22"/>
          <w:szCs w:val="28"/>
          <w:lang w:val="en-GB" w:eastAsia="zh-CN"/>
        </w:rPr>
        <w:t>Proposal 1</w:t>
      </w:r>
      <w:r w:rsidR="003B2820" w:rsidRPr="00B8397D">
        <w:rPr>
          <w:rFonts w:ascii="Times New Roman" w:eastAsiaTheme="majorEastAsia" w:hAnsi="Times New Roman" w:cs="Times New Roman"/>
          <w:b/>
          <w:bCs/>
          <w:sz w:val="22"/>
          <w:szCs w:val="28"/>
          <w:lang w:val="en-GB" w:eastAsia="zh-CN"/>
        </w:rPr>
        <w:t>:</w:t>
      </w:r>
      <w:r w:rsidRPr="003D0939">
        <w:rPr>
          <w:rFonts w:ascii="Times New Roman" w:eastAsiaTheme="majorEastAsia" w:hAnsi="Times New Roman" w:cs="Times New Roman"/>
          <w:b/>
          <w:bCs/>
          <w:sz w:val="22"/>
          <w:szCs w:val="28"/>
          <w:lang w:val="en-GB" w:eastAsia="zh-CN"/>
        </w:rPr>
        <w:t xml:space="preserve"> Two segmentation-based transmission processes are proposed:</w:t>
      </w:r>
    </w:p>
    <w:p w:rsidR="003D0939" w:rsidRPr="003D0939" w:rsidRDefault="003D0939" w:rsidP="003D0939">
      <w:pPr>
        <w:pStyle w:val="a9"/>
        <w:numPr>
          <w:ilvl w:val="0"/>
          <w:numId w:val="37"/>
        </w:numPr>
        <w:rPr>
          <w:rFonts w:eastAsiaTheme="majorEastAsia"/>
          <w:b/>
          <w:bCs/>
          <w:sz w:val="22"/>
          <w:szCs w:val="28"/>
          <w:lang w:val="en-GB" w:eastAsia="zh-CN"/>
        </w:rPr>
      </w:pPr>
      <w:r w:rsidRPr="003D0939">
        <w:rPr>
          <w:rFonts w:eastAsiaTheme="majorEastAsia"/>
          <w:b/>
          <w:bCs/>
          <w:sz w:val="22"/>
          <w:szCs w:val="28"/>
          <w:lang w:val="en-GB" w:eastAsia="zh-CN"/>
        </w:rPr>
        <w:t>Unified response after full segment transmission,</w:t>
      </w:r>
    </w:p>
    <w:p w:rsidR="003B2820" w:rsidRPr="003D0939" w:rsidRDefault="003D0939" w:rsidP="003D0939">
      <w:pPr>
        <w:pStyle w:val="a9"/>
        <w:numPr>
          <w:ilvl w:val="0"/>
          <w:numId w:val="37"/>
        </w:numPr>
        <w:jc w:val="both"/>
        <w:rPr>
          <w:rFonts w:eastAsiaTheme="majorEastAsia"/>
          <w:b/>
          <w:bCs/>
          <w:sz w:val="22"/>
          <w:szCs w:val="28"/>
          <w:lang w:val="en-GB" w:eastAsia="zh-CN"/>
        </w:rPr>
      </w:pPr>
      <w:r w:rsidRPr="003D0939">
        <w:rPr>
          <w:rFonts w:eastAsiaTheme="majorEastAsia"/>
          <w:b/>
          <w:bCs/>
          <w:sz w:val="22"/>
          <w:szCs w:val="28"/>
          <w:lang w:val="en-GB" w:eastAsia="zh-CN"/>
        </w:rPr>
        <w:t>Send instant responses segment by segment.</w:t>
      </w:r>
    </w:p>
    <w:p w:rsidR="007745CD" w:rsidRPr="00EC22E6" w:rsidRDefault="007745CD" w:rsidP="007745CD">
      <w:pPr>
        <w:pStyle w:val="1"/>
        <w:keepLines/>
        <w:numPr>
          <w:ilvl w:val="0"/>
          <w:numId w:val="12"/>
        </w:numPr>
        <w:pBdr>
          <w:top w:val="single" w:sz="12" w:space="3" w:color="auto"/>
          <w:left w:val="none" w:sz="4" w:space="0" w:color="000000"/>
          <w:bottom w:val="none" w:sz="4" w:space="0" w:color="000000"/>
          <w:right w:val="none" w:sz="4" w:space="0" w:color="000000"/>
          <w:between w:val="none" w:sz="4" w:space="0" w:color="000000"/>
        </w:pBdr>
        <w:overflowPunct/>
        <w:autoSpaceDE/>
        <w:autoSpaceDN/>
        <w:adjustRightInd/>
        <w:spacing w:before="240" w:line="240" w:lineRule="auto"/>
        <w:textAlignment w:val="auto"/>
        <w:rPr>
          <w:rFonts w:ascii="Arial" w:hAnsi="Arial" w:cs="Arial"/>
          <w:sz w:val="36"/>
          <w:szCs w:val="36"/>
        </w:rPr>
      </w:pPr>
      <w:bookmarkStart w:id="9" w:name="_Toc131757160"/>
      <w:r w:rsidRPr="00EC22E6">
        <w:rPr>
          <w:rFonts w:ascii="Arial" w:hAnsi="Arial" w:cs="Arial"/>
          <w:sz w:val="36"/>
          <w:szCs w:val="36"/>
        </w:rPr>
        <w:t>Conclusion</w:t>
      </w:r>
      <w:bookmarkEnd w:id="9"/>
    </w:p>
    <w:p w:rsidR="007745CD" w:rsidRPr="00B8397D" w:rsidRDefault="007745CD" w:rsidP="007745CD">
      <w:pPr>
        <w:rPr>
          <w:rFonts w:ascii="Times New Roman" w:eastAsiaTheme="majorEastAsia" w:hAnsi="Times New Roman" w:cs="Times New Roman"/>
          <w:b/>
          <w:bCs/>
          <w:sz w:val="22"/>
          <w:szCs w:val="28"/>
          <w:lang w:val="en-GB" w:eastAsia="zh-CN"/>
        </w:rPr>
      </w:pPr>
      <w:r w:rsidRPr="00B8397D">
        <w:rPr>
          <w:rFonts w:ascii="Times New Roman" w:eastAsiaTheme="majorEastAsia" w:hAnsi="Times New Roman" w:cs="Times New Roman"/>
          <w:b/>
          <w:bCs/>
          <w:sz w:val="22"/>
          <w:szCs w:val="28"/>
          <w:lang w:val="en-GB" w:eastAsia="zh-CN"/>
        </w:rPr>
        <w:t>We have the following proposals:</w:t>
      </w:r>
    </w:p>
    <w:p w:rsidR="003D0939" w:rsidRPr="00B8397D" w:rsidRDefault="003D0939" w:rsidP="003D0939">
      <w:pPr>
        <w:widowControl w:val="0"/>
        <w:rPr>
          <w:rFonts w:ascii="Times New Roman" w:eastAsiaTheme="majorEastAsia" w:hAnsi="Times New Roman" w:cs="Times New Roman"/>
          <w:b/>
          <w:bCs/>
          <w:sz w:val="22"/>
          <w:szCs w:val="28"/>
          <w:lang w:val="en-GB" w:eastAsia="zh-CN"/>
        </w:rPr>
      </w:pPr>
      <w:bookmarkStart w:id="10" w:name="_In-sequence_SDU_delivery"/>
      <w:bookmarkEnd w:id="10"/>
      <w:r>
        <w:rPr>
          <w:rFonts w:ascii="Times New Roman" w:eastAsiaTheme="majorEastAsia" w:hAnsi="Times New Roman" w:cs="Times New Roman"/>
          <w:b/>
          <w:bCs/>
          <w:sz w:val="22"/>
          <w:szCs w:val="28"/>
          <w:lang w:val="en-GB" w:eastAsia="zh-CN"/>
        </w:rPr>
        <w:t xml:space="preserve">Observation </w:t>
      </w:r>
      <w:r w:rsidRPr="00B8397D">
        <w:rPr>
          <w:rFonts w:ascii="Times New Roman" w:eastAsiaTheme="majorEastAsia" w:hAnsi="Times New Roman" w:cs="Times New Roman" w:hint="eastAsia"/>
          <w:b/>
          <w:bCs/>
          <w:sz w:val="22"/>
          <w:szCs w:val="28"/>
          <w:lang w:val="en-GB"/>
        </w:rPr>
        <w:t>1</w:t>
      </w:r>
      <w:r w:rsidRPr="00B8397D">
        <w:rPr>
          <w:rFonts w:ascii="Times New Roman" w:eastAsiaTheme="majorEastAsia" w:hAnsi="Times New Roman" w:cs="Times New Roman"/>
          <w:b/>
          <w:bCs/>
          <w:sz w:val="22"/>
          <w:szCs w:val="28"/>
          <w:lang w:val="en-GB"/>
        </w:rPr>
        <w:t>:</w:t>
      </w:r>
      <w:r>
        <w:rPr>
          <w:rFonts w:ascii="Times New Roman" w:eastAsiaTheme="majorEastAsia" w:hAnsi="Times New Roman" w:cs="Times New Roman"/>
          <w:b/>
          <w:bCs/>
          <w:sz w:val="22"/>
          <w:szCs w:val="28"/>
          <w:lang w:val="en-GB" w:eastAsia="zh-CN"/>
        </w:rPr>
        <w:t xml:space="preserve"> For CFRA case, option 2 /</w:t>
      </w:r>
      <w:r w:rsidRPr="00B8397D">
        <w:rPr>
          <w:rFonts w:ascii="Times New Roman" w:eastAsiaTheme="majorEastAsia" w:hAnsi="Times New Roman" w:cs="Times New Roman"/>
          <w:b/>
          <w:bCs/>
          <w:sz w:val="22"/>
          <w:szCs w:val="28"/>
          <w:lang w:val="en-GB" w:eastAsia="zh-CN"/>
        </w:rPr>
        <w:t xml:space="preserve"> option 4 is sufficient.</w:t>
      </w:r>
    </w:p>
    <w:p w:rsidR="003D0939" w:rsidRPr="003D0939" w:rsidRDefault="003D0939" w:rsidP="003D0939">
      <w:pPr>
        <w:rPr>
          <w:rFonts w:ascii="Times New Roman" w:eastAsiaTheme="majorEastAsia" w:hAnsi="Times New Roman" w:cs="Times New Roman"/>
          <w:b/>
          <w:bCs/>
          <w:sz w:val="22"/>
          <w:szCs w:val="28"/>
          <w:lang w:val="en-GB" w:eastAsia="zh-CN"/>
        </w:rPr>
      </w:pPr>
      <w:r>
        <w:rPr>
          <w:rFonts w:ascii="Times New Roman" w:eastAsiaTheme="majorEastAsia" w:hAnsi="Times New Roman" w:cs="Times New Roman"/>
          <w:b/>
          <w:bCs/>
          <w:sz w:val="22"/>
          <w:szCs w:val="28"/>
          <w:lang w:val="en-GB" w:eastAsia="zh-CN"/>
        </w:rPr>
        <w:t>Proposal 1</w:t>
      </w:r>
      <w:r w:rsidRPr="00B8397D">
        <w:rPr>
          <w:rFonts w:ascii="Times New Roman" w:eastAsiaTheme="majorEastAsia" w:hAnsi="Times New Roman" w:cs="Times New Roman"/>
          <w:b/>
          <w:bCs/>
          <w:sz w:val="22"/>
          <w:szCs w:val="28"/>
          <w:lang w:val="en-GB" w:eastAsia="zh-CN"/>
        </w:rPr>
        <w:t>:</w:t>
      </w:r>
      <w:r w:rsidRPr="003D0939">
        <w:rPr>
          <w:rFonts w:ascii="Times New Roman" w:eastAsiaTheme="majorEastAsia" w:hAnsi="Times New Roman" w:cs="Times New Roman"/>
          <w:b/>
          <w:bCs/>
          <w:sz w:val="22"/>
          <w:szCs w:val="28"/>
          <w:lang w:val="en-GB" w:eastAsia="zh-CN"/>
        </w:rPr>
        <w:t xml:space="preserve"> Two segmentation-based transmission processes are proposed:</w:t>
      </w:r>
    </w:p>
    <w:p w:rsidR="003D0939" w:rsidRPr="003D0939" w:rsidRDefault="003D0939" w:rsidP="00262440">
      <w:pPr>
        <w:pStyle w:val="a9"/>
        <w:numPr>
          <w:ilvl w:val="0"/>
          <w:numId w:val="38"/>
        </w:numPr>
        <w:rPr>
          <w:rFonts w:eastAsiaTheme="majorEastAsia"/>
          <w:b/>
          <w:bCs/>
          <w:sz w:val="22"/>
          <w:szCs w:val="28"/>
          <w:lang w:val="en-GB" w:eastAsia="zh-CN"/>
        </w:rPr>
      </w:pPr>
      <w:r w:rsidRPr="003D0939">
        <w:rPr>
          <w:rFonts w:eastAsiaTheme="majorEastAsia"/>
          <w:b/>
          <w:bCs/>
          <w:sz w:val="22"/>
          <w:szCs w:val="28"/>
          <w:lang w:val="en-GB" w:eastAsia="zh-CN"/>
        </w:rPr>
        <w:t>Unified response after full segment transmission,</w:t>
      </w:r>
    </w:p>
    <w:p w:rsidR="007745CD" w:rsidRPr="00262440" w:rsidRDefault="003D0939" w:rsidP="00262440">
      <w:pPr>
        <w:pStyle w:val="a9"/>
        <w:numPr>
          <w:ilvl w:val="0"/>
          <w:numId w:val="38"/>
        </w:numPr>
        <w:jc w:val="both"/>
        <w:rPr>
          <w:rFonts w:eastAsiaTheme="majorEastAsia"/>
          <w:b/>
          <w:bCs/>
          <w:sz w:val="22"/>
          <w:szCs w:val="28"/>
          <w:lang w:val="en-GB" w:eastAsia="zh-CN"/>
        </w:rPr>
      </w:pPr>
      <w:r w:rsidRPr="003D0939">
        <w:rPr>
          <w:rFonts w:eastAsiaTheme="majorEastAsia"/>
          <w:b/>
          <w:bCs/>
          <w:sz w:val="22"/>
          <w:szCs w:val="28"/>
          <w:lang w:val="en-GB" w:eastAsia="zh-CN"/>
        </w:rPr>
        <w:t>Send instant responses segment by segment.</w:t>
      </w:r>
    </w:p>
    <w:sectPr w:rsidR="007745CD" w:rsidRPr="0026244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99A" w:rsidRDefault="0010699A" w:rsidP="00EE6B4B">
      <w:r>
        <w:separator/>
      </w:r>
    </w:p>
  </w:endnote>
  <w:endnote w:type="continuationSeparator" w:id="0">
    <w:p w:rsidR="0010699A" w:rsidRDefault="0010699A" w:rsidP="00EE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99A" w:rsidRDefault="0010699A" w:rsidP="00EE6B4B">
      <w:r>
        <w:separator/>
      </w:r>
    </w:p>
  </w:footnote>
  <w:footnote w:type="continuationSeparator" w:id="0">
    <w:p w:rsidR="0010699A" w:rsidRDefault="0010699A" w:rsidP="00EE6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22109"/>
    <w:multiLevelType w:val="multilevel"/>
    <w:tmpl w:val="CE565586"/>
    <w:lvl w:ilvl="0">
      <w:start w:val="1"/>
      <w:numFmt w:val="bullet"/>
      <w:lvlText w:val=""/>
      <w:lvlJc w:val="left"/>
      <w:pPr>
        <w:ind w:left="861" w:hanging="360"/>
      </w:pPr>
      <w:rPr>
        <w:rFonts w:ascii="Symbol" w:hAnsi="Symbol" w:hint="default"/>
      </w:rPr>
    </w:lvl>
    <w:lvl w:ilvl="1">
      <w:start w:val="1"/>
      <w:numFmt w:val="bullet"/>
      <w:lvlText w:val="o"/>
      <w:lvlJc w:val="left"/>
      <w:pPr>
        <w:ind w:left="1941" w:hanging="360"/>
      </w:pPr>
      <w:rPr>
        <w:rFonts w:ascii="Courier New" w:hAnsi="Courier New" w:cs="Courier New" w:hint="default"/>
      </w:rPr>
    </w:lvl>
    <w:lvl w:ilvl="2">
      <w:start w:val="1"/>
      <w:numFmt w:val="bullet"/>
      <w:lvlText w:val=""/>
      <w:lvlJc w:val="left"/>
      <w:pPr>
        <w:ind w:left="2661" w:hanging="360"/>
      </w:pPr>
      <w:rPr>
        <w:rFonts w:ascii="Wingdings" w:hAnsi="Wingdings" w:hint="default"/>
      </w:rPr>
    </w:lvl>
    <w:lvl w:ilvl="3">
      <w:start w:val="1"/>
      <w:numFmt w:val="bullet"/>
      <w:lvlText w:val=""/>
      <w:lvlJc w:val="left"/>
      <w:pPr>
        <w:ind w:left="3381" w:hanging="360"/>
      </w:pPr>
      <w:rPr>
        <w:rFonts w:ascii="Symbol" w:hAnsi="Symbol" w:hint="default"/>
      </w:rPr>
    </w:lvl>
    <w:lvl w:ilvl="4">
      <w:start w:val="1"/>
      <w:numFmt w:val="bullet"/>
      <w:lvlText w:val="o"/>
      <w:lvlJc w:val="left"/>
      <w:pPr>
        <w:ind w:left="4101" w:hanging="360"/>
      </w:pPr>
      <w:rPr>
        <w:rFonts w:ascii="Courier New" w:hAnsi="Courier New" w:cs="Courier New" w:hint="default"/>
      </w:rPr>
    </w:lvl>
    <w:lvl w:ilvl="5">
      <w:start w:val="1"/>
      <w:numFmt w:val="bullet"/>
      <w:lvlText w:val=""/>
      <w:lvlJc w:val="left"/>
      <w:pPr>
        <w:ind w:left="4821" w:hanging="360"/>
      </w:pPr>
      <w:rPr>
        <w:rFonts w:ascii="Wingdings" w:hAnsi="Wingdings" w:hint="default"/>
      </w:rPr>
    </w:lvl>
    <w:lvl w:ilvl="6">
      <w:start w:val="1"/>
      <w:numFmt w:val="bullet"/>
      <w:lvlText w:val=""/>
      <w:lvlJc w:val="left"/>
      <w:pPr>
        <w:ind w:left="5541" w:hanging="360"/>
      </w:pPr>
      <w:rPr>
        <w:rFonts w:ascii="Symbol" w:hAnsi="Symbol" w:hint="default"/>
      </w:rPr>
    </w:lvl>
    <w:lvl w:ilvl="7">
      <w:start w:val="1"/>
      <w:numFmt w:val="bullet"/>
      <w:lvlText w:val="o"/>
      <w:lvlJc w:val="left"/>
      <w:pPr>
        <w:ind w:left="6261" w:hanging="360"/>
      </w:pPr>
      <w:rPr>
        <w:rFonts w:ascii="Courier New" w:hAnsi="Courier New" w:cs="Courier New" w:hint="default"/>
      </w:rPr>
    </w:lvl>
    <w:lvl w:ilvl="8">
      <w:start w:val="1"/>
      <w:numFmt w:val="bullet"/>
      <w:lvlText w:val=""/>
      <w:lvlJc w:val="left"/>
      <w:pPr>
        <w:ind w:left="6981" w:hanging="360"/>
      </w:pPr>
      <w:rPr>
        <w:rFonts w:ascii="Wingdings" w:hAnsi="Wingdings" w:hint="default"/>
      </w:rPr>
    </w:lvl>
  </w:abstractNum>
  <w:abstractNum w:abstractNumId="1" w15:restartNumberingAfterBreak="0">
    <w:nsid w:val="064A7D30"/>
    <w:multiLevelType w:val="hybridMultilevel"/>
    <w:tmpl w:val="5B5AEB60"/>
    <w:lvl w:ilvl="0" w:tplc="E3282A3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583912"/>
    <w:multiLevelType w:val="hybridMultilevel"/>
    <w:tmpl w:val="60FC420C"/>
    <w:lvl w:ilvl="0" w:tplc="98D21BF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AB2C80"/>
    <w:multiLevelType w:val="hybridMultilevel"/>
    <w:tmpl w:val="D018A74A"/>
    <w:lvl w:ilvl="0" w:tplc="04090001">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7" w15:restartNumberingAfterBreak="0">
    <w:nsid w:val="1D462F5B"/>
    <w:multiLevelType w:val="hybridMultilevel"/>
    <w:tmpl w:val="6086534A"/>
    <w:lvl w:ilvl="0" w:tplc="5B60D748">
      <w:start w:val="1"/>
      <w:numFmt w:val="decimal"/>
      <w:lvlText w:val="%1."/>
      <w:lvlJc w:val="left"/>
      <w:pPr>
        <w:ind w:left="360" w:hanging="360"/>
      </w:pPr>
      <w:rPr>
        <w:rFonts w:eastAsia="DengXi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FC0518D"/>
    <w:multiLevelType w:val="hybridMultilevel"/>
    <w:tmpl w:val="4DE6C5CA"/>
    <w:lvl w:ilvl="0" w:tplc="0409000F">
      <w:start w:val="1"/>
      <w:numFmt w:val="decimal"/>
      <w:lvlText w:val="%1."/>
      <w:lvlJc w:val="left"/>
      <w:pPr>
        <w:ind w:left="480" w:hanging="480"/>
      </w:pPr>
      <w:rPr>
        <w:rFonts w:hint="default"/>
      </w:rPr>
    </w:lvl>
    <w:lvl w:ilvl="1" w:tplc="B8807EF2">
      <w:start w:val="1"/>
      <w:numFmt w:val="bullet"/>
      <w:lvlText w:val="‑"/>
      <w:lvlJc w:val="left"/>
      <w:pPr>
        <w:ind w:left="960" w:hanging="48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CB0CA9"/>
    <w:multiLevelType w:val="multilevel"/>
    <w:tmpl w:val="22CB0CA9"/>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4272F2"/>
    <w:multiLevelType w:val="hybridMultilevel"/>
    <w:tmpl w:val="61205F18"/>
    <w:lvl w:ilvl="0" w:tplc="A79C7C06">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9878CA"/>
    <w:multiLevelType w:val="multilevel"/>
    <w:tmpl w:val="68CE0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A179F"/>
    <w:multiLevelType w:val="multilevel"/>
    <w:tmpl w:val="B504F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603E09"/>
    <w:multiLevelType w:val="hybridMultilevel"/>
    <w:tmpl w:val="073E467A"/>
    <w:lvl w:ilvl="0" w:tplc="383CD76E">
      <w:start w:val="1"/>
      <w:numFmt w:val="decimal"/>
      <w:lvlText w:val="%1."/>
      <w:lvlJc w:val="left"/>
      <w:pPr>
        <w:ind w:left="480" w:hanging="480"/>
      </w:pPr>
      <w:rPr>
        <w:rFonts w:hint="eastAsia"/>
        <w:b w:val="0"/>
        <w:i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0265AD9"/>
    <w:multiLevelType w:val="hybridMultilevel"/>
    <w:tmpl w:val="C8D8A9AA"/>
    <w:lvl w:ilvl="0" w:tplc="9CA881AA">
      <w:start w:val="1"/>
      <w:numFmt w:val="decimal"/>
      <w:lvlText w:val="%1."/>
      <w:lvlJc w:val="left"/>
      <w:pPr>
        <w:ind w:left="540" w:hanging="540"/>
      </w:pPr>
      <w:rPr>
        <w:rFonts w:ascii="新細明體" w:eastAsia="Yu Mincho" w:hAnsi="新細明體" w:cs="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7F31245"/>
    <w:multiLevelType w:val="hybridMultilevel"/>
    <w:tmpl w:val="6E1C854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876308"/>
    <w:multiLevelType w:val="hybridMultilevel"/>
    <w:tmpl w:val="EA9631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0954B98"/>
    <w:multiLevelType w:val="hybridMultilevel"/>
    <w:tmpl w:val="92F64C38"/>
    <w:lvl w:ilvl="0" w:tplc="8E7E195E">
      <w:start w:val="1"/>
      <w:numFmt w:val="bullet"/>
      <w:lvlText w:val=""/>
      <w:lvlJc w:val="left"/>
      <w:pPr>
        <w:ind w:left="960" w:hanging="480"/>
      </w:pPr>
      <w:rPr>
        <w:rFonts w:ascii="Wingdings" w:hAnsi="Wingdings" w:hint="default"/>
        <w:sz w:val="20"/>
        <w:szCs w:val="20"/>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45A80B0E"/>
    <w:multiLevelType w:val="hybridMultilevel"/>
    <w:tmpl w:val="7570A544"/>
    <w:lvl w:ilvl="0" w:tplc="B17C93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8441C5A"/>
    <w:multiLevelType w:val="hybridMultilevel"/>
    <w:tmpl w:val="BBEE2936"/>
    <w:lvl w:ilvl="0" w:tplc="1D127C7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570348"/>
    <w:multiLevelType w:val="hybridMultilevel"/>
    <w:tmpl w:val="C09CAB8E"/>
    <w:lvl w:ilvl="0" w:tplc="E61073A4">
      <w:start w:val="3"/>
      <w:numFmt w:val="bullet"/>
      <w:lvlText w:val="-"/>
      <w:lvlJc w:val="left"/>
      <w:pPr>
        <w:ind w:left="360" w:hanging="360"/>
      </w:pPr>
      <w:rPr>
        <w:rFonts w:ascii="Calibri Light" w:eastAsiaTheme="majorEastAsia" w:hAnsi="Calibri Light" w:cs="Calibri Light"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8D45F7"/>
    <w:multiLevelType w:val="multilevel"/>
    <w:tmpl w:val="205000C2"/>
    <w:lvl w:ilvl="0">
      <w:start w:val="1"/>
      <w:numFmt w:val="decimal"/>
      <w:pStyle w:val="1"/>
      <w:lvlText w:val="%1"/>
      <w:lvlJc w:val="left"/>
      <w:pPr>
        <w:ind w:left="432" w:hanging="432"/>
      </w:pPr>
      <w:rPr>
        <w:rFonts w:hint="eastAsia"/>
      </w:rPr>
    </w:lvl>
    <w:lvl w:ilvl="1">
      <w:start w:val="1"/>
      <w:numFmt w:val="decimal"/>
      <w:pStyle w:val="2"/>
      <w:lvlText w:val="%1.%2"/>
      <w:lvlJc w:val="left"/>
      <w:pPr>
        <w:ind w:left="567" w:hanging="567"/>
      </w:pPr>
      <w:rPr>
        <w:rFonts w:hint="eastAsia"/>
        <w:lang w:val="en-US"/>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57C84DD8"/>
    <w:multiLevelType w:val="hybridMultilevel"/>
    <w:tmpl w:val="4FB66358"/>
    <w:lvl w:ilvl="0" w:tplc="E3282A3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95726BA"/>
    <w:multiLevelType w:val="hybridMultilevel"/>
    <w:tmpl w:val="B426B8BA"/>
    <w:lvl w:ilvl="0" w:tplc="4E626358">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480" w:hanging="480"/>
      </w:pPr>
      <w:rPr>
        <w:rFonts w:ascii="Wingdings" w:hAnsi="Wingdings" w:hint="default"/>
      </w:rPr>
    </w:lvl>
    <w:lvl w:ilvl="2" w:tplc="04090005" w:tentative="1">
      <w:start w:val="1"/>
      <w:numFmt w:val="bullet"/>
      <w:lvlText w:val=""/>
      <w:lvlJc w:val="left"/>
      <w:pPr>
        <w:ind w:left="960" w:hanging="480"/>
      </w:pPr>
      <w:rPr>
        <w:rFonts w:ascii="Wingdings" w:hAnsi="Wingdings" w:hint="default"/>
      </w:rPr>
    </w:lvl>
    <w:lvl w:ilvl="3" w:tplc="04090001" w:tentative="1">
      <w:start w:val="1"/>
      <w:numFmt w:val="bullet"/>
      <w:lvlText w:val=""/>
      <w:lvlJc w:val="left"/>
      <w:pPr>
        <w:ind w:left="1440" w:hanging="480"/>
      </w:pPr>
      <w:rPr>
        <w:rFonts w:ascii="Wingdings" w:hAnsi="Wingdings" w:hint="default"/>
      </w:rPr>
    </w:lvl>
    <w:lvl w:ilvl="4" w:tplc="04090003" w:tentative="1">
      <w:start w:val="1"/>
      <w:numFmt w:val="bullet"/>
      <w:lvlText w:val=""/>
      <w:lvlJc w:val="left"/>
      <w:pPr>
        <w:ind w:left="1920" w:hanging="480"/>
      </w:pPr>
      <w:rPr>
        <w:rFonts w:ascii="Wingdings" w:hAnsi="Wingdings" w:hint="default"/>
      </w:rPr>
    </w:lvl>
    <w:lvl w:ilvl="5" w:tplc="04090005" w:tentative="1">
      <w:start w:val="1"/>
      <w:numFmt w:val="bullet"/>
      <w:lvlText w:val=""/>
      <w:lvlJc w:val="left"/>
      <w:pPr>
        <w:ind w:left="2400" w:hanging="480"/>
      </w:pPr>
      <w:rPr>
        <w:rFonts w:ascii="Wingdings" w:hAnsi="Wingdings" w:hint="default"/>
      </w:rPr>
    </w:lvl>
    <w:lvl w:ilvl="6" w:tplc="04090001" w:tentative="1">
      <w:start w:val="1"/>
      <w:numFmt w:val="bullet"/>
      <w:lvlText w:val=""/>
      <w:lvlJc w:val="left"/>
      <w:pPr>
        <w:ind w:left="2880" w:hanging="480"/>
      </w:pPr>
      <w:rPr>
        <w:rFonts w:ascii="Wingdings" w:hAnsi="Wingdings" w:hint="default"/>
      </w:rPr>
    </w:lvl>
    <w:lvl w:ilvl="7" w:tplc="04090003" w:tentative="1">
      <w:start w:val="1"/>
      <w:numFmt w:val="bullet"/>
      <w:lvlText w:val=""/>
      <w:lvlJc w:val="left"/>
      <w:pPr>
        <w:ind w:left="3360" w:hanging="480"/>
      </w:pPr>
      <w:rPr>
        <w:rFonts w:ascii="Wingdings" w:hAnsi="Wingdings" w:hint="default"/>
      </w:rPr>
    </w:lvl>
    <w:lvl w:ilvl="8" w:tplc="04090005" w:tentative="1">
      <w:start w:val="1"/>
      <w:numFmt w:val="bullet"/>
      <w:lvlText w:val=""/>
      <w:lvlJc w:val="left"/>
      <w:pPr>
        <w:ind w:left="3840" w:hanging="480"/>
      </w:pPr>
      <w:rPr>
        <w:rFonts w:ascii="Wingdings" w:hAnsi="Wingdings" w:hint="default"/>
      </w:rPr>
    </w:lvl>
  </w:abstractNum>
  <w:abstractNum w:abstractNumId="27" w15:restartNumberingAfterBreak="0">
    <w:nsid w:val="5D4453B8"/>
    <w:multiLevelType w:val="multilevel"/>
    <w:tmpl w:val="1BF293E8"/>
    <w:lvl w:ilvl="0">
      <w:start w:val="1"/>
      <w:numFmt w:val="decimal"/>
      <w:lvlText w:val="%1"/>
      <w:lvlJc w:val="left"/>
      <w:pPr>
        <w:ind w:left="432" w:hanging="432"/>
      </w:pPr>
      <w:rPr>
        <w:rFonts w:hint="eastAsia"/>
      </w:rPr>
    </w:lvl>
    <w:lvl w:ilvl="1">
      <w:start w:val="1"/>
      <w:numFmt w:val="decimal"/>
      <w:lvlText w:val="%2"/>
      <w:lvlJc w:val="left"/>
      <w:pPr>
        <w:ind w:left="6246" w:hanging="576"/>
      </w:pPr>
      <w:rPr>
        <w:rFonts w:hint="eastAsia"/>
        <w:b w:val="0"/>
        <w:i w:val="0"/>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CB4AE5"/>
    <w:multiLevelType w:val="hybridMultilevel"/>
    <w:tmpl w:val="265E40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AA639D7"/>
    <w:multiLevelType w:val="hybridMultilevel"/>
    <w:tmpl w:val="EDB83DB8"/>
    <w:lvl w:ilvl="0" w:tplc="4E626358">
      <w:start w:val="1"/>
      <w:numFmt w:val="bullet"/>
      <w:lvlText w:val=""/>
      <w:lvlJc w:val="left"/>
      <w:pPr>
        <w:ind w:left="960" w:hanging="480"/>
      </w:pPr>
      <w:rPr>
        <w:rFonts w:ascii="Wingdings" w:hAnsi="Wingdings"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1" w15:restartNumberingAfterBreak="0">
    <w:nsid w:val="6C820CFC"/>
    <w:multiLevelType w:val="multilevel"/>
    <w:tmpl w:val="5C221FD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D2182A"/>
    <w:multiLevelType w:val="hybridMultilevel"/>
    <w:tmpl w:val="61683936"/>
    <w:lvl w:ilvl="0" w:tplc="04090001">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75CA0F12"/>
    <w:multiLevelType w:val="multilevel"/>
    <w:tmpl w:val="C7409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B4695B"/>
    <w:multiLevelType w:val="multilevel"/>
    <w:tmpl w:val="227C6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77523C"/>
    <w:multiLevelType w:val="hybridMultilevel"/>
    <w:tmpl w:val="15C46A6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8"/>
  </w:num>
  <w:num w:numId="2">
    <w:abstractNumId w:val="17"/>
  </w:num>
  <w:num w:numId="3">
    <w:abstractNumId w:val="21"/>
  </w:num>
  <w:num w:numId="4">
    <w:abstractNumId w:val="0"/>
  </w:num>
  <w:num w:numId="5">
    <w:abstractNumId w:val="9"/>
  </w:num>
  <w:num w:numId="6">
    <w:abstractNumId w:val="32"/>
  </w:num>
  <w:num w:numId="7">
    <w:abstractNumId w:val="23"/>
  </w:num>
  <w:num w:numId="8">
    <w:abstractNumId w:val="2"/>
  </w:num>
  <w:num w:numId="9">
    <w:abstractNumId w:val="13"/>
  </w:num>
  <w:num w:numId="10">
    <w:abstractNumId w:val="3"/>
  </w:num>
  <w:num w:numId="11">
    <w:abstractNumId w:val="24"/>
  </w:num>
  <w:num w:numId="12">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num>
  <w:num w:numId="14">
    <w:abstractNumId w:val="8"/>
  </w:num>
  <w:num w:numId="15">
    <w:abstractNumId w:val="33"/>
  </w:num>
  <w:num w:numId="16">
    <w:abstractNumId w:val="6"/>
  </w:num>
  <w:num w:numId="17">
    <w:abstractNumId w:val="18"/>
  </w:num>
  <w:num w:numId="18">
    <w:abstractNumId w:val="14"/>
  </w:num>
  <w:num w:numId="19">
    <w:abstractNumId w:val="30"/>
  </w:num>
  <w:num w:numId="20">
    <w:abstractNumId w:val="27"/>
  </w:num>
  <w:num w:numId="21">
    <w:abstractNumId w:val="31"/>
  </w:num>
  <w:num w:numId="22">
    <w:abstractNumId w:val="24"/>
  </w:num>
  <w:num w:numId="23">
    <w:abstractNumId w:val="26"/>
  </w:num>
  <w:num w:numId="24">
    <w:abstractNumId w:val="4"/>
  </w:num>
  <w:num w:numId="25">
    <w:abstractNumId w:val="24"/>
  </w:num>
  <w:num w:numId="26">
    <w:abstractNumId w:val="24"/>
  </w:num>
  <w:num w:numId="27">
    <w:abstractNumId w:val="24"/>
  </w:num>
  <w:num w:numId="28">
    <w:abstractNumId w:val="22"/>
  </w:num>
  <w:num w:numId="29">
    <w:abstractNumId w:val="19"/>
  </w:num>
  <w:num w:numId="30">
    <w:abstractNumId w:val="29"/>
  </w:num>
  <w:num w:numId="31">
    <w:abstractNumId w:val="5"/>
  </w:num>
  <w:num w:numId="32">
    <w:abstractNumId w:val="15"/>
  </w:num>
  <w:num w:numId="33">
    <w:abstractNumId w:val="10"/>
  </w:num>
  <w:num w:numId="34">
    <w:abstractNumId w:val="24"/>
  </w:num>
  <w:num w:numId="35">
    <w:abstractNumId w:val="25"/>
  </w:num>
  <w:num w:numId="36">
    <w:abstractNumId w:val="36"/>
  </w:num>
  <w:num w:numId="37">
    <w:abstractNumId w:val="1"/>
  </w:num>
  <w:num w:numId="38">
    <w:abstractNumId w:val="20"/>
  </w:num>
  <w:num w:numId="39">
    <w:abstractNumId w:val="24"/>
  </w:num>
  <w:num w:numId="40">
    <w:abstractNumId w:val="16"/>
  </w:num>
  <w:num w:numId="41">
    <w:abstractNumId w:val="7"/>
  </w:num>
  <w:num w:numId="42">
    <w:abstractNumId w:val="12"/>
  </w:num>
  <w:num w:numId="43">
    <w:abstractNumId w:val="34"/>
  </w:num>
  <w:num w:numId="44">
    <w:abstractNumId w:val="11"/>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691"/>
    <w:rsid w:val="00011E75"/>
    <w:rsid w:val="000139D5"/>
    <w:rsid w:val="000155B5"/>
    <w:rsid w:val="000221D5"/>
    <w:rsid w:val="00022DD3"/>
    <w:rsid w:val="00027EAB"/>
    <w:rsid w:val="0004460A"/>
    <w:rsid w:val="00074E21"/>
    <w:rsid w:val="000821B9"/>
    <w:rsid w:val="00087151"/>
    <w:rsid w:val="00090E14"/>
    <w:rsid w:val="000A0C79"/>
    <w:rsid w:val="000A5E9B"/>
    <w:rsid w:val="000B3F39"/>
    <w:rsid w:val="000C3228"/>
    <w:rsid w:val="000C3F0C"/>
    <w:rsid w:val="000C7BA8"/>
    <w:rsid w:val="000D723C"/>
    <w:rsid w:val="000E1249"/>
    <w:rsid w:val="0010699A"/>
    <w:rsid w:val="0012176C"/>
    <w:rsid w:val="00144B10"/>
    <w:rsid w:val="00156037"/>
    <w:rsid w:val="00161F22"/>
    <w:rsid w:val="00164909"/>
    <w:rsid w:val="001725B9"/>
    <w:rsid w:val="00182A89"/>
    <w:rsid w:val="001847B3"/>
    <w:rsid w:val="00190338"/>
    <w:rsid w:val="00191A0D"/>
    <w:rsid w:val="001A0C9A"/>
    <w:rsid w:val="001A28E7"/>
    <w:rsid w:val="001A486C"/>
    <w:rsid w:val="001B4226"/>
    <w:rsid w:val="001C5F82"/>
    <w:rsid w:val="001C6691"/>
    <w:rsid w:val="001D33E6"/>
    <w:rsid w:val="002014C0"/>
    <w:rsid w:val="0020394E"/>
    <w:rsid w:val="00204E49"/>
    <w:rsid w:val="00212F2F"/>
    <w:rsid w:val="00215C74"/>
    <w:rsid w:val="00217B4B"/>
    <w:rsid w:val="00232903"/>
    <w:rsid w:val="00245FDB"/>
    <w:rsid w:val="00255F25"/>
    <w:rsid w:val="00262440"/>
    <w:rsid w:val="0026540C"/>
    <w:rsid w:val="0027299F"/>
    <w:rsid w:val="00272E8B"/>
    <w:rsid w:val="00294594"/>
    <w:rsid w:val="002B4C0C"/>
    <w:rsid w:val="002B5633"/>
    <w:rsid w:val="002B70DF"/>
    <w:rsid w:val="002C4063"/>
    <w:rsid w:val="002C5FF1"/>
    <w:rsid w:val="002D6704"/>
    <w:rsid w:val="0031148F"/>
    <w:rsid w:val="00311E3E"/>
    <w:rsid w:val="00312EFB"/>
    <w:rsid w:val="00340053"/>
    <w:rsid w:val="00345B26"/>
    <w:rsid w:val="003529C5"/>
    <w:rsid w:val="003639AF"/>
    <w:rsid w:val="00383AD4"/>
    <w:rsid w:val="00386829"/>
    <w:rsid w:val="00391110"/>
    <w:rsid w:val="003A3DEE"/>
    <w:rsid w:val="003A57FB"/>
    <w:rsid w:val="003B2820"/>
    <w:rsid w:val="003B571D"/>
    <w:rsid w:val="003C1506"/>
    <w:rsid w:val="003D0939"/>
    <w:rsid w:val="003D12A2"/>
    <w:rsid w:val="004275AB"/>
    <w:rsid w:val="00427AEF"/>
    <w:rsid w:val="00440630"/>
    <w:rsid w:val="00454284"/>
    <w:rsid w:val="004755B2"/>
    <w:rsid w:val="004901FB"/>
    <w:rsid w:val="004A0EF3"/>
    <w:rsid w:val="004A51B5"/>
    <w:rsid w:val="004C47B6"/>
    <w:rsid w:val="004E676B"/>
    <w:rsid w:val="004F01C2"/>
    <w:rsid w:val="004F44F6"/>
    <w:rsid w:val="004F7AEB"/>
    <w:rsid w:val="005070BB"/>
    <w:rsid w:val="005127FE"/>
    <w:rsid w:val="00516C8E"/>
    <w:rsid w:val="00522852"/>
    <w:rsid w:val="00541C41"/>
    <w:rsid w:val="00576CEA"/>
    <w:rsid w:val="00583D0E"/>
    <w:rsid w:val="005A0273"/>
    <w:rsid w:val="005A02EE"/>
    <w:rsid w:val="005A4514"/>
    <w:rsid w:val="005B4A1D"/>
    <w:rsid w:val="005C1AC4"/>
    <w:rsid w:val="005D36B7"/>
    <w:rsid w:val="005D7531"/>
    <w:rsid w:val="005F2407"/>
    <w:rsid w:val="005F51FD"/>
    <w:rsid w:val="005F5C9F"/>
    <w:rsid w:val="00605CC6"/>
    <w:rsid w:val="00624766"/>
    <w:rsid w:val="006271BF"/>
    <w:rsid w:val="0066697E"/>
    <w:rsid w:val="00676BB6"/>
    <w:rsid w:val="006A5D99"/>
    <w:rsid w:val="006B2879"/>
    <w:rsid w:val="006C685B"/>
    <w:rsid w:val="006D5D79"/>
    <w:rsid w:val="0071081D"/>
    <w:rsid w:val="00710D29"/>
    <w:rsid w:val="007233C4"/>
    <w:rsid w:val="00727ED7"/>
    <w:rsid w:val="00762D8E"/>
    <w:rsid w:val="00774084"/>
    <w:rsid w:val="007745CD"/>
    <w:rsid w:val="00780D36"/>
    <w:rsid w:val="00780D86"/>
    <w:rsid w:val="00786081"/>
    <w:rsid w:val="007870E1"/>
    <w:rsid w:val="007A2811"/>
    <w:rsid w:val="007A2A40"/>
    <w:rsid w:val="007A63FE"/>
    <w:rsid w:val="007C63BE"/>
    <w:rsid w:val="007C734F"/>
    <w:rsid w:val="007F0694"/>
    <w:rsid w:val="0080747B"/>
    <w:rsid w:val="00827BB9"/>
    <w:rsid w:val="00841FB6"/>
    <w:rsid w:val="008427DE"/>
    <w:rsid w:val="00866C4F"/>
    <w:rsid w:val="0087457F"/>
    <w:rsid w:val="0088082A"/>
    <w:rsid w:val="008A6055"/>
    <w:rsid w:val="008B3CEA"/>
    <w:rsid w:val="008D7C79"/>
    <w:rsid w:val="008E221A"/>
    <w:rsid w:val="008E6BDE"/>
    <w:rsid w:val="008F7AF6"/>
    <w:rsid w:val="00905021"/>
    <w:rsid w:val="00917D98"/>
    <w:rsid w:val="00917EB9"/>
    <w:rsid w:val="00927DB1"/>
    <w:rsid w:val="009536C6"/>
    <w:rsid w:val="00956097"/>
    <w:rsid w:val="0098189D"/>
    <w:rsid w:val="00982120"/>
    <w:rsid w:val="00990231"/>
    <w:rsid w:val="009955E6"/>
    <w:rsid w:val="009A6656"/>
    <w:rsid w:val="009D0571"/>
    <w:rsid w:val="009E05FF"/>
    <w:rsid w:val="009F6322"/>
    <w:rsid w:val="00A03463"/>
    <w:rsid w:val="00A05B05"/>
    <w:rsid w:val="00A14586"/>
    <w:rsid w:val="00A222E0"/>
    <w:rsid w:val="00A41FE0"/>
    <w:rsid w:val="00A54F15"/>
    <w:rsid w:val="00A72DB8"/>
    <w:rsid w:val="00A86131"/>
    <w:rsid w:val="00A9548F"/>
    <w:rsid w:val="00AA0B7F"/>
    <w:rsid w:val="00AA1A91"/>
    <w:rsid w:val="00AB471E"/>
    <w:rsid w:val="00AB71B1"/>
    <w:rsid w:val="00AC368F"/>
    <w:rsid w:val="00AC5353"/>
    <w:rsid w:val="00AD0EFA"/>
    <w:rsid w:val="00AD3D15"/>
    <w:rsid w:val="00AE02A4"/>
    <w:rsid w:val="00AE0306"/>
    <w:rsid w:val="00AF2249"/>
    <w:rsid w:val="00AF6703"/>
    <w:rsid w:val="00AF75CF"/>
    <w:rsid w:val="00AF7EC0"/>
    <w:rsid w:val="00B13F9A"/>
    <w:rsid w:val="00B352E2"/>
    <w:rsid w:val="00B54796"/>
    <w:rsid w:val="00B64860"/>
    <w:rsid w:val="00B65ADE"/>
    <w:rsid w:val="00B6613D"/>
    <w:rsid w:val="00B8397D"/>
    <w:rsid w:val="00BB0649"/>
    <w:rsid w:val="00BD18D6"/>
    <w:rsid w:val="00C2323B"/>
    <w:rsid w:val="00C27EA5"/>
    <w:rsid w:val="00C33B19"/>
    <w:rsid w:val="00C45FD4"/>
    <w:rsid w:val="00C53AB3"/>
    <w:rsid w:val="00C812C8"/>
    <w:rsid w:val="00CC1E3E"/>
    <w:rsid w:val="00CE0C18"/>
    <w:rsid w:val="00CE1B45"/>
    <w:rsid w:val="00CE6305"/>
    <w:rsid w:val="00CE78AE"/>
    <w:rsid w:val="00CF066C"/>
    <w:rsid w:val="00D01CA8"/>
    <w:rsid w:val="00D04108"/>
    <w:rsid w:val="00D86AF3"/>
    <w:rsid w:val="00DE3835"/>
    <w:rsid w:val="00E068B9"/>
    <w:rsid w:val="00E13CA2"/>
    <w:rsid w:val="00E325B6"/>
    <w:rsid w:val="00E32914"/>
    <w:rsid w:val="00E334F5"/>
    <w:rsid w:val="00E40C87"/>
    <w:rsid w:val="00E62B13"/>
    <w:rsid w:val="00E73591"/>
    <w:rsid w:val="00E746F7"/>
    <w:rsid w:val="00E77FFE"/>
    <w:rsid w:val="00E97B9D"/>
    <w:rsid w:val="00EB4A1C"/>
    <w:rsid w:val="00EC22E6"/>
    <w:rsid w:val="00EC3992"/>
    <w:rsid w:val="00EC7922"/>
    <w:rsid w:val="00EE6B4B"/>
    <w:rsid w:val="00EE761D"/>
    <w:rsid w:val="00F05568"/>
    <w:rsid w:val="00F134E5"/>
    <w:rsid w:val="00F16214"/>
    <w:rsid w:val="00F35FBA"/>
    <w:rsid w:val="00F60F9E"/>
    <w:rsid w:val="00F71253"/>
    <w:rsid w:val="00F761E3"/>
    <w:rsid w:val="00F77138"/>
    <w:rsid w:val="00F919A3"/>
    <w:rsid w:val="00F92B70"/>
    <w:rsid w:val="00F930A0"/>
    <w:rsid w:val="00FA6717"/>
    <w:rsid w:val="00FB2701"/>
    <w:rsid w:val="00FC2F2C"/>
    <w:rsid w:val="00FC45D4"/>
    <w:rsid w:val="00FC4D62"/>
    <w:rsid w:val="00FD539E"/>
    <w:rsid w:val="00FE184B"/>
    <w:rsid w:val="00FF040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3F64999-6032-4034-B19A-376ACA672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FB6"/>
    <w:rPr>
      <w:rFonts w:ascii="新細明體" w:eastAsia="新細明體" w:hAnsi="新細明體" w:cs="新細明體"/>
      <w:kern w:val="0"/>
      <w:szCs w:val="24"/>
    </w:rPr>
  </w:style>
  <w:style w:type="paragraph" w:styleId="1">
    <w:name w:val="heading 1"/>
    <w:basedOn w:val="a"/>
    <w:next w:val="a"/>
    <w:link w:val="10"/>
    <w:qFormat/>
    <w:rsid w:val="007745CD"/>
    <w:pPr>
      <w:keepNext/>
      <w:numPr>
        <w:numId w:val="11"/>
      </w:numPr>
      <w:overflowPunct w:val="0"/>
      <w:autoSpaceDE w:val="0"/>
      <w:autoSpaceDN w:val="0"/>
      <w:adjustRightInd w:val="0"/>
      <w:spacing w:before="180" w:after="180" w:line="720" w:lineRule="auto"/>
      <w:textAlignment w:val="baseline"/>
      <w:outlineLvl w:val="0"/>
    </w:pPr>
    <w:rPr>
      <w:rFonts w:asciiTheme="majorHAnsi" w:eastAsiaTheme="majorEastAsia" w:hAnsiTheme="majorHAnsi" w:cstheme="majorBidi"/>
      <w:b/>
      <w:bCs/>
      <w:kern w:val="52"/>
      <w:sz w:val="52"/>
      <w:szCs w:val="52"/>
      <w:lang w:val="en-GB" w:eastAsia="ja-JP"/>
    </w:rPr>
  </w:style>
  <w:style w:type="paragraph" w:styleId="2">
    <w:name w:val="heading 2"/>
    <w:basedOn w:val="a"/>
    <w:next w:val="a"/>
    <w:link w:val="20"/>
    <w:unhideWhenUsed/>
    <w:qFormat/>
    <w:rsid w:val="001C6691"/>
    <w:pPr>
      <w:keepNext/>
      <w:numPr>
        <w:ilvl w:val="1"/>
        <w:numId w:val="11"/>
      </w:numPr>
      <w:overflowPunct w:val="0"/>
      <w:autoSpaceDE w:val="0"/>
      <w:autoSpaceDN w:val="0"/>
      <w:adjustRightInd w:val="0"/>
      <w:spacing w:before="80" w:after="100" w:line="720" w:lineRule="auto"/>
      <w:textAlignment w:val="baseline"/>
      <w:outlineLvl w:val="1"/>
    </w:pPr>
    <w:rPr>
      <w:rFonts w:asciiTheme="majorHAnsi" w:eastAsiaTheme="majorEastAsia" w:hAnsiTheme="majorHAnsi" w:cstheme="majorBidi"/>
      <w:b/>
      <w:bCs/>
      <w:sz w:val="48"/>
      <w:szCs w:val="48"/>
      <w:lang w:val="en-GB" w:eastAsia="ja-JP"/>
    </w:rPr>
  </w:style>
  <w:style w:type="paragraph" w:styleId="3">
    <w:name w:val="heading 3"/>
    <w:basedOn w:val="2"/>
    <w:next w:val="a"/>
    <w:link w:val="30"/>
    <w:qFormat/>
    <w:rsid w:val="001C6691"/>
    <w:pPr>
      <w:keepLines/>
      <w:numPr>
        <w:ilvl w:val="2"/>
      </w:numPr>
      <w:spacing w:before="120" w:after="180" w:line="240" w:lineRule="auto"/>
      <w:outlineLvl w:val="2"/>
    </w:pPr>
    <w:rPr>
      <w:rFonts w:ascii="Arial" w:eastAsia="Times New Roman" w:hAnsi="Arial" w:cs="Times New Roman"/>
      <w:b w:val="0"/>
      <w:bCs w:val="0"/>
      <w:sz w:val="28"/>
      <w:szCs w:val="20"/>
    </w:rPr>
  </w:style>
  <w:style w:type="paragraph" w:styleId="4">
    <w:name w:val="heading 4"/>
    <w:basedOn w:val="3"/>
    <w:next w:val="a"/>
    <w:link w:val="40"/>
    <w:qFormat/>
    <w:rsid w:val="007745CD"/>
    <w:pPr>
      <w:numPr>
        <w:ilvl w:val="3"/>
      </w:numPr>
      <w:pBdr>
        <w:left w:val="none" w:sz="4" w:space="0" w:color="000000"/>
        <w:bottom w:val="none" w:sz="4" w:space="0" w:color="000000"/>
        <w:right w:val="none" w:sz="4" w:space="0" w:color="000000"/>
        <w:between w:val="none" w:sz="4" w:space="0" w:color="000000"/>
      </w:pBdr>
      <w:tabs>
        <w:tab w:val="left" w:pos="576"/>
        <w:tab w:val="left" w:pos="720"/>
        <w:tab w:val="left" w:pos="864"/>
      </w:tabs>
      <w:overflowPunct/>
      <w:autoSpaceDE/>
      <w:autoSpaceDN/>
      <w:adjustRightInd/>
      <w:textAlignment w:val="auto"/>
      <w:outlineLvl w:val="3"/>
    </w:pPr>
    <w:rPr>
      <w:rFonts w:eastAsia="SimSun"/>
      <w:sz w:val="24"/>
      <w:szCs w:val="24"/>
      <w:lang w:eastAsia="zh-CN"/>
    </w:rPr>
  </w:style>
  <w:style w:type="paragraph" w:styleId="5">
    <w:name w:val="heading 5"/>
    <w:basedOn w:val="4"/>
    <w:next w:val="a"/>
    <w:link w:val="50"/>
    <w:qFormat/>
    <w:rsid w:val="007745CD"/>
    <w:pPr>
      <w:numPr>
        <w:ilvl w:val="4"/>
      </w:numPr>
      <w:tabs>
        <w:tab w:val="left" w:pos="1008"/>
      </w:tabs>
      <w:outlineLvl w:val="4"/>
    </w:pPr>
    <w:rPr>
      <w:sz w:val="22"/>
      <w:szCs w:val="22"/>
    </w:rPr>
  </w:style>
  <w:style w:type="paragraph" w:styleId="6">
    <w:name w:val="heading 6"/>
    <w:basedOn w:val="a"/>
    <w:next w:val="a"/>
    <w:link w:val="60"/>
    <w:qFormat/>
    <w:rsid w:val="007745CD"/>
    <w:pPr>
      <w:keepNext/>
      <w:keepLines/>
      <w:numPr>
        <w:ilvl w:val="5"/>
        <w:numId w:val="11"/>
      </w:numPr>
      <w:pBdr>
        <w:top w:val="none" w:sz="4" w:space="0" w:color="000000"/>
        <w:left w:val="none" w:sz="4" w:space="0" w:color="000000"/>
        <w:bottom w:val="none" w:sz="4" w:space="0" w:color="000000"/>
        <w:right w:val="none" w:sz="4" w:space="0" w:color="000000"/>
        <w:between w:val="none" w:sz="4" w:space="0" w:color="000000"/>
      </w:pBdr>
      <w:tabs>
        <w:tab w:val="left" w:pos="1152"/>
      </w:tabs>
      <w:spacing w:before="120" w:after="120"/>
      <w:jc w:val="both"/>
      <w:outlineLvl w:val="5"/>
    </w:pPr>
    <w:rPr>
      <w:rFonts w:ascii="Arial" w:eastAsia="SimSun" w:hAnsi="Arial" w:cs="Arial"/>
      <w:sz w:val="20"/>
      <w:szCs w:val="22"/>
      <w:lang w:val="en-GB" w:eastAsia="zh-CN"/>
    </w:rPr>
  </w:style>
  <w:style w:type="paragraph" w:styleId="7">
    <w:name w:val="heading 7"/>
    <w:basedOn w:val="a"/>
    <w:next w:val="a"/>
    <w:link w:val="70"/>
    <w:qFormat/>
    <w:rsid w:val="007745CD"/>
    <w:pPr>
      <w:keepNext/>
      <w:keepLines/>
      <w:numPr>
        <w:ilvl w:val="6"/>
        <w:numId w:val="11"/>
      </w:numPr>
      <w:pBdr>
        <w:top w:val="none" w:sz="4" w:space="0" w:color="000000"/>
        <w:left w:val="none" w:sz="4" w:space="0" w:color="000000"/>
        <w:bottom w:val="none" w:sz="4" w:space="0" w:color="000000"/>
        <w:right w:val="none" w:sz="4" w:space="0" w:color="000000"/>
        <w:between w:val="none" w:sz="4" w:space="0" w:color="000000"/>
      </w:pBdr>
      <w:tabs>
        <w:tab w:val="left" w:pos="1296"/>
      </w:tabs>
      <w:spacing w:before="120" w:after="120"/>
      <w:jc w:val="both"/>
      <w:outlineLvl w:val="6"/>
    </w:pPr>
    <w:rPr>
      <w:rFonts w:ascii="Arial" w:eastAsia="SimSun" w:hAnsi="Arial" w:cs="Arial"/>
      <w:sz w:val="20"/>
      <w:szCs w:val="22"/>
      <w:lang w:val="en-GB" w:eastAsia="zh-CN"/>
    </w:rPr>
  </w:style>
  <w:style w:type="paragraph" w:styleId="8">
    <w:name w:val="heading 8"/>
    <w:basedOn w:val="7"/>
    <w:next w:val="a"/>
    <w:link w:val="80"/>
    <w:qFormat/>
    <w:rsid w:val="007745CD"/>
    <w:pPr>
      <w:numPr>
        <w:ilvl w:val="7"/>
      </w:numPr>
      <w:tabs>
        <w:tab w:val="left" w:pos="1440"/>
      </w:tabs>
      <w:outlineLvl w:val="7"/>
    </w:pPr>
  </w:style>
  <w:style w:type="paragraph" w:styleId="9">
    <w:name w:val="heading 9"/>
    <w:basedOn w:val="8"/>
    <w:next w:val="a"/>
    <w:link w:val="90"/>
    <w:qFormat/>
    <w:rsid w:val="007745CD"/>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qFormat/>
    <w:rsid w:val="001C6691"/>
    <w:rPr>
      <w:color w:val="0000FF"/>
      <w:u w:val="single"/>
    </w:rPr>
  </w:style>
  <w:style w:type="character" w:customStyle="1" w:styleId="30">
    <w:name w:val="標題 3 字元"/>
    <w:basedOn w:val="a0"/>
    <w:link w:val="3"/>
    <w:rsid w:val="001C6691"/>
    <w:rPr>
      <w:rFonts w:ascii="Arial" w:eastAsia="Times New Roman" w:hAnsi="Arial" w:cs="Times New Roman"/>
      <w:kern w:val="0"/>
      <w:sz w:val="28"/>
      <w:szCs w:val="20"/>
      <w:lang w:val="en-GB" w:eastAsia="ja-JP"/>
    </w:rPr>
  </w:style>
  <w:style w:type="character" w:customStyle="1" w:styleId="20">
    <w:name w:val="標題 2 字元"/>
    <w:basedOn w:val="a0"/>
    <w:link w:val="2"/>
    <w:uiPriority w:val="9"/>
    <w:semiHidden/>
    <w:rsid w:val="001C6691"/>
    <w:rPr>
      <w:rFonts w:asciiTheme="majorHAnsi" w:eastAsiaTheme="majorEastAsia" w:hAnsiTheme="majorHAnsi" w:cstheme="majorBidi"/>
      <w:b/>
      <w:bCs/>
      <w:sz w:val="48"/>
      <w:szCs w:val="48"/>
    </w:rPr>
  </w:style>
  <w:style w:type="paragraph" w:styleId="a4">
    <w:name w:val="header"/>
    <w:basedOn w:val="a"/>
    <w:link w:val="a5"/>
    <w:uiPriority w:val="99"/>
    <w:unhideWhenUsed/>
    <w:rsid w:val="00EE6B4B"/>
    <w:pPr>
      <w:tabs>
        <w:tab w:val="center" w:pos="4153"/>
        <w:tab w:val="right" w:pos="8306"/>
      </w:tabs>
      <w:overflowPunct w:val="0"/>
      <w:autoSpaceDE w:val="0"/>
      <w:autoSpaceDN w:val="0"/>
      <w:adjustRightInd w:val="0"/>
      <w:snapToGrid w:val="0"/>
      <w:spacing w:before="80" w:after="100"/>
      <w:textAlignment w:val="baseline"/>
    </w:pPr>
    <w:rPr>
      <w:rFonts w:ascii="Times New Roman" w:eastAsia="Times New Roman" w:hAnsi="Times New Roman" w:cs="Times New Roman"/>
      <w:sz w:val="20"/>
      <w:szCs w:val="20"/>
      <w:lang w:val="en-GB" w:eastAsia="ja-JP"/>
    </w:rPr>
  </w:style>
  <w:style w:type="character" w:customStyle="1" w:styleId="a5">
    <w:name w:val="頁首 字元"/>
    <w:basedOn w:val="a0"/>
    <w:link w:val="a4"/>
    <w:uiPriority w:val="99"/>
    <w:rsid w:val="00EE6B4B"/>
    <w:rPr>
      <w:sz w:val="20"/>
      <w:szCs w:val="20"/>
    </w:rPr>
  </w:style>
  <w:style w:type="paragraph" w:styleId="a6">
    <w:name w:val="footer"/>
    <w:basedOn w:val="a"/>
    <w:link w:val="a7"/>
    <w:uiPriority w:val="99"/>
    <w:unhideWhenUsed/>
    <w:rsid w:val="00EE6B4B"/>
    <w:pPr>
      <w:tabs>
        <w:tab w:val="center" w:pos="4153"/>
        <w:tab w:val="right" w:pos="8306"/>
      </w:tabs>
      <w:overflowPunct w:val="0"/>
      <w:autoSpaceDE w:val="0"/>
      <w:autoSpaceDN w:val="0"/>
      <w:adjustRightInd w:val="0"/>
      <w:snapToGrid w:val="0"/>
      <w:spacing w:before="80" w:after="100"/>
      <w:textAlignment w:val="baseline"/>
    </w:pPr>
    <w:rPr>
      <w:rFonts w:ascii="Times New Roman" w:eastAsia="Times New Roman" w:hAnsi="Times New Roman" w:cs="Times New Roman"/>
      <w:sz w:val="20"/>
      <w:szCs w:val="20"/>
      <w:lang w:val="en-GB" w:eastAsia="ja-JP"/>
    </w:rPr>
  </w:style>
  <w:style w:type="character" w:customStyle="1" w:styleId="a7">
    <w:name w:val="頁尾 字元"/>
    <w:basedOn w:val="a0"/>
    <w:link w:val="a6"/>
    <w:uiPriority w:val="99"/>
    <w:rsid w:val="00EE6B4B"/>
    <w:rPr>
      <w:sz w:val="20"/>
      <w:szCs w:val="20"/>
    </w:rPr>
  </w:style>
  <w:style w:type="table" w:styleId="a8">
    <w:name w:val="Table Grid"/>
    <w:aliases w:val="TableGrid,网格型"/>
    <w:basedOn w:val="a1"/>
    <w:uiPriority w:val="39"/>
    <w:qFormat/>
    <w:rsid w:val="00EE6B4B"/>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a"/>
    <w:link w:val="aa"/>
    <w:uiPriority w:val="34"/>
    <w:qFormat/>
    <w:rsid w:val="00F134E5"/>
    <w:pPr>
      <w:overflowPunct w:val="0"/>
      <w:autoSpaceDE w:val="0"/>
      <w:autoSpaceDN w:val="0"/>
      <w:adjustRightInd w:val="0"/>
      <w:spacing w:after="180"/>
      <w:ind w:left="720"/>
      <w:contextualSpacing/>
    </w:pPr>
    <w:rPr>
      <w:rFonts w:ascii="Times New Roman" w:eastAsia="SimSun" w:hAnsi="Times New Roman" w:cs="Times New Roman"/>
      <w:sz w:val="20"/>
      <w:szCs w:val="20"/>
      <w:lang w:eastAsia="en-US"/>
    </w:rPr>
  </w:style>
  <w:style w:type="character" w:customStyle="1" w:styleId="aa">
    <w:name w:val="清單段落 字元"/>
    <w:aliases w:val="- Bullets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Normal bullet 2 字元"/>
    <w:basedOn w:val="a0"/>
    <w:link w:val="a9"/>
    <w:uiPriority w:val="34"/>
    <w:qFormat/>
    <w:locked/>
    <w:rsid w:val="00F134E5"/>
    <w:rPr>
      <w:rFonts w:ascii="Times New Roman" w:eastAsia="SimSun" w:hAnsi="Times New Roman" w:cs="Times New Roman"/>
      <w:kern w:val="0"/>
      <w:sz w:val="20"/>
      <w:szCs w:val="20"/>
      <w:lang w:eastAsia="en-US"/>
    </w:rPr>
  </w:style>
  <w:style w:type="paragraph" w:customStyle="1" w:styleId="Doc-text2">
    <w:name w:val="Doc-text2"/>
    <w:basedOn w:val="a"/>
    <w:link w:val="Doc-text2Char"/>
    <w:qFormat/>
    <w:rsid w:val="00B352E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B352E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B352E2"/>
    <w:pPr>
      <w:numPr>
        <w:numId w:val="6"/>
      </w:numPr>
      <w:spacing w:before="60"/>
    </w:pPr>
    <w:rPr>
      <w:rFonts w:ascii="Arial" w:eastAsia="MS Mincho" w:hAnsi="Arial" w:cs="Times New Roman"/>
      <w:b/>
      <w:sz w:val="20"/>
      <w:lang w:val="en-GB" w:eastAsia="en-GB"/>
    </w:rPr>
  </w:style>
  <w:style w:type="paragraph" w:customStyle="1" w:styleId="EmailDiscussion">
    <w:name w:val="EmailDiscussion"/>
    <w:basedOn w:val="a"/>
    <w:next w:val="EmailDiscussion2"/>
    <w:link w:val="EmailDiscussionChar"/>
    <w:qFormat/>
    <w:rsid w:val="00B352E2"/>
    <w:pPr>
      <w:numPr>
        <w:numId w:val="7"/>
      </w:numPr>
      <w:spacing w:before="40"/>
    </w:pPr>
    <w:rPr>
      <w:rFonts w:ascii="Arial" w:eastAsia="MS Mincho" w:hAnsi="Arial" w:cs="Times New Roman"/>
      <w:b/>
      <w:sz w:val="20"/>
      <w:lang w:val="en-GB" w:eastAsia="en-GB"/>
    </w:rPr>
  </w:style>
  <w:style w:type="character" w:customStyle="1" w:styleId="EmailDiscussionChar">
    <w:name w:val="EmailDiscussion Char"/>
    <w:link w:val="EmailDiscussion"/>
    <w:qFormat/>
    <w:rsid w:val="00B352E2"/>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B352E2"/>
  </w:style>
  <w:style w:type="character" w:customStyle="1" w:styleId="10">
    <w:name w:val="標題 1 字元"/>
    <w:basedOn w:val="a0"/>
    <w:link w:val="1"/>
    <w:uiPriority w:val="9"/>
    <w:rsid w:val="007745CD"/>
    <w:rPr>
      <w:rFonts w:asciiTheme="majorHAnsi" w:eastAsiaTheme="majorEastAsia" w:hAnsiTheme="majorHAnsi" w:cstheme="majorBidi"/>
      <w:b/>
      <w:bCs/>
      <w:kern w:val="52"/>
      <w:sz w:val="52"/>
      <w:szCs w:val="52"/>
      <w:lang w:val="en-GB" w:eastAsia="ja-JP"/>
    </w:rPr>
  </w:style>
  <w:style w:type="character" w:customStyle="1" w:styleId="40">
    <w:name w:val="標題 4 字元"/>
    <w:basedOn w:val="a0"/>
    <w:link w:val="4"/>
    <w:rsid w:val="007745CD"/>
    <w:rPr>
      <w:rFonts w:ascii="Arial" w:eastAsia="SimSun" w:hAnsi="Arial" w:cs="Times New Roman"/>
      <w:kern w:val="0"/>
      <w:szCs w:val="24"/>
      <w:lang w:val="en-GB" w:eastAsia="zh-CN"/>
    </w:rPr>
  </w:style>
  <w:style w:type="character" w:customStyle="1" w:styleId="50">
    <w:name w:val="標題 5 字元"/>
    <w:basedOn w:val="a0"/>
    <w:link w:val="5"/>
    <w:rsid w:val="007745CD"/>
    <w:rPr>
      <w:rFonts w:ascii="Arial" w:eastAsia="SimSun" w:hAnsi="Arial" w:cs="Times New Roman"/>
      <w:kern w:val="0"/>
      <w:sz w:val="22"/>
      <w:lang w:val="en-GB" w:eastAsia="zh-CN"/>
    </w:rPr>
  </w:style>
  <w:style w:type="character" w:customStyle="1" w:styleId="60">
    <w:name w:val="標題 6 字元"/>
    <w:basedOn w:val="a0"/>
    <w:link w:val="6"/>
    <w:rsid w:val="007745CD"/>
    <w:rPr>
      <w:rFonts w:ascii="Arial" w:eastAsia="SimSun" w:hAnsi="Arial" w:cs="Arial"/>
      <w:kern w:val="0"/>
      <w:sz w:val="20"/>
      <w:lang w:val="en-GB" w:eastAsia="zh-CN"/>
    </w:rPr>
  </w:style>
  <w:style w:type="character" w:customStyle="1" w:styleId="70">
    <w:name w:val="標題 7 字元"/>
    <w:basedOn w:val="a0"/>
    <w:link w:val="7"/>
    <w:rsid w:val="007745CD"/>
    <w:rPr>
      <w:rFonts w:ascii="Arial" w:eastAsia="SimSun" w:hAnsi="Arial" w:cs="Arial"/>
      <w:kern w:val="0"/>
      <w:sz w:val="20"/>
      <w:lang w:val="en-GB" w:eastAsia="zh-CN"/>
    </w:rPr>
  </w:style>
  <w:style w:type="character" w:customStyle="1" w:styleId="80">
    <w:name w:val="標題 8 字元"/>
    <w:basedOn w:val="a0"/>
    <w:link w:val="8"/>
    <w:rsid w:val="007745CD"/>
    <w:rPr>
      <w:rFonts w:ascii="Arial" w:eastAsia="SimSun" w:hAnsi="Arial" w:cs="Arial"/>
      <w:kern w:val="0"/>
      <w:sz w:val="20"/>
      <w:lang w:val="en-GB" w:eastAsia="zh-CN"/>
    </w:rPr>
  </w:style>
  <w:style w:type="character" w:customStyle="1" w:styleId="90">
    <w:name w:val="標題 9 字元"/>
    <w:basedOn w:val="a0"/>
    <w:link w:val="9"/>
    <w:rsid w:val="007745CD"/>
    <w:rPr>
      <w:rFonts w:ascii="Arial" w:eastAsia="SimSun" w:hAnsi="Arial" w:cs="Arial"/>
      <w:kern w:val="0"/>
      <w:sz w:val="20"/>
      <w:lang w:val="en-GB" w:eastAsia="zh-CN"/>
    </w:rPr>
  </w:style>
  <w:style w:type="paragraph" w:customStyle="1" w:styleId="3GPPHeader">
    <w:name w:val="3GPP_Header"/>
    <w:basedOn w:val="a"/>
    <w:rsid w:val="007745CD"/>
    <w:pPr>
      <w:pBdr>
        <w:top w:val="none" w:sz="4" w:space="0" w:color="000000"/>
        <w:left w:val="none" w:sz="4" w:space="0" w:color="000000"/>
        <w:bottom w:val="none" w:sz="4" w:space="0" w:color="000000"/>
        <w:right w:val="none" w:sz="4" w:space="0" w:color="000000"/>
        <w:between w:val="none" w:sz="4" w:space="0" w:color="000000"/>
      </w:pBdr>
      <w:tabs>
        <w:tab w:val="left" w:pos="1701"/>
        <w:tab w:val="right" w:pos="9639"/>
      </w:tabs>
      <w:spacing w:after="240"/>
      <w:jc w:val="both"/>
    </w:pPr>
    <w:rPr>
      <w:rFonts w:ascii="Arial" w:eastAsia="SimSun" w:hAnsi="Arial" w:cs="Times New Roman"/>
      <w:b/>
      <w:szCs w:val="22"/>
      <w:lang w:val="en-GB" w:eastAsia="zh-CN"/>
    </w:rPr>
  </w:style>
  <w:style w:type="paragraph" w:customStyle="1" w:styleId="Proposal">
    <w:name w:val="Proposal"/>
    <w:basedOn w:val="a"/>
    <w:qFormat/>
    <w:rsid w:val="007745CD"/>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eastAsia="SimSun" w:hAnsi="Arial" w:cs="Times New Roman"/>
      <w:b/>
      <w:bCs/>
      <w:sz w:val="20"/>
      <w:szCs w:val="22"/>
      <w:lang w:val="en-GB" w:eastAsia="zh-CN"/>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rsid w:val="007745CD"/>
    <w:pPr>
      <w:spacing w:after="120"/>
      <w:jc w:val="both"/>
    </w:pPr>
    <w:rPr>
      <w:rFonts w:ascii="Times New Roman" w:eastAsia="MS Mincho" w:hAnsi="Times New Roman" w:cs="Times New Roman"/>
      <w:sz w:val="20"/>
      <w:lang w:eastAsia="en-US"/>
    </w:rPr>
  </w:style>
  <w:style w:type="character" w:customStyle="1" w:styleId="a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b"/>
    <w:rsid w:val="007745CD"/>
    <w:rPr>
      <w:rFonts w:ascii="Times New Roman" w:eastAsia="MS Mincho" w:hAnsi="Times New Roman" w:cs="Times New Roman"/>
      <w:kern w:val="0"/>
      <w:sz w:val="20"/>
      <w:szCs w:val="24"/>
      <w:lang w:eastAsia="en-US"/>
    </w:rPr>
  </w:style>
  <w:style w:type="paragraph" w:customStyle="1" w:styleId="Doc-title">
    <w:name w:val="Doc-title"/>
    <w:basedOn w:val="a"/>
    <w:next w:val="Doc-text2"/>
    <w:link w:val="Doc-titleChar"/>
    <w:qFormat/>
    <w:rsid w:val="007870E1"/>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7870E1"/>
    <w:rPr>
      <w:rFonts w:ascii="Arial" w:eastAsia="MS Mincho" w:hAnsi="Arial" w:cs="Times New Roman"/>
      <w:noProof/>
      <w:kern w:val="0"/>
      <w:sz w:val="20"/>
      <w:szCs w:val="24"/>
      <w:lang w:val="en-GB" w:eastAsia="en-GB"/>
    </w:rPr>
  </w:style>
  <w:style w:type="character" w:customStyle="1" w:styleId="ng-star-inserted">
    <w:name w:val="ng-star-inserted"/>
    <w:basedOn w:val="a0"/>
    <w:rsid w:val="00841FB6"/>
  </w:style>
  <w:style w:type="character" w:customStyle="1" w:styleId="mord">
    <w:name w:val="mord"/>
    <w:basedOn w:val="a0"/>
    <w:rsid w:val="009955E6"/>
  </w:style>
  <w:style w:type="character" w:customStyle="1" w:styleId="mrel">
    <w:name w:val="mrel"/>
    <w:basedOn w:val="a0"/>
    <w:rsid w:val="009955E6"/>
  </w:style>
  <w:style w:type="character" w:customStyle="1" w:styleId="mopen">
    <w:name w:val="mopen"/>
    <w:basedOn w:val="a0"/>
    <w:rsid w:val="009955E6"/>
  </w:style>
  <w:style w:type="character" w:customStyle="1" w:styleId="mclose">
    <w:name w:val="mclose"/>
    <w:basedOn w:val="a0"/>
    <w:rsid w:val="009955E6"/>
  </w:style>
  <w:style w:type="character" w:styleId="ad">
    <w:name w:val="Placeholder Text"/>
    <w:basedOn w:val="a0"/>
    <w:uiPriority w:val="99"/>
    <w:semiHidden/>
    <w:rsid w:val="009955E6"/>
    <w:rPr>
      <w:color w:val="808080"/>
    </w:rPr>
  </w:style>
  <w:style w:type="character" w:styleId="ae">
    <w:name w:val="Strong"/>
    <w:basedOn w:val="a0"/>
    <w:uiPriority w:val="22"/>
    <w:qFormat/>
    <w:rsid w:val="00E77FFE"/>
    <w:rPr>
      <w:b/>
      <w:bCs/>
    </w:rPr>
  </w:style>
  <w:style w:type="character" w:customStyle="1" w:styleId="bold">
    <w:name w:val="bold"/>
    <w:basedOn w:val="a0"/>
    <w:rsid w:val="003529C5"/>
  </w:style>
  <w:style w:type="character" w:customStyle="1" w:styleId="italic">
    <w:name w:val="italic"/>
    <w:basedOn w:val="a0"/>
    <w:rsid w:val="00917D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91516">
      <w:bodyDiv w:val="1"/>
      <w:marLeft w:val="0"/>
      <w:marRight w:val="0"/>
      <w:marTop w:val="0"/>
      <w:marBottom w:val="0"/>
      <w:divBdr>
        <w:top w:val="none" w:sz="0" w:space="0" w:color="auto"/>
        <w:left w:val="none" w:sz="0" w:space="0" w:color="auto"/>
        <w:bottom w:val="none" w:sz="0" w:space="0" w:color="auto"/>
        <w:right w:val="none" w:sz="0" w:space="0" w:color="auto"/>
      </w:divBdr>
      <w:divsChild>
        <w:div w:id="1148478388">
          <w:marLeft w:val="0"/>
          <w:marRight w:val="0"/>
          <w:marTop w:val="0"/>
          <w:marBottom w:val="0"/>
          <w:divBdr>
            <w:top w:val="none" w:sz="0" w:space="0" w:color="auto"/>
            <w:left w:val="none" w:sz="0" w:space="0" w:color="auto"/>
            <w:bottom w:val="none" w:sz="0" w:space="0" w:color="auto"/>
            <w:right w:val="none" w:sz="0" w:space="0" w:color="auto"/>
          </w:divBdr>
        </w:div>
        <w:div w:id="161513354">
          <w:marLeft w:val="0"/>
          <w:marRight w:val="0"/>
          <w:marTop w:val="0"/>
          <w:marBottom w:val="0"/>
          <w:divBdr>
            <w:top w:val="none" w:sz="0" w:space="0" w:color="auto"/>
            <w:left w:val="none" w:sz="0" w:space="0" w:color="auto"/>
            <w:bottom w:val="none" w:sz="0" w:space="0" w:color="auto"/>
            <w:right w:val="none" w:sz="0" w:space="0" w:color="auto"/>
          </w:divBdr>
        </w:div>
      </w:divsChild>
    </w:div>
    <w:div w:id="392773283">
      <w:bodyDiv w:val="1"/>
      <w:marLeft w:val="0"/>
      <w:marRight w:val="0"/>
      <w:marTop w:val="0"/>
      <w:marBottom w:val="0"/>
      <w:divBdr>
        <w:top w:val="none" w:sz="0" w:space="0" w:color="auto"/>
        <w:left w:val="none" w:sz="0" w:space="0" w:color="auto"/>
        <w:bottom w:val="none" w:sz="0" w:space="0" w:color="auto"/>
        <w:right w:val="none" w:sz="0" w:space="0" w:color="auto"/>
      </w:divBdr>
      <w:divsChild>
        <w:div w:id="1714382216">
          <w:marLeft w:val="0"/>
          <w:marRight w:val="0"/>
          <w:marTop w:val="0"/>
          <w:marBottom w:val="0"/>
          <w:divBdr>
            <w:top w:val="none" w:sz="0" w:space="0" w:color="auto"/>
            <w:left w:val="none" w:sz="0" w:space="0" w:color="auto"/>
            <w:bottom w:val="none" w:sz="0" w:space="0" w:color="auto"/>
            <w:right w:val="none" w:sz="0" w:space="0" w:color="auto"/>
          </w:divBdr>
        </w:div>
        <w:div w:id="1085764101">
          <w:marLeft w:val="0"/>
          <w:marRight w:val="0"/>
          <w:marTop w:val="0"/>
          <w:marBottom w:val="0"/>
          <w:divBdr>
            <w:top w:val="none" w:sz="0" w:space="0" w:color="auto"/>
            <w:left w:val="none" w:sz="0" w:space="0" w:color="auto"/>
            <w:bottom w:val="none" w:sz="0" w:space="0" w:color="auto"/>
            <w:right w:val="none" w:sz="0" w:space="0" w:color="auto"/>
          </w:divBdr>
        </w:div>
        <w:div w:id="1103526664">
          <w:marLeft w:val="0"/>
          <w:marRight w:val="0"/>
          <w:marTop w:val="0"/>
          <w:marBottom w:val="0"/>
          <w:divBdr>
            <w:top w:val="none" w:sz="0" w:space="0" w:color="auto"/>
            <w:left w:val="none" w:sz="0" w:space="0" w:color="auto"/>
            <w:bottom w:val="none" w:sz="0" w:space="0" w:color="auto"/>
            <w:right w:val="none" w:sz="0" w:space="0" w:color="auto"/>
          </w:divBdr>
        </w:div>
      </w:divsChild>
    </w:div>
    <w:div w:id="551775577">
      <w:bodyDiv w:val="1"/>
      <w:marLeft w:val="0"/>
      <w:marRight w:val="0"/>
      <w:marTop w:val="0"/>
      <w:marBottom w:val="0"/>
      <w:divBdr>
        <w:top w:val="none" w:sz="0" w:space="0" w:color="auto"/>
        <w:left w:val="none" w:sz="0" w:space="0" w:color="auto"/>
        <w:bottom w:val="none" w:sz="0" w:space="0" w:color="auto"/>
        <w:right w:val="none" w:sz="0" w:space="0" w:color="auto"/>
      </w:divBdr>
      <w:divsChild>
        <w:div w:id="365717873">
          <w:marLeft w:val="0"/>
          <w:marRight w:val="0"/>
          <w:marTop w:val="0"/>
          <w:marBottom w:val="0"/>
          <w:divBdr>
            <w:top w:val="none" w:sz="0" w:space="0" w:color="auto"/>
            <w:left w:val="none" w:sz="0" w:space="0" w:color="auto"/>
            <w:bottom w:val="none" w:sz="0" w:space="0" w:color="auto"/>
            <w:right w:val="none" w:sz="0" w:space="0" w:color="auto"/>
          </w:divBdr>
        </w:div>
        <w:div w:id="803158462">
          <w:marLeft w:val="0"/>
          <w:marRight w:val="0"/>
          <w:marTop w:val="0"/>
          <w:marBottom w:val="0"/>
          <w:divBdr>
            <w:top w:val="none" w:sz="0" w:space="0" w:color="auto"/>
            <w:left w:val="none" w:sz="0" w:space="0" w:color="auto"/>
            <w:bottom w:val="none" w:sz="0" w:space="0" w:color="auto"/>
            <w:right w:val="none" w:sz="0" w:space="0" w:color="auto"/>
          </w:divBdr>
        </w:div>
        <w:div w:id="1143303918">
          <w:marLeft w:val="0"/>
          <w:marRight w:val="0"/>
          <w:marTop w:val="0"/>
          <w:marBottom w:val="0"/>
          <w:divBdr>
            <w:top w:val="none" w:sz="0" w:space="0" w:color="auto"/>
            <w:left w:val="none" w:sz="0" w:space="0" w:color="auto"/>
            <w:bottom w:val="none" w:sz="0" w:space="0" w:color="auto"/>
            <w:right w:val="none" w:sz="0" w:space="0" w:color="auto"/>
          </w:divBdr>
        </w:div>
        <w:div w:id="1255473414">
          <w:marLeft w:val="0"/>
          <w:marRight w:val="0"/>
          <w:marTop w:val="0"/>
          <w:marBottom w:val="0"/>
          <w:divBdr>
            <w:top w:val="none" w:sz="0" w:space="0" w:color="auto"/>
            <w:left w:val="none" w:sz="0" w:space="0" w:color="auto"/>
            <w:bottom w:val="none" w:sz="0" w:space="0" w:color="auto"/>
            <w:right w:val="none" w:sz="0" w:space="0" w:color="auto"/>
          </w:divBdr>
        </w:div>
        <w:div w:id="1196701473">
          <w:marLeft w:val="0"/>
          <w:marRight w:val="0"/>
          <w:marTop w:val="0"/>
          <w:marBottom w:val="0"/>
          <w:divBdr>
            <w:top w:val="none" w:sz="0" w:space="0" w:color="auto"/>
            <w:left w:val="none" w:sz="0" w:space="0" w:color="auto"/>
            <w:bottom w:val="none" w:sz="0" w:space="0" w:color="auto"/>
            <w:right w:val="none" w:sz="0" w:space="0" w:color="auto"/>
          </w:divBdr>
        </w:div>
        <w:div w:id="47146151">
          <w:marLeft w:val="0"/>
          <w:marRight w:val="0"/>
          <w:marTop w:val="0"/>
          <w:marBottom w:val="0"/>
          <w:divBdr>
            <w:top w:val="none" w:sz="0" w:space="0" w:color="auto"/>
            <w:left w:val="none" w:sz="0" w:space="0" w:color="auto"/>
            <w:bottom w:val="none" w:sz="0" w:space="0" w:color="auto"/>
            <w:right w:val="none" w:sz="0" w:space="0" w:color="auto"/>
          </w:divBdr>
        </w:div>
        <w:div w:id="2137482780">
          <w:marLeft w:val="0"/>
          <w:marRight w:val="0"/>
          <w:marTop w:val="0"/>
          <w:marBottom w:val="0"/>
          <w:divBdr>
            <w:top w:val="none" w:sz="0" w:space="0" w:color="auto"/>
            <w:left w:val="none" w:sz="0" w:space="0" w:color="auto"/>
            <w:bottom w:val="none" w:sz="0" w:space="0" w:color="auto"/>
            <w:right w:val="none" w:sz="0" w:space="0" w:color="auto"/>
          </w:divBdr>
        </w:div>
        <w:div w:id="1634676771">
          <w:marLeft w:val="0"/>
          <w:marRight w:val="0"/>
          <w:marTop w:val="0"/>
          <w:marBottom w:val="0"/>
          <w:divBdr>
            <w:top w:val="none" w:sz="0" w:space="0" w:color="auto"/>
            <w:left w:val="none" w:sz="0" w:space="0" w:color="auto"/>
            <w:bottom w:val="none" w:sz="0" w:space="0" w:color="auto"/>
            <w:right w:val="none" w:sz="0" w:space="0" w:color="auto"/>
          </w:divBdr>
        </w:div>
        <w:div w:id="1470170657">
          <w:marLeft w:val="0"/>
          <w:marRight w:val="0"/>
          <w:marTop w:val="0"/>
          <w:marBottom w:val="0"/>
          <w:divBdr>
            <w:top w:val="none" w:sz="0" w:space="0" w:color="auto"/>
            <w:left w:val="none" w:sz="0" w:space="0" w:color="auto"/>
            <w:bottom w:val="none" w:sz="0" w:space="0" w:color="auto"/>
            <w:right w:val="none" w:sz="0" w:space="0" w:color="auto"/>
          </w:divBdr>
        </w:div>
        <w:div w:id="452754408">
          <w:marLeft w:val="0"/>
          <w:marRight w:val="0"/>
          <w:marTop w:val="0"/>
          <w:marBottom w:val="0"/>
          <w:divBdr>
            <w:top w:val="none" w:sz="0" w:space="0" w:color="auto"/>
            <w:left w:val="none" w:sz="0" w:space="0" w:color="auto"/>
            <w:bottom w:val="none" w:sz="0" w:space="0" w:color="auto"/>
            <w:right w:val="none" w:sz="0" w:space="0" w:color="auto"/>
          </w:divBdr>
        </w:div>
        <w:div w:id="357511672">
          <w:marLeft w:val="0"/>
          <w:marRight w:val="0"/>
          <w:marTop w:val="0"/>
          <w:marBottom w:val="0"/>
          <w:divBdr>
            <w:top w:val="none" w:sz="0" w:space="0" w:color="auto"/>
            <w:left w:val="none" w:sz="0" w:space="0" w:color="auto"/>
            <w:bottom w:val="none" w:sz="0" w:space="0" w:color="auto"/>
            <w:right w:val="none" w:sz="0" w:space="0" w:color="auto"/>
          </w:divBdr>
        </w:div>
        <w:div w:id="517357163">
          <w:marLeft w:val="0"/>
          <w:marRight w:val="0"/>
          <w:marTop w:val="0"/>
          <w:marBottom w:val="0"/>
          <w:divBdr>
            <w:top w:val="none" w:sz="0" w:space="0" w:color="auto"/>
            <w:left w:val="none" w:sz="0" w:space="0" w:color="auto"/>
            <w:bottom w:val="none" w:sz="0" w:space="0" w:color="auto"/>
            <w:right w:val="none" w:sz="0" w:space="0" w:color="auto"/>
          </w:divBdr>
        </w:div>
        <w:div w:id="552934469">
          <w:marLeft w:val="0"/>
          <w:marRight w:val="0"/>
          <w:marTop w:val="0"/>
          <w:marBottom w:val="0"/>
          <w:divBdr>
            <w:top w:val="none" w:sz="0" w:space="0" w:color="auto"/>
            <w:left w:val="none" w:sz="0" w:space="0" w:color="auto"/>
            <w:bottom w:val="none" w:sz="0" w:space="0" w:color="auto"/>
            <w:right w:val="none" w:sz="0" w:space="0" w:color="auto"/>
          </w:divBdr>
        </w:div>
        <w:div w:id="182132193">
          <w:marLeft w:val="0"/>
          <w:marRight w:val="0"/>
          <w:marTop w:val="0"/>
          <w:marBottom w:val="0"/>
          <w:divBdr>
            <w:top w:val="none" w:sz="0" w:space="0" w:color="auto"/>
            <w:left w:val="none" w:sz="0" w:space="0" w:color="auto"/>
            <w:bottom w:val="none" w:sz="0" w:space="0" w:color="auto"/>
            <w:right w:val="none" w:sz="0" w:space="0" w:color="auto"/>
          </w:divBdr>
        </w:div>
        <w:div w:id="1658218637">
          <w:marLeft w:val="0"/>
          <w:marRight w:val="0"/>
          <w:marTop w:val="0"/>
          <w:marBottom w:val="0"/>
          <w:divBdr>
            <w:top w:val="none" w:sz="0" w:space="0" w:color="auto"/>
            <w:left w:val="none" w:sz="0" w:space="0" w:color="auto"/>
            <w:bottom w:val="none" w:sz="0" w:space="0" w:color="auto"/>
            <w:right w:val="none" w:sz="0" w:space="0" w:color="auto"/>
          </w:divBdr>
        </w:div>
        <w:div w:id="408580755">
          <w:marLeft w:val="0"/>
          <w:marRight w:val="0"/>
          <w:marTop w:val="0"/>
          <w:marBottom w:val="0"/>
          <w:divBdr>
            <w:top w:val="none" w:sz="0" w:space="0" w:color="auto"/>
            <w:left w:val="none" w:sz="0" w:space="0" w:color="auto"/>
            <w:bottom w:val="none" w:sz="0" w:space="0" w:color="auto"/>
            <w:right w:val="none" w:sz="0" w:space="0" w:color="auto"/>
          </w:divBdr>
        </w:div>
        <w:div w:id="405155719">
          <w:marLeft w:val="0"/>
          <w:marRight w:val="0"/>
          <w:marTop w:val="0"/>
          <w:marBottom w:val="0"/>
          <w:divBdr>
            <w:top w:val="none" w:sz="0" w:space="0" w:color="auto"/>
            <w:left w:val="none" w:sz="0" w:space="0" w:color="auto"/>
            <w:bottom w:val="none" w:sz="0" w:space="0" w:color="auto"/>
            <w:right w:val="none" w:sz="0" w:space="0" w:color="auto"/>
          </w:divBdr>
        </w:div>
        <w:div w:id="1562785667">
          <w:marLeft w:val="0"/>
          <w:marRight w:val="0"/>
          <w:marTop w:val="0"/>
          <w:marBottom w:val="0"/>
          <w:divBdr>
            <w:top w:val="none" w:sz="0" w:space="0" w:color="auto"/>
            <w:left w:val="none" w:sz="0" w:space="0" w:color="auto"/>
            <w:bottom w:val="none" w:sz="0" w:space="0" w:color="auto"/>
            <w:right w:val="none" w:sz="0" w:space="0" w:color="auto"/>
          </w:divBdr>
        </w:div>
        <w:div w:id="1137648376">
          <w:marLeft w:val="0"/>
          <w:marRight w:val="0"/>
          <w:marTop w:val="0"/>
          <w:marBottom w:val="0"/>
          <w:divBdr>
            <w:top w:val="none" w:sz="0" w:space="0" w:color="auto"/>
            <w:left w:val="none" w:sz="0" w:space="0" w:color="auto"/>
            <w:bottom w:val="none" w:sz="0" w:space="0" w:color="auto"/>
            <w:right w:val="none" w:sz="0" w:space="0" w:color="auto"/>
          </w:divBdr>
        </w:div>
      </w:divsChild>
    </w:div>
    <w:div w:id="610013738">
      <w:bodyDiv w:val="1"/>
      <w:marLeft w:val="0"/>
      <w:marRight w:val="0"/>
      <w:marTop w:val="0"/>
      <w:marBottom w:val="0"/>
      <w:divBdr>
        <w:top w:val="none" w:sz="0" w:space="0" w:color="auto"/>
        <w:left w:val="none" w:sz="0" w:space="0" w:color="auto"/>
        <w:bottom w:val="none" w:sz="0" w:space="0" w:color="auto"/>
        <w:right w:val="none" w:sz="0" w:space="0" w:color="auto"/>
      </w:divBdr>
      <w:divsChild>
        <w:div w:id="1121337075">
          <w:marLeft w:val="0"/>
          <w:marRight w:val="0"/>
          <w:marTop w:val="0"/>
          <w:marBottom w:val="0"/>
          <w:divBdr>
            <w:top w:val="none" w:sz="0" w:space="0" w:color="auto"/>
            <w:left w:val="none" w:sz="0" w:space="0" w:color="auto"/>
            <w:bottom w:val="none" w:sz="0" w:space="0" w:color="auto"/>
            <w:right w:val="none" w:sz="0" w:space="0" w:color="auto"/>
          </w:divBdr>
        </w:div>
        <w:div w:id="93213439">
          <w:marLeft w:val="0"/>
          <w:marRight w:val="0"/>
          <w:marTop w:val="0"/>
          <w:marBottom w:val="0"/>
          <w:divBdr>
            <w:top w:val="none" w:sz="0" w:space="0" w:color="auto"/>
            <w:left w:val="none" w:sz="0" w:space="0" w:color="auto"/>
            <w:bottom w:val="none" w:sz="0" w:space="0" w:color="auto"/>
            <w:right w:val="none" w:sz="0" w:space="0" w:color="auto"/>
          </w:divBdr>
        </w:div>
        <w:div w:id="688488090">
          <w:marLeft w:val="0"/>
          <w:marRight w:val="0"/>
          <w:marTop w:val="0"/>
          <w:marBottom w:val="0"/>
          <w:divBdr>
            <w:top w:val="none" w:sz="0" w:space="0" w:color="auto"/>
            <w:left w:val="none" w:sz="0" w:space="0" w:color="auto"/>
            <w:bottom w:val="none" w:sz="0" w:space="0" w:color="auto"/>
            <w:right w:val="none" w:sz="0" w:space="0" w:color="auto"/>
          </w:divBdr>
        </w:div>
        <w:div w:id="2017225980">
          <w:marLeft w:val="0"/>
          <w:marRight w:val="0"/>
          <w:marTop w:val="0"/>
          <w:marBottom w:val="0"/>
          <w:divBdr>
            <w:top w:val="none" w:sz="0" w:space="0" w:color="auto"/>
            <w:left w:val="none" w:sz="0" w:space="0" w:color="auto"/>
            <w:bottom w:val="none" w:sz="0" w:space="0" w:color="auto"/>
            <w:right w:val="none" w:sz="0" w:space="0" w:color="auto"/>
          </w:divBdr>
        </w:div>
        <w:div w:id="885532458">
          <w:marLeft w:val="0"/>
          <w:marRight w:val="0"/>
          <w:marTop w:val="0"/>
          <w:marBottom w:val="0"/>
          <w:divBdr>
            <w:top w:val="none" w:sz="0" w:space="0" w:color="auto"/>
            <w:left w:val="none" w:sz="0" w:space="0" w:color="auto"/>
            <w:bottom w:val="none" w:sz="0" w:space="0" w:color="auto"/>
            <w:right w:val="none" w:sz="0" w:space="0" w:color="auto"/>
          </w:divBdr>
        </w:div>
        <w:div w:id="374934754">
          <w:marLeft w:val="0"/>
          <w:marRight w:val="0"/>
          <w:marTop w:val="0"/>
          <w:marBottom w:val="0"/>
          <w:divBdr>
            <w:top w:val="none" w:sz="0" w:space="0" w:color="auto"/>
            <w:left w:val="none" w:sz="0" w:space="0" w:color="auto"/>
            <w:bottom w:val="none" w:sz="0" w:space="0" w:color="auto"/>
            <w:right w:val="none" w:sz="0" w:space="0" w:color="auto"/>
          </w:divBdr>
        </w:div>
        <w:div w:id="1349216271">
          <w:marLeft w:val="0"/>
          <w:marRight w:val="0"/>
          <w:marTop w:val="0"/>
          <w:marBottom w:val="0"/>
          <w:divBdr>
            <w:top w:val="none" w:sz="0" w:space="0" w:color="auto"/>
            <w:left w:val="none" w:sz="0" w:space="0" w:color="auto"/>
            <w:bottom w:val="none" w:sz="0" w:space="0" w:color="auto"/>
            <w:right w:val="none" w:sz="0" w:space="0" w:color="auto"/>
          </w:divBdr>
        </w:div>
      </w:divsChild>
    </w:div>
    <w:div w:id="753360265">
      <w:bodyDiv w:val="1"/>
      <w:marLeft w:val="0"/>
      <w:marRight w:val="0"/>
      <w:marTop w:val="0"/>
      <w:marBottom w:val="0"/>
      <w:divBdr>
        <w:top w:val="none" w:sz="0" w:space="0" w:color="auto"/>
        <w:left w:val="none" w:sz="0" w:space="0" w:color="auto"/>
        <w:bottom w:val="none" w:sz="0" w:space="0" w:color="auto"/>
        <w:right w:val="none" w:sz="0" w:space="0" w:color="auto"/>
      </w:divBdr>
    </w:div>
    <w:div w:id="1040520141">
      <w:bodyDiv w:val="1"/>
      <w:marLeft w:val="0"/>
      <w:marRight w:val="0"/>
      <w:marTop w:val="0"/>
      <w:marBottom w:val="0"/>
      <w:divBdr>
        <w:top w:val="none" w:sz="0" w:space="0" w:color="auto"/>
        <w:left w:val="none" w:sz="0" w:space="0" w:color="auto"/>
        <w:bottom w:val="none" w:sz="0" w:space="0" w:color="auto"/>
        <w:right w:val="none" w:sz="0" w:space="0" w:color="auto"/>
      </w:divBdr>
    </w:div>
    <w:div w:id="1078359903">
      <w:bodyDiv w:val="1"/>
      <w:marLeft w:val="0"/>
      <w:marRight w:val="0"/>
      <w:marTop w:val="0"/>
      <w:marBottom w:val="0"/>
      <w:divBdr>
        <w:top w:val="none" w:sz="0" w:space="0" w:color="auto"/>
        <w:left w:val="none" w:sz="0" w:space="0" w:color="auto"/>
        <w:bottom w:val="none" w:sz="0" w:space="0" w:color="auto"/>
        <w:right w:val="none" w:sz="0" w:space="0" w:color="auto"/>
      </w:divBdr>
    </w:div>
    <w:div w:id="1319504843">
      <w:bodyDiv w:val="1"/>
      <w:marLeft w:val="0"/>
      <w:marRight w:val="0"/>
      <w:marTop w:val="0"/>
      <w:marBottom w:val="0"/>
      <w:divBdr>
        <w:top w:val="none" w:sz="0" w:space="0" w:color="auto"/>
        <w:left w:val="none" w:sz="0" w:space="0" w:color="auto"/>
        <w:bottom w:val="none" w:sz="0" w:space="0" w:color="auto"/>
        <w:right w:val="none" w:sz="0" w:space="0" w:color="auto"/>
      </w:divBdr>
    </w:div>
    <w:div w:id="1744332017">
      <w:bodyDiv w:val="1"/>
      <w:marLeft w:val="0"/>
      <w:marRight w:val="0"/>
      <w:marTop w:val="0"/>
      <w:marBottom w:val="0"/>
      <w:divBdr>
        <w:top w:val="none" w:sz="0" w:space="0" w:color="auto"/>
        <w:left w:val="none" w:sz="0" w:space="0" w:color="auto"/>
        <w:bottom w:val="none" w:sz="0" w:space="0" w:color="auto"/>
        <w:right w:val="none" w:sz="0" w:space="0" w:color="auto"/>
      </w:divBdr>
      <w:divsChild>
        <w:div w:id="749232603">
          <w:marLeft w:val="0"/>
          <w:marRight w:val="0"/>
          <w:marTop w:val="0"/>
          <w:marBottom w:val="0"/>
          <w:divBdr>
            <w:top w:val="none" w:sz="0" w:space="0" w:color="auto"/>
            <w:left w:val="none" w:sz="0" w:space="0" w:color="auto"/>
            <w:bottom w:val="none" w:sz="0" w:space="0" w:color="auto"/>
            <w:right w:val="none" w:sz="0" w:space="0" w:color="auto"/>
          </w:divBdr>
        </w:div>
        <w:div w:id="944581052">
          <w:marLeft w:val="0"/>
          <w:marRight w:val="0"/>
          <w:marTop w:val="0"/>
          <w:marBottom w:val="0"/>
          <w:divBdr>
            <w:top w:val="none" w:sz="0" w:space="0" w:color="auto"/>
            <w:left w:val="none" w:sz="0" w:space="0" w:color="auto"/>
            <w:bottom w:val="none" w:sz="0" w:space="0" w:color="auto"/>
            <w:right w:val="none" w:sz="0" w:space="0" w:color="auto"/>
          </w:divBdr>
        </w:div>
        <w:div w:id="427383407">
          <w:marLeft w:val="0"/>
          <w:marRight w:val="0"/>
          <w:marTop w:val="0"/>
          <w:marBottom w:val="0"/>
          <w:divBdr>
            <w:top w:val="none" w:sz="0" w:space="0" w:color="auto"/>
            <w:left w:val="none" w:sz="0" w:space="0" w:color="auto"/>
            <w:bottom w:val="none" w:sz="0" w:space="0" w:color="auto"/>
            <w:right w:val="none" w:sz="0" w:space="0" w:color="auto"/>
          </w:divBdr>
        </w:div>
        <w:div w:id="2105415167">
          <w:marLeft w:val="0"/>
          <w:marRight w:val="0"/>
          <w:marTop w:val="0"/>
          <w:marBottom w:val="0"/>
          <w:divBdr>
            <w:top w:val="none" w:sz="0" w:space="0" w:color="auto"/>
            <w:left w:val="none" w:sz="0" w:space="0" w:color="auto"/>
            <w:bottom w:val="none" w:sz="0" w:space="0" w:color="auto"/>
            <w:right w:val="none" w:sz="0" w:space="0" w:color="auto"/>
          </w:divBdr>
        </w:div>
        <w:div w:id="1649629683">
          <w:marLeft w:val="0"/>
          <w:marRight w:val="0"/>
          <w:marTop w:val="0"/>
          <w:marBottom w:val="0"/>
          <w:divBdr>
            <w:top w:val="none" w:sz="0" w:space="0" w:color="auto"/>
            <w:left w:val="none" w:sz="0" w:space="0" w:color="auto"/>
            <w:bottom w:val="none" w:sz="0" w:space="0" w:color="auto"/>
            <w:right w:val="none" w:sz="0" w:space="0" w:color="auto"/>
          </w:divBdr>
        </w:div>
        <w:div w:id="1473055434">
          <w:marLeft w:val="0"/>
          <w:marRight w:val="0"/>
          <w:marTop w:val="0"/>
          <w:marBottom w:val="0"/>
          <w:divBdr>
            <w:top w:val="none" w:sz="0" w:space="0" w:color="auto"/>
            <w:left w:val="none" w:sz="0" w:space="0" w:color="auto"/>
            <w:bottom w:val="none" w:sz="0" w:space="0" w:color="auto"/>
            <w:right w:val="none" w:sz="0" w:space="0" w:color="auto"/>
          </w:divBdr>
        </w:div>
      </w:divsChild>
    </w:div>
    <w:div w:id="1861165834">
      <w:bodyDiv w:val="1"/>
      <w:marLeft w:val="0"/>
      <w:marRight w:val="0"/>
      <w:marTop w:val="0"/>
      <w:marBottom w:val="0"/>
      <w:divBdr>
        <w:top w:val="none" w:sz="0" w:space="0" w:color="auto"/>
        <w:left w:val="none" w:sz="0" w:space="0" w:color="auto"/>
        <w:bottom w:val="none" w:sz="0" w:space="0" w:color="auto"/>
        <w:right w:val="none" w:sz="0" w:space="0" w:color="auto"/>
      </w:divBdr>
    </w:div>
    <w:div w:id="1895267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3324</TotalTime>
  <Pages>3</Pages>
  <Words>643</Words>
  <Characters>3666</Characters>
  <Application>Microsoft Office Word</Application>
  <DocSecurity>0</DocSecurity>
  <Lines>30</Lines>
  <Paragraphs>8</Paragraphs>
  <ScaleCrop>false</ScaleCrop>
  <Company>Dynabook</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楊智閔 Yang, JHIH-MIN</dc:creator>
  <cp:keywords/>
  <dc:description/>
  <cp:lastModifiedBy>楊智閔 Yang, JHIH-MIN</cp:lastModifiedBy>
  <cp:revision>46</cp:revision>
  <dcterms:created xsi:type="dcterms:W3CDTF">2025-03-26T09:01:00Z</dcterms:created>
  <dcterms:modified xsi:type="dcterms:W3CDTF">2025-05-09T06:27:00Z</dcterms:modified>
</cp:coreProperties>
</file>