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F00B92" w14:textId="1F60D298" w:rsidR="007A54B6" w:rsidRPr="00D230DE" w:rsidRDefault="007A54B6" w:rsidP="007A54B6">
      <w:pPr>
        <w:widowControl w:val="0"/>
        <w:tabs>
          <w:tab w:val="left" w:pos="1701"/>
          <w:tab w:val="right" w:pos="9923"/>
        </w:tabs>
        <w:spacing w:before="120" w:after="0"/>
        <w:rPr>
          <w:b/>
          <w:sz w:val="24"/>
          <w:lang w:val="de-DE" w:eastAsia="x-none"/>
        </w:rPr>
      </w:pPr>
      <w:bookmarkStart w:id="0" w:name="_Hlk131539195"/>
      <w:r>
        <w:rPr>
          <w:b/>
          <w:sz w:val="24"/>
          <w:lang w:val="de-DE" w:eastAsia="x-none"/>
        </w:rPr>
        <w:t xml:space="preserve">3GPP TSG-RAN WG2 Meeting #130                                                              </w:t>
      </w:r>
      <w:r w:rsidRPr="00D230DE">
        <w:rPr>
          <w:b/>
          <w:sz w:val="24"/>
          <w:lang w:val="de-DE" w:eastAsia="x-none"/>
        </w:rPr>
        <w:t>R2-2</w:t>
      </w:r>
      <w:r>
        <w:rPr>
          <w:b/>
          <w:sz w:val="24"/>
          <w:lang w:val="de-DE" w:eastAsia="x-none"/>
        </w:rPr>
        <w:t>50</w:t>
      </w:r>
      <w:r w:rsidR="009524D2">
        <w:rPr>
          <w:b/>
          <w:sz w:val="24"/>
          <w:lang w:val="de-DE" w:eastAsia="x-none"/>
        </w:rPr>
        <w:t>4546</w:t>
      </w:r>
    </w:p>
    <w:p w14:paraId="79F896CF" w14:textId="77777777" w:rsidR="007A54B6" w:rsidRPr="006412E1" w:rsidRDefault="007A54B6" w:rsidP="007A54B6">
      <w:pPr>
        <w:widowControl w:val="0"/>
        <w:spacing w:after="160" w:line="278" w:lineRule="auto"/>
        <w:rPr>
          <w:b/>
          <w:sz w:val="24"/>
          <w:lang w:val="de-DE" w:eastAsia="zh-CN"/>
        </w:rPr>
      </w:pPr>
      <w:r w:rsidRPr="008D0572">
        <w:rPr>
          <w:b/>
          <w:sz w:val="24"/>
          <w:lang w:val="de-DE" w:eastAsia="zh-CN"/>
        </w:rPr>
        <w:t>St.Julians, Malta, May 19th- 23th, 2025</w:t>
      </w:r>
    </w:p>
    <w:p w14:paraId="403CB9C0" w14:textId="77777777" w:rsidR="00A209D6" w:rsidRPr="00B266B0" w:rsidRDefault="00A209D6" w:rsidP="00A209D6">
      <w:pPr>
        <w:pStyle w:val="a3"/>
        <w:rPr>
          <w:bCs/>
          <w:noProof w:val="0"/>
          <w:sz w:val="24"/>
        </w:rPr>
      </w:pPr>
    </w:p>
    <w:p w14:paraId="74AEDB1B" w14:textId="4F02DFA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94C6C">
        <w:rPr>
          <w:rFonts w:cs="Arial"/>
          <w:b/>
          <w:bCs/>
          <w:sz w:val="24"/>
        </w:rPr>
        <w:t>8.</w:t>
      </w:r>
      <w:r w:rsidR="002F2520">
        <w:rPr>
          <w:rFonts w:cs="Arial"/>
          <w:b/>
          <w:bCs/>
          <w:sz w:val="24"/>
        </w:rPr>
        <w:t>13</w:t>
      </w:r>
      <w:r w:rsidR="00394C6C">
        <w:rPr>
          <w:rFonts w:cs="Arial"/>
          <w:b/>
          <w:bCs/>
          <w:sz w:val="24"/>
        </w:rPr>
        <w:t>.2</w:t>
      </w:r>
    </w:p>
    <w:p w14:paraId="73188B46" w14:textId="03BCCD74" w:rsidR="00A209D6" w:rsidRPr="00D64B1C" w:rsidRDefault="00A209D6" w:rsidP="00D64B1C">
      <w:pPr>
        <w:tabs>
          <w:tab w:val="left" w:pos="1985"/>
        </w:tabs>
        <w:ind w:left="1985" w:hanging="1985"/>
        <w:rPr>
          <w:rFonts w:eastAsia="宋体"/>
          <w:b/>
          <w:bCs/>
          <w:sz w:val="24"/>
          <w:szCs w:val="20"/>
          <w:lang w:val="en-GB" w:eastAsia="en-US"/>
        </w:rPr>
      </w:pPr>
      <w:r w:rsidRPr="00D64B1C">
        <w:rPr>
          <w:rFonts w:eastAsia="宋体"/>
          <w:b/>
          <w:bCs/>
          <w:sz w:val="24"/>
          <w:szCs w:val="20"/>
          <w:lang w:val="en-GB" w:eastAsia="en-US"/>
        </w:rPr>
        <w:t>Source:</w:t>
      </w:r>
      <w:r w:rsidRPr="00D64B1C">
        <w:rPr>
          <w:rFonts w:eastAsia="宋体"/>
          <w:b/>
          <w:bCs/>
          <w:sz w:val="24"/>
          <w:szCs w:val="20"/>
          <w:lang w:val="en-GB" w:eastAsia="en-US"/>
        </w:rPr>
        <w:tab/>
      </w:r>
      <w:r w:rsidR="00B46E85" w:rsidRPr="00D64B1C">
        <w:rPr>
          <w:rFonts w:eastAsia="宋体"/>
          <w:b/>
          <w:bCs/>
          <w:sz w:val="24"/>
          <w:szCs w:val="20"/>
          <w:lang w:val="en-GB" w:eastAsia="en-US"/>
        </w:rPr>
        <w:t>Samsung</w:t>
      </w:r>
    </w:p>
    <w:p w14:paraId="0FA3EF00" w14:textId="055F9F36" w:rsidR="00A209D6" w:rsidRDefault="00A209D6" w:rsidP="00D64B1C">
      <w:pPr>
        <w:tabs>
          <w:tab w:val="left" w:pos="1985"/>
        </w:tabs>
        <w:ind w:left="1985" w:hanging="1985"/>
        <w:rPr>
          <w:rFonts w:eastAsia="宋体"/>
          <w:b/>
          <w:bCs/>
          <w:sz w:val="24"/>
          <w:szCs w:val="20"/>
          <w:lang w:val="en-GB" w:eastAsia="en-US"/>
        </w:rPr>
      </w:pPr>
      <w:r w:rsidRPr="00D64B1C">
        <w:rPr>
          <w:rFonts w:eastAsia="宋体"/>
          <w:b/>
          <w:bCs/>
          <w:sz w:val="24"/>
          <w:szCs w:val="20"/>
          <w:lang w:val="en-GB" w:eastAsia="en-US"/>
        </w:rPr>
        <w:t>Title:</w:t>
      </w:r>
      <w:r w:rsidRPr="00D64B1C">
        <w:rPr>
          <w:rFonts w:eastAsia="宋体"/>
          <w:b/>
          <w:bCs/>
          <w:sz w:val="24"/>
          <w:szCs w:val="20"/>
          <w:lang w:val="en-GB" w:eastAsia="en-US"/>
        </w:rPr>
        <w:tab/>
      </w:r>
      <w:r w:rsidR="00270673">
        <w:rPr>
          <w:rFonts w:eastAsia="宋体" w:hint="eastAsia"/>
          <w:b/>
          <w:bCs/>
          <w:sz w:val="24"/>
          <w:szCs w:val="20"/>
          <w:lang w:val="en-GB" w:eastAsia="zh-CN"/>
        </w:rPr>
        <w:t>C</w:t>
      </w:r>
      <w:r w:rsidR="00AB2AE9">
        <w:rPr>
          <w:rFonts w:eastAsia="宋体"/>
          <w:b/>
          <w:bCs/>
          <w:sz w:val="24"/>
          <w:szCs w:val="20"/>
          <w:lang w:val="en-GB" w:eastAsia="en-US"/>
        </w:rPr>
        <w:t>onsiderations on relay discovery and (re)selection</w:t>
      </w:r>
    </w:p>
    <w:p w14:paraId="1E3534A1" w14:textId="1371C5EA" w:rsidR="00F40AF9" w:rsidRPr="00D64B1C" w:rsidRDefault="00F40AF9" w:rsidP="00F40AF9">
      <w:pPr>
        <w:tabs>
          <w:tab w:val="left" w:pos="1985"/>
        </w:tabs>
        <w:ind w:left="1985" w:hanging="1985"/>
        <w:rPr>
          <w:rFonts w:eastAsia="宋体"/>
          <w:b/>
          <w:bCs/>
          <w:sz w:val="24"/>
          <w:szCs w:val="20"/>
          <w:lang w:val="en-GB" w:eastAsia="en-US"/>
        </w:rPr>
      </w:pPr>
      <w:r>
        <w:rPr>
          <w:b/>
          <w:bCs/>
          <w:sz w:val="24"/>
        </w:rPr>
        <w:t>WID/SID:</w:t>
      </w:r>
      <w:r>
        <w:rPr>
          <w:b/>
          <w:bCs/>
          <w:sz w:val="24"/>
        </w:rPr>
        <w:tab/>
      </w:r>
      <w:r w:rsidR="00E2250E" w:rsidRPr="00E2250E">
        <w:rPr>
          <w:b/>
          <w:bCs/>
          <w:sz w:val="24"/>
        </w:rPr>
        <w:t>NR_</w:t>
      </w:r>
      <w:r w:rsidR="00AB2AE9">
        <w:rPr>
          <w:b/>
          <w:bCs/>
          <w:sz w:val="24"/>
        </w:rPr>
        <w:t>SL</w:t>
      </w:r>
      <w:r w:rsidR="00E2250E" w:rsidRPr="00E2250E">
        <w:rPr>
          <w:b/>
          <w:bCs/>
          <w:sz w:val="24"/>
        </w:rPr>
        <w:t>_</w:t>
      </w:r>
      <w:r w:rsidR="00AB2AE9">
        <w:rPr>
          <w:b/>
          <w:bCs/>
          <w:sz w:val="24"/>
        </w:rPr>
        <w:t>relay_enh2</w:t>
      </w:r>
    </w:p>
    <w:p w14:paraId="6FEB19D6" w14:textId="18A0ADEC" w:rsidR="00A209D6" w:rsidRPr="00D64B1C" w:rsidRDefault="00A209D6" w:rsidP="00D64B1C">
      <w:pPr>
        <w:tabs>
          <w:tab w:val="left" w:pos="1985"/>
        </w:tabs>
        <w:ind w:left="1985" w:hanging="1985"/>
        <w:rPr>
          <w:rFonts w:eastAsia="宋体"/>
          <w:b/>
          <w:bCs/>
          <w:sz w:val="24"/>
          <w:szCs w:val="20"/>
          <w:lang w:val="en-GB" w:eastAsia="en-US"/>
        </w:rPr>
      </w:pPr>
      <w:r w:rsidRPr="00D64B1C">
        <w:rPr>
          <w:rFonts w:eastAsia="宋体"/>
          <w:b/>
          <w:bCs/>
          <w:sz w:val="24"/>
          <w:szCs w:val="20"/>
          <w:lang w:val="en-GB" w:eastAsia="en-US"/>
        </w:rPr>
        <w:t>Document for:</w:t>
      </w:r>
      <w:r w:rsidRPr="00D64B1C">
        <w:rPr>
          <w:rFonts w:eastAsia="宋体"/>
          <w:b/>
          <w:bCs/>
          <w:sz w:val="24"/>
          <w:szCs w:val="20"/>
          <w:lang w:val="en-GB" w:eastAsia="en-US"/>
        </w:rPr>
        <w:tab/>
        <w:t>Discussion</w:t>
      </w:r>
      <w:r w:rsidR="000F57DC" w:rsidRPr="00D64B1C">
        <w:rPr>
          <w:rFonts w:eastAsia="宋体"/>
          <w:b/>
          <w:bCs/>
          <w:sz w:val="24"/>
          <w:szCs w:val="20"/>
          <w:lang w:val="en-GB" w:eastAsia="en-US"/>
        </w:rPr>
        <w:t xml:space="preserve"> and Decision</w:t>
      </w:r>
    </w:p>
    <w:p w14:paraId="294B1FC1" w14:textId="3FD3CD86" w:rsidR="00A209D6" w:rsidRPr="006E13D1" w:rsidRDefault="00A209D6" w:rsidP="00A209D6">
      <w:pPr>
        <w:pStyle w:val="1"/>
      </w:pPr>
      <w:r>
        <w:t>Introduction</w:t>
      </w:r>
    </w:p>
    <w:p w14:paraId="29064F4B" w14:textId="418D66E4" w:rsidR="00027EEA" w:rsidRDefault="00027EEA" w:rsidP="004F3EAA">
      <w:pPr>
        <w:jc w:val="both"/>
        <w:rPr>
          <w:rFonts w:eastAsia="宋体"/>
          <w:lang w:val="en-GB" w:eastAsia="zh-CN"/>
        </w:rPr>
      </w:pPr>
      <w:r>
        <w:rPr>
          <w:rFonts w:eastAsia="宋体" w:hint="eastAsia"/>
          <w:lang w:val="en-GB" w:eastAsia="zh-CN"/>
        </w:rPr>
        <w:t>In</w:t>
      </w:r>
      <w:r>
        <w:rPr>
          <w:rFonts w:eastAsia="宋体"/>
          <w:lang w:val="en-GB" w:eastAsia="zh-CN"/>
        </w:rPr>
        <w:t xml:space="preserve"> </w:t>
      </w:r>
      <w:r w:rsidR="00E00C8E">
        <w:rPr>
          <w:rFonts w:eastAsia="宋体" w:hint="eastAsia"/>
          <w:lang w:val="en-GB" w:eastAsia="zh-CN"/>
        </w:rPr>
        <w:t>last</w:t>
      </w:r>
      <w:r w:rsidR="00E00C8E">
        <w:rPr>
          <w:rFonts w:eastAsia="宋体"/>
          <w:lang w:val="en-GB" w:eastAsia="zh-CN"/>
        </w:rPr>
        <w:t xml:space="preserve"> RAN2</w:t>
      </w:r>
      <w:r w:rsidR="00C503B4">
        <w:rPr>
          <w:rFonts w:eastAsia="宋体"/>
          <w:lang w:val="en-GB" w:eastAsia="zh-CN"/>
        </w:rPr>
        <w:t xml:space="preserve"> </w:t>
      </w:r>
      <w:r w:rsidR="00C503B4">
        <w:rPr>
          <w:rFonts w:eastAsia="宋体" w:hint="eastAsia"/>
          <w:lang w:val="en-GB" w:eastAsia="zh-CN"/>
        </w:rPr>
        <w:t>meeting</w:t>
      </w:r>
      <w:r w:rsidR="00C503B4">
        <w:rPr>
          <w:rFonts w:eastAsia="宋体"/>
          <w:lang w:val="en-GB" w:eastAsia="zh-CN"/>
        </w:rPr>
        <w:t xml:space="preserve">, the relay discovery and (re)selection was </w:t>
      </w:r>
      <w:r w:rsidR="00E00C8E">
        <w:rPr>
          <w:rFonts w:eastAsia="宋体"/>
          <w:lang w:val="en-GB" w:eastAsia="zh-CN"/>
        </w:rPr>
        <w:t>extensively</w:t>
      </w:r>
      <w:r w:rsidR="00C503B4">
        <w:rPr>
          <w:rFonts w:eastAsia="宋体"/>
          <w:lang w:val="en-GB" w:eastAsia="zh-CN"/>
        </w:rPr>
        <w:t xml:space="preserve"> discussed for multi-hop SL relay, and reached the following agreement:</w:t>
      </w:r>
      <w:r>
        <w:rPr>
          <w:rFonts w:eastAsia="宋体"/>
          <w:lang w:val="en-GB" w:eastAsia="zh-CN"/>
        </w:rPr>
        <w:t xml:space="preserve"> </w:t>
      </w:r>
    </w:p>
    <w:p w14:paraId="0B1AAB8F" w14:textId="77777777" w:rsidR="00BC3FE5" w:rsidRDefault="00BC3FE5" w:rsidP="00BC3FE5">
      <w:pPr>
        <w:pStyle w:val="Doc-text2"/>
        <w:pBdr>
          <w:top w:val="single" w:sz="4" w:space="1" w:color="auto"/>
          <w:left w:val="single" w:sz="4" w:space="4" w:color="auto"/>
          <w:bottom w:val="single" w:sz="4" w:space="1" w:color="auto"/>
          <w:right w:val="single" w:sz="4" w:space="4" w:color="auto"/>
        </w:pBdr>
      </w:pPr>
      <w:r>
        <w:t>Agreement:</w:t>
      </w:r>
    </w:p>
    <w:p w14:paraId="19343DE1" w14:textId="77777777" w:rsidR="00BC3FE5" w:rsidRPr="00A56A28" w:rsidRDefault="00BC3FE5" w:rsidP="00BC3FE5">
      <w:pPr>
        <w:pStyle w:val="Doc-text2"/>
        <w:pBdr>
          <w:top w:val="single" w:sz="4" w:space="1" w:color="auto"/>
          <w:left w:val="single" w:sz="4" w:space="4" w:color="auto"/>
          <w:bottom w:val="single" w:sz="4" w:space="1" w:color="auto"/>
          <w:right w:val="single" w:sz="4" w:space="4" w:color="auto"/>
        </w:pBdr>
      </w:pPr>
      <w:r>
        <w:t>The discovery protocol stack figure in 38.300 (currently between remote and relay) should include also the relay-to-relay case for L2 multihop.</w:t>
      </w:r>
    </w:p>
    <w:p w14:paraId="0436ABAC" w14:textId="77777777" w:rsidR="00BC3FE5" w:rsidRDefault="00BC3FE5" w:rsidP="00BC3FE5"/>
    <w:p w14:paraId="40648B2C" w14:textId="77777777" w:rsidR="00BC3FE5" w:rsidRDefault="00BC3FE5" w:rsidP="00BC3FE5">
      <w:pPr>
        <w:pStyle w:val="Doc-text2"/>
        <w:pBdr>
          <w:top w:val="single" w:sz="4" w:space="1" w:color="auto"/>
          <w:left w:val="single" w:sz="4" w:space="4" w:color="auto"/>
          <w:bottom w:val="single" w:sz="4" w:space="1" w:color="auto"/>
          <w:right w:val="single" w:sz="4" w:space="4" w:color="auto"/>
        </w:pBdr>
      </w:pPr>
      <w:r>
        <w:t>Agreements:</w:t>
      </w:r>
    </w:p>
    <w:p w14:paraId="6C3BFED5" w14:textId="77777777" w:rsidR="00BC3FE5" w:rsidRDefault="00BC3FE5" w:rsidP="00BC3FE5">
      <w:pPr>
        <w:pStyle w:val="Doc-text2"/>
        <w:pBdr>
          <w:top w:val="single" w:sz="4" w:space="1" w:color="auto"/>
          <w:left w:val="single" w:sz="4" w:space="4" w:color="auto"/>
          <w:bottom w:val="single" w:sz="4" w:space="1" w:color="auto"/>
          <w:right w:val="single" w:sz="4" w:space="4" w:color="auto"/>
        </w:pBdr>
      </w:pPr>
      <w:r>
        <w:t>If the candidate intermediate relay UE is out of coverage without a PC5 connection to a parent relay UE, it can forward discovery messages based on preconfiguration.  If it is in (direct) coverage, or out of coverage but PC5 connected to a parent relay UE (and thus indirectly to the network), it needs SIB12 or dedicated configuration to forward discovery messages.</w:t>
      </w:r>
    </w:p>
    <w:p w14:paraId="54AC2824" w14:textId="77777777" w:rsidR="00BC3FE5" w:rsidRDefault="00BC3FE5" w:rsidP="00BC3FE5">
      <w:pPr>
        <w:pStyle w:val="Doc-text2"/>
        <w:pBdr>
          <w:top w:val="single" w:sz="4" w:space="1" w:color="auto"/>
          <w:left w:val="single" w:sz="4" w:space="4" w:color="auto"/>
          <w:bottom w:val="single" w:sz="4" w:space="1" w:color="auto"/>
          <w:right w:val="single" w:sz="4" w:space="4" w:color="auto"/>
        </w:pBdr>
      </w:pPr>
      <w:r>
        <w:t>For discovery model B when there is no established PC5 link between the remote UE and the intermediate relay UE, the intermediate Relay UE forwards the solicitation message only if the PC5 RSRP between the Remote UE (or intermediate Relay UE) and the intermediate Relay UE is above a threshold.</w:t>
      </w:r>
    </w:p>
    <w:p w14:paraId="6B8CC32B" w14:textId="77777777" w:rsidR="00BC3FE5" w:rsidRDefault="00BC3FE5" w:rsidP="00BC3FE5">
      <w:pPr>
        <w:pStyle w:val="Doc-text2"/>
        <w:pBdr>
          <w:top w:val="single" w:sz="4" w:space="1" w:color="auto"/>
          <w:left w:val="single" w:sz="4" w:space="4" w:color="auto"/>
          <w:bottom w:val="single" w:sz="4" w:space="1" w:color="auto"/>
          <w:right w:val="single" w:sz="4" w:space="4" w:color="auto"/>
        </w:pBdr>
      </w:pPr>
      <w:r>
        <w:t>For discovery model B when there is no established PC5 link between the last relay UE and the intermediate relay UE, the last Relay UE needs to check the PC5 AS condition before sending discovery response message to the intermediate Relay UE.  FFS if this case can occur or if the intermediate relay UE always establishes itself as a remote UE first.</w:t>
      </w:r>
    </w:p>
    <w:p w14:paraId="12283D83" w14:textId="77777777" w:rsidR="00BC3FE5" w:rsidRDefault="00BC3FE5" w:rsidP="00BC3FE5">
      <w:pPr>
        <w:pStyle w:val="Doc-text2"/>
        <w:pBdr>
          <w:top w:val="single" w:sz="4" w:space="1" w:color="auto"/>
          <w:left w:val="single" w:sz="4" w:space="4" w:color="auto"/>
          <w:bottom w:val="single" w:sz="4" w:space="1" w:color="auto"/>
          <w:right w:val="single" w:sz="4" w:space="4" w:color="auto"/>
        </w:pBdr>
      </w:pPr>
      <w:r>
        <w:t>For discovery model B, the quality of the PC5 links is assumed already to have been checked when the solicitation messages were forwarded, and no AS criterion is needed for the intermediate Relay UE(s) to forward the response message towards the Remote UE.</w:t>
      </w:r>
    </w:p>
    <w:p w14:paraId="2CCC8BDB" w14:textId="77777777" w:rsidR="00BC3FE5" w:rsidRPr="00A56A28" w:rsidRDefault="00BC3FE5" w:rsidP="00BC3FE5">
      <w:pPr>
        <w:pStyle w:val="Doc-text2"/>
        <w:pBdr>
          <w:top w:val="single" w:sz="4" w:space="1" w:color="auto"/>
          <w:left w:val="single" w:sz="4" w:space="4" w:color="auto"/>
          <w:bottom w:val="single" w:sz="4" w:space="1" w:color="auto"/>
          <w:right w:val="single" w:sz="4" w:space="4" w:color="auto"/>
        </w:pBdr>
      </w:pPr>
      <w:r>
        <w:t>For discovery model B, upon discovery response messages reception, the Remote UE considers an intermediate Relay UE(s) as a candidate first relay UE(s) along the path to the last Relay UE if the SD-RSRP towards the first intermediate Relay UE is above a configured threshold.</w:t>
      </w:r>
    </w:p>
    <w:p w14:paraId="3E1E0C0D" w14:textId="77777777" w:rsidR="00BC3FE5" w:rsidRDefault="00BC3FE5" w:rsidP="00BC3FE5"/>
    <w:p w14:paraId="21C1311B" w14:textId="77777777" w:rsidR="00BC3FE5" w:rsidRDefault="00BC3FE5" w:rsidP="00BC3FE5">
      <w:pPr>
        <w:pStyle w:val="Doc-text2"/>
        <w:pBdr>
          <w:top w:val="single" w:sz="4" w:space="1" w:color="auto"/>
          <w:left w:val="single" w:sz="4" w:space="4" w:color="auto"/>
          <w:bottom w:val="single" w:sz="4" w:space="1" w:color="auto"/>
          <w:right w:val="single" w:sz="4" w:space="4" w:color="auto"/>
        </w:pBdr>
      </w:pPr>
      <w:r>
        <w:t>Agreements:</w:t>
      </w:r>
    </w:p>
    <w:p w14:paraId="0B859F3F" w14:textId="77777777" w:rsidR="00BC3FE5" w:rsidRDefault="00BC3FE5" w:rsidP="00BC3FE5">
      <w:pPr>
        <w:pStyle w:val="Doc-text2"/>
        <w:pBdr>
          <w:top w:val="single" w:sz="4" w:space="1" w:color="auto"/>
          <w:left w:val="single" w:sz="4" w:space="4" w:color="auto"/>
          <w:bottom w:val="single" w:sz="4" w:space="1" w:color="auto"/>
          <w:right w:val="single" w:sz="4" w:space="4" w:color="auto"/>
        </w:pBdr>
      </w:pPr>
      <w:r>
        <w:t>Notification for Link quality degradation, as distinct from existing notification causes, is not supported (no spec impact expected).</w:t>
      </w:r>
    </w:p>
    <w:p w14:paraId="203ADD79" w14:textId="77777777" w:rsidR="00BC3FE5" w:rsidRDefault="00BC3FE5" w:rsidP="00BC3FE5">
      <w:pPr>
        <w:pStyle w:val="Doc-text2"/>
        <w:pBdr>
          <w:top w:val="single" w:sz="4" w:space="1" w:color="auto"/>
          <w:left w:val="single" w:sz="4" w:space="4" w:color="auto"/>
          <w:bottom w:val="single" w:sz="4" w:space="1" w:color="auto"/>
          <w:right w:val="single" w:sz="4" w:space="4" w:color="auto"/>
        </w:pBdr>
      </w:pPr>
      <w:r>
        <w:t>When the intermediate relay UE receives a notification message from the last relay UE indicating a failure on Uu, the intermediate relay UE may transmit a notification message downstream (towards the remote UE).  FFS if the notification message is a forwarded copy of the original notification (same cause) or a regenerated message from the intermediate relay (cause might reflect its own reaction such as relay reselection or re-establishment).  This does not change the agreement that it is up to relay implementation whether to release the downstream link, and if the link is released there is no downstream notification message.</w:t>
      </w:r>
    </w:p>
    <w:p w14:paraId="0D4F3D88" w14:textId="77777777" w:rsidR="00BC3FE5" w:rsidRDefault="00BC3FE5" w:rsidP="00BC3FE5">
      <w:pPr>
        <w:pStyle w:val="Doc-text2"/>
        <w:pBdr>
          <w:top w:val="single" w:sz="4" w:space="1" w:color="auto"/>
          <w:left w:val="single" w:sz="4" w:space="4" w:color="auto"/>
          <w:bottom w:val="single" w:sz="4" w:space="1" w:color="auto"/>
          <w:right w:val="single" w:sz="4" w:space="4" w:color="auto"/>
        </w:pBdr>
      </w:pPr>
      <w:r>
        <w:t>RAN2 will focus solely on the L2 Multi-hop Relay design within the scope of this work item.  This does not exclude that some work (e.g., discovery conditions, transmission resources) could be reused in L3 without specific impact under our WI.</w:t>
      </w:r>
    </w:p>
    <w:p w14:paraId="33F84454" w14:textId="77777777" w:rsidR="00BC3FE5" w:rsidRDefault="00BC3FE5" w:rsidP="00BC3FE5"/>
    <w:p w14:paraId="56620DA6" w14:textId="77777777" w:rsidR="00BC3FE5" w:rsidRDefault="00BC3FE5" w:rsidP="00BC3FE5">
      <w:pPr>
        <w:pStyle w:val="Doc-text2"/>
        <w:pBdr>
          <w:top w:val="single" w:sz="4" w:space="1" w:color="auto"/>
          <w:left w:val="single" w:sz="4" w:space="4" w:color="auto"/>
          <w:bottom w:val="single" w:sz="4" w:space="1" w:color="auto"/>
          <w:right w:val="single" w:sz="4" w:space="4" w:color="auto"/>
        </w:pBdr>
      </w:pPr>
      <w:r>
        <w:t>Agreements:</w:t>
      </w:r>
    </w:p>
    <w:p w14:paraId="0AB28FEB" w14:textId="77777777" w:rsidR="00BC3FE5" w:rsidRDefault="00BC3FE5" w:rsidP="00BC3FE5">
      <w:pPr>
        <w:pStyle w:val="Doc-text2"/>
        <w:pBdr>
          <w:top w:val="single" w:sz="4" w:space="1" w:color="auto"/>
          <w:left w:val="single" w:sz="4" w:space="4" w:color="auto"/>
          <w:bottom w:val="single" w:sz="4" w:space="1" w:color="auto"/>
          <w:right w:val="single" w:sz="4" w:space="4" w:color="auto"/>
        </w:pBdr>
      </w:pPr>
      <w:r>
        <w:t>When the parent UE in idle/inactive performs reselection, RAN2 assume that an indication of the reselection is needed for the child UE.</w:t>
      </w:r>
    </w:p>
    <w:p w14:paraId="7F47F273" w14:textId="77777777" w:rsidR="00BC3FE5" w:rsidRDefault="00BC3FE5" w:rsidP="00BC3FE5">
      <w:pPr>
        <w:pStyle w:val="Doc-text2"/>
        <w:pBdr>
          <w:top w:val="single" w:sz="4" w:space="1" w:color="auto"/>
          <w:left w:val="single" w:sz="4" w:space="4" w:color="auto"/>
          <w:bottom w:val="single" w:sz="4" w:space="1" w:color="auto"/>
          <w:right w:val="single" w:sz="4" w:space="4" w:color="auto"/>
        </w:pBdr>
      </w:pPr>
      <w:r>
        <w:t>FFS detailed information in the indication and child UE handling.</w:t>
      </w:r>
    </w:p>
    <w:p w14:paraId="062D1BF1" w14:textId="77777777" w:rsidR="00BC3FE5" w:rsidRDefault="00BC3FE5" w:rsidP="00BC3FE5">
      <w:pPr>
        <w:pStyle w:val="Doc-text2"/>
        <w:pBdr>
          <w:top w:val="single" w:sz="4" w:space="1" w:color="auto"/>
          <w:left w:val="single" w:sz="4" w:space="4" w:color="auto"/>
          <w:bottom w:val="single" w:sz="4" w:space="1" w:color="auto"/>
          <w:right w:val="single" w:sz="4" w:space="4" w:color="auto"/>
        </w:pBdr>
      </w:pPr>
      <w:r>
        <w:t>FFS if there are exceptional cases where the indication can be suppressed, e.g., reselection under the same serving cell without changing the hop count.</w:t>
      </w:r>
    </w:p>
    <w:p w14:paraId="0B95B143" w14:textId="77777777" w:rsidR="00BC3FE5" w:rsidRDefault="00BC3FE5" w:rsidP="00BC3FE5">
      <w:pPr>
        <w:pStyle w:val="Doc-text2"/>
        <w:pBdr>
          <w:top w:val="single" w:sz="4" w:space="1" w:color="auto"/>
          <w:left w:val="single" w:sz="4" w:space="4" w:color="auto"/>
          <w:bottom w:val="single" w:sz="4" w:space="1" w:color="auto"/>
          <w:right w:val="single" w:sz="4" w:space="4" w:color="auto"/>
        </w:pBdr>
      </w:pPr>
      <w:r>
        <w:t>FFS if the notification message is used or we rely on upper layer signalling (e.g., discovery).</w:t>
      </w:r>
    </w:p>
    <w:p w14:paraId="22AD8872" w14:textId="77777777" w:rsidR="00C503B4" w:rsidRDefault="00C503B4" w:rsidP="004F3EAA">
      <w:pPr>
        <w:jc w:val="both"/>
        <w:rPr>
          <w:rFonts w:eastAsia="宋体"/>
          <w:lang w:val="en-GB" w:eastAsia="zh-CN"/>
        </w:rPr>
      </w:pPr>
    </w:p>
    <w:p w14:paraId="1E29A7DD" w14:textId="5F92B319" w:rsidR="00223096" w:rsidRPr="00223096" w:rsidRDefault="00223096" w:rsidP="004F3EAA">
      <w:pPr>
        <w:jc w:val="both"/>
        <w:rPr>
          <w:rFonts w:eastAsia="宋体"/>
          <w:lang w:val="en-GB" w:eastAsia="zh-CN"/>
        </w:rPr>
      </w:pPr>
      <w:r>
        <w:rPr>
          <w:rFonts w:eastAsia="宋体"/>
          <w:lang w:val="en-GB" w:eastAsia="zh-CN"/>
        </w:rPr>
        <w:t xml:space="preserve"> </w:t>
      </w:r>
      <w:r w:rsidR="00027EEA">
        <w:rPr>
          <w:rFonts w:eastAsia="宋体"/>
          <w:lang w:val="en-GB" w:eastAsia="zh-CN"/>
        </w:rPr>
        <w:t xml:space="preserve">In this contribution, we will share our </w:t>
      </w:r>
      <w:r w:rsidR="00214187">
        <w:rPr>
          <w:rFonts w:eastAsia="宋体"/>
          <w:lang w:val="en-GB" w:eastAsia="zh-CN"/>
        </w:rPr>
        <w:t>further</w:t>
      </w:r>
      <w:r w:rsidR="00027EEA">
        <w:rPr>
          <w:rFonts w:eastAsia="宋体"/>
          <w:lang w:val="en-GB" w:eastAsia="zh-CN"/>
        </w:rPr>
        <w:t xml:space="preserve"> thinking on the discovery and relay selection/re-selection</w:t>
      </w:r>
      <w:r w:rsidR="00E65EF2">
        <w:rPr>
          <w:rFonts w:eastAsia="宋体"/>
          <w:lang w:val="en-GB" w:eastAsia="zh-CN"/>
        </w:rPr>
        <w:t xml:space="preserve">. </w:t>
      </w:r>
    </w:p>
    <w:bookmarkEnd w:id="0"/>
    <w:p w14:paraId="12471D55" w14:textId="1CCD6494" w:rsidR="00744CDE" w:rsidRPr="00F17203" w:rsidRDefault="00EF5BAD" w:rsidP="00F17203">
      <w:pPr>
        <w:pStyle w:val="1"/>
      </w:pPr>
      <w:r>
        <w:t>Discussion</w:t>
      </w:r>
      <w:bookmarkStart w:id="1" w:name="_Toc60777407"/>
      <w:bookmarkStart w:id="2" w:name="_Toc146781493"/>
      <w:bookmarkStart w:id="3" w:name="_Hlk142252059"/>
    </w:p>
    <w:p w14:paraId="2BF94136" w14:textId="3279454C" w:rsidR="00744CDE" w:rsidRPr="005E20B4" w:rsidRDefault="00744CDE" w:rsidP="005E20B4">
      <w:pPr>
        <w:pStyle w:val="2"/>
      </w:pPr>
      <w:r w:rsidRPr="005E20B4">
        <w:t xml:space="preserve">UE </w:t>
      </w:r>
      <w:r w:rsidR="00441356" w:rsidRPr="005E20B4">
        <w:t>type</w:t>
      </w:r>
    </w:p>
    <w:p w14:paraId="63211123" w14:textId="19C9C10A" w:rsidR="002B1D3C" w:rsidRDefault="004A7B80" w:rsidP="004137C0">
      <w:pPr>
        <w:rPr>
          <w:rFonts w:eastAsia="宋体"/>
          <w:lang w:val="en-GB" w:eastAsia="zh-CN"/>
        </w:rPr>
      </w:pPr>
      <w:r>
        <w:rPr>
          <w:rFonts w:eastAsia="宋体" w:hint="eastAsia"/>
          <w:lang w:val="en-GB" w:eastAsia="zh-CN"/>
        </w:rPr>
        <w:t>I</w:t>
      </w:r>
      <w:r>
        <w:rPr>
          <w:rFonts w:eastAsia="宋体"/>
          <w:lang w:val="en-GB" w:eastAsia="zh-CN"/>
        </w:rPr>
        <w:t xml:space="preserve">n multi-hop SL relay, </w:t>
      </w:r>
      <w:r w:rsidR="001A73C7">
        <w:rPr>
          <w:rFonts w:eastAsia="宋体"/>
          <w:lang w:val="en-GB" w:eastAsia="zh-CN"/>
        </w:rPr>
        <w:t>four</w:t>
      </w:r>
      <w:r>
        <w:rPr>
          <w:rFonts w:eastAsia="宋体"/>
          <w:lang w:val="en-GB" w:eastAsia="zh-CN"/>
        </w:rPr>
        <w:t xml:space="preserve"> types of UE are defined, i.e., remote UE, </w:t>
      </w:r>
      <w:r w:rsidR="001A73C7">
        <w:rPr>
          <w:rFonts w:eastAsia="宋体"/>
          <w:lang w:val="en-GB" w:eastAsia="zh-CN"/>
        </w:rPr>
        <w:t xml:space="preserve">first relay UE, </w:t>
      </w:r>
      <w:r>
        <w:rPr>
          <w:rFonts w:eastAsia="宋体"/>
          <w:lang w:val="en-GB" w:eastAsia="zh-CN"/>
        </w:rPr>
        <w:t xml:space="preserve">intermediate relay UE, and last relay UE. The discovery among those UEs can be performed. </w:t>
      </w:r>
      <w:r w:rsidR="001A73C7">
        <w:rPr>
          <w:rFonts w:eastAsia="宋体" w:hint="eastAsia"/>
          <w:lang w:val="en-GB" w:eastAsia="zh-CN"/>
        </w:rPr>
        <w:t>I</w:t>
      </w:r>
      <w:r w:rsidR="001A73C7">
        <w:rPr>
          <w:rFonts w:eastAsia="宋体"/>
          <w:lang w:val="en-GB" w:eastAsia="zh-CN"/>
        </w:rPr>
        <w:t xml:space="preserve">f an UE can be acted </w:t>
      </w:r>
      <w:r w:rsidR="00D312F3">
        <w:rPr>
          <w:rFonts w:eastAsia="宋体"/>
          <w:lang w:val="en-GB" w:eastAsia="zh-CN"/>
        </w:rPr>
        <w:t xml:space="preserve">as </w:t>
      </w:r>
      <w:r w:rsidR="001A73C7">
        <w:rPr>
          <w:rFonts w:eastAsia="宋体"/>
          <w:lang w:val="en-GB" w:eastAsia="zh-CN"/>
        </w:rPr>
        <w:t xml:space="preserve">one or some types of UE, the connection establishment between two UEs depends on the UE type. For example, </w:t>
      </w:r>
      <w:r w:rsidR="00D312F3">
        <w:rPr>
          <w:rFonts w:eastAsia="宋体"/>
          <w:lang w:val="en-GB" w:eastAsia="zh-CN"/>
        </w:rPr>
        <w:t>the remote UE cannot allow the access of other UEs, the fir</w:t>
      </w:r>
      <w:r w:rsidR="00A979EC">
        <w:rPr>
          <w:rFonts w:eastAsia="宋体"/>
          <w:lang w:val="en-GB" w:eastAsia="zh-CN"/>
        </w:rPr>
        <w:t>st relay UE</w:t>
      </w:r>
      <w:r w:rsidR="00D312F3">
        <w:rPr>
          <w:rFonts w:eastAsia="宋体"/>
          <w:lang w:val="en-GB" w:eastAsia="zh-CN"/>
        </w:rPr>
        <w:t xml:space="preserve"> can only allow the </w:t>
      </w:r>
      <w:r w:rsidR="00A979EC">
        <w:rPr>
          <w:rFonts w:eastAsia="宋体"/>
          <w:lang w:val="en-GB" w:eastAsia="zh-CN"/>
        </w:rPr>
        <w:t xml:space="preserve">access of </w:t>
      </w:r>
      <w:r w:rsidR="000D7E93">
        <w:rPr>
          <w:rFonts w:eastAsia="宋体"/>
          <w:lang w:val="en-GB" w:eastAsia="zh-CN"/>
        </w:rPr>
        <w:t>remote UE</w:t>
      </w:r>
      <w:r w:rsidR="00A979EC">
        <w:rPr>
          <w:rFonts w:eastAsia="宋体"/>
          <w:lang w:val="en-GB" w:eastAsia="zh-CN"/>
        </w:rPr>
        <w:t xml:space="preserve">. Thus, during the discovery procedure, each UE </w:t>
      </w:r>
      <w:r w:rsidR="002B1D3C">
        <w:rPr>
          <w:rFonts w:eastAsia="宋体"/>
          <w:lang w:val="en-GB" w:eastAsia="zh-CN"/>
        </w:rPr>
        <w:t xml:space="preserve">should be able to identify whether the discovered UE can be accessed or not. To achieve this purpose, one possible way is to indicate the capability in the discovery message. Another way is to indicate the supported number of hops in the discovery message. </w:t>
      </w:r>
    </w:p>
    <w:p w14:paraId="3B06B68F" w14:textId="5104B808" w:rsidR="004137C0" w:rsidRDefault="00441356" w:rsidP="005E20B4">
      <w:pPr>
        <w:rPr>
          <w:rFonts w:eastAsia="宋体"/>
          <w:b/>
          <w:lang w:val="en-GB" w:eastAsia="zh-CN"/>
        </w:rPr>
      </w:pPr>
      <w:r w:rsidRPr="006F5666">
        <w:rPr>
          <w:rFonts w:eastAsia="宋体" w:hint="eastAsia"/>
          <w:b/>
          <w:lang w:val="en-GB" w:eastAsia="zh-CN"/>
        </w:rPr>
        <w:t>P</w:t>
      </w:r>
      <w:r w:rsidRPr="006F5666">
        <w:rPr>
          <w:rFonts w:eastAsia="宋体"/>
          <w:b/>
          <w:lang w:val="en-GB" w:eastAsia="zh-CN"/>
        </w:rPr>
        <w:t>roposal</w:t>
      </w:r>
      <w:r w:rsidR="00AD471E">
        <w:rPr>
          <w:rFonts w:eastAsia="宋体"/>
          <w:b/>
          <w:lang w:val="en-GB" w:eastAsia="zh-CN"/>
        </w:rPr>
        <w:t xml:space="preserve"> </w:t>
      </w:r>
      <w:r w:rsidR="005E20B4">
        <w:rPr>
          <w:rFonts w:eastAsia="宋体"/>
          <w:b/>
          <w:lang w:val="en-GB" w:eastAsia="zh-CN"/>
        </w:rPr>
        <w:t>1</w:t>
      </w:r>
      <w:r w:rsidR="00BE59AA">
        <w:rPr>
          <w:rFonts w:eastAsia="宋体"/>
          <w:b/>
          <w:lang w:val="en-GB" w:eastAsia="zh-CN"/>
        </w:rPr>
        <w:t>-1</w:t>
      </w:r>
      <w:r w:rsidRPr="006F5666">
        <w:rPr>
          <w:rFonts w:eastAsia="宋体"/>
          <w:b/>
          <w:lang w:val="en-GB" w:eastAsia="zh-CN"/>
        </w:rPr>
        <w:t xml:space="preserve">: </w:t>
      </w:r>
      <w:r w:rsidR="002B1D3C">
        <w:rPr>
          <w:rFonts w:eastAsia="宋体"/>
          <w:b/>
          <w:lang w:val="en-GB" w:eastAsia="zh-CN"/>
        </w:rPr>
        <w:t>RAN2 is kindly asked to discuss how to determine whether the PC5 connection can be established with the discovered UE in multi-hop SL relay</w:t>
      </w:r>
      <w:r w:rsidR="004137C0">
        <w:rPr>
          <w:rFonts w:eastAsia="宋体"/>
          <w:b/>
          <w:lang w:val="en-GB" w:eastAsia="zh-CN"/>
        </w:rPr>
        <w:t xml:space="preserve">. </w:t>
      </w:r>
    </w:p>
    <w:p w14:paraId="476BA51B" w14:textId="448A3099" w:rsidR="005E20B4" w:rsidRDefault="005E20B4" w:rsidP="005E20B4">
      <w:pPr>
        <w:jc w:val="both"/>
        <w:rPr>
          <w:rFonts w:eastAsia="宋体"/>
          <w:lang w:val="en-GB" w:eastAsia="zh-CN"/>
        </w:rPr>
      </w:pPr>
      <w:r>
        <w:rPr>
          <w:rFonts w:eastAsia="宋体"/>
          <w:lang w:val="en-GB" w:eastAsia="zh-CN"/>
        </w:rPr>
        <w:t xml:space="preserve">R19 supports multiple hops between remote UE and the gNB. However, the total number of hops are limited. Thus, the remote UE/relay UE should not connect with its parent node when the total number of hops exceeds the supported number of hops. To avoid this, the discovery message can contain </w:t>
      </w:r>
      <w:r w:rsidR="00CC5A1C">
        <w:rPr>
          <w:rFonts w:eastAsia="宋体"/>
          <w:lang w:val="en-GB" w:eastAsia="zh-CN"/>
        </w:rPr>
        <w:t xml:space="preserve">upstream </w:t>
      </w:r>
      <w:r>
        <w:rPr>
          <w:rFonts w:eastAsia="宋体"/>
          <w:lang w:val="en-GB" w:eastAsia="zh-CN"/>
        </w:rPr>
        <w:t xml:space="preserve">hop count related information. </w:t>
      </w:r>
    </w:p>
    <w:p w14:paraId="300B647C" w14:textId="656A4720" w:rsidR="005E20B4" w:rsidRDefault="005E20B4" w:rsidP="005E20B4">
      <w:pPr>
        <w:spacing w:after="0"/>
        <w:contextualSpacing/>
        <w:rPr>
          <w:rFonts w:eastAsia="宋体"/>
          <w:b/>
          <w:lang w:val="en-GB" w:eastAsia="zh-CN"/>
        </w:rPr>
      </w:pPr>
      <w:r w:rsidRPr="00C95F64">
        <w:rPr>
          <w:rFonts w:eastAsia="宋体"/>
          <w:b/>
          <w:lang w:val="en-GB" w:eastAsia="zh-CN"/>
        </w:rPr>
        <w:t>Proposal</w:t>
      </w:r>
      <w:r>
        <w:rPr>
          <w:rFonts w:eastAsia="宋体"/>
          <w:b/>
          <w:lang w:val="en-GB" w:eastAsia="zh-CN"/>
        </w:rPr>
        <w:t xml:space="preserve"> </w:t>
      </w:r>
      <w:r w:rsidR="00BE59AA">
        <w:rPr>
          <w:rFonts w:eastAsia="宋体"/>
          <w:b/>
          <w:lang w:val="en-GB" w:eastAsia="zh-CN"/>
        </w:rPr>
        <w:t>1-</w:t>
      </w:r>
      <w:r>
        <w:rPr>
          <w:rFonts w:eastAsia="宋体"/>
          <w:b/>
          <w:lang w:val="en-GB" w:eastAsia="zh-CN"/>
        </w:rPr>
        <w:t>2</w:t>
      </w:r>
      <w:r w:rsidRPr="00C95F64">
        <w:rPr>
          <w:rFonts w:eastAsia="宋体"/>
          <w:b/>
          <w:lang w:val="en-GB" w:eastAsia="zh-CN"/>
        </w:rPr>
        <w:t>: RAN2 is kindly asked to discuss whether the</w:t>
      </w:r>
      <w:r w:rsidR="006501CA">
        <w:rPr>
          <w:rFonts w:eastAsia="宋体"/>
          <w:b/>
          <w:lang w:val="en-GB" w:eastAsia="zh-CN"/>
        </w:rPr>
        <w:t xml:space="preserve"> upstream</w:t>
      </w:r>
      <w:r w:rsidRPr="00C95F64">
        <w:rPr>
          <w:rFonts w:eastAsia="宋体"/>
          <w:b/>
          <w:lang w:val="en-GB" w:eastAsia="zh-CN"/>
        </w:rPr>
        <w:t xml:space="preserve"> hop count information is </w:t>
      </w:r>
      <w:r>
        <w:rPr>
          <w:rFonts w:eastAsia="宋体" w:hint="eastAsia"/>
          <w:b/>
          <w:lang w:val="en-GB" w:eastAsia="zh-CN"/>
        </w:rPr>
        <w:t>indicated</w:t>
      </w:r>
      <w:r>
        <w:rPr>
          <w:rFonts w:eastAsia="宋体"/>
          <w:b/>
          <w:lang w:val="en-GB" w:eastAsia="zh-CN"/>
        </w:rPr>
        <w:t xml:space="preserve"> to its child UE</w:t>
      </w:r>
      <w:r w:rsidRPr="00C95F64">
        <w:rPr>
          <w:rFonts w:eastAsia="宋体"/>
          <w:b/>
          <w:lang w:val="en-GB" w:eastAsia="zh-CN"/>
        </w:rPr>
        <w:t>.</w:t>
      </w:r>
    </w:p>
    <w:p w14:paraId="27073A26" w14:textId="5B4E9BD8" w:rsidR="00CC5A1C" w:rsidRDefault="00CC5A1C" w:rsidP="005E20B4">
      <w:pPr>
        <w:spacing w:after="0"/>
        <w:contextualSpacing/>
        <w:rPr>
          <w:rFonts w:eastAsia="宋体"/>
          <w:b/>
          <w:lang w:val="en-GB" w:eastAsia="zh-CN"/>
        </w:rPr>
      </w:pPr>
    </w:p>
    <w:p w14:paraId="71BD97B7" w14:textId="099A4B9C" w:rsidR="00CC5A1C" w:rsidRDefault="00CC5A1C" w:rsidP="006501CA">
      <w:pPr>
        <w:rPr>
          <w:rFonts w:eastAsia="宋体"/>
          <w:lang w:val="en-GB" w:eastAsia="zh-CN"/>
        </w:rPr>
      </w:pPr>
      <w:r w:rsidRPr="00CC5A1C">
        <w:rPr>
          <w:rFonts w:eastAsia="宋体"/>
          <w:lang w:val="en-GB" w:eastAsia="zh-CN"/>
        </w:rPr>
        <w:t xml:space="preserve">On the other hand, </w:t>
      </w:r>
      <w:r>
        <w:rPr>
          <w:rFonts w:eastAsia="宋体"/>
          <w:lang w:val="en-GB" w:eastAsia="zh-CN"/>
        </w:rPr>
        <w:t>the capacity of each intermediate relay UE is li</w:t>
      </w:r>
      <w:r w:rsidR="006501CA">
        <w:rPr>
          <w:rFonts w:eastAsia="宋体"/>
          <w:lang w:val="en-GB" w:eastAsia="zh-CN"/>
        </w:rPr>
        <w:t xml:space="preserve">mited. Thus, the number of supported child UEs or </w:t>
      </w:r>
      <w:r>
        <w:rPr>
          <w:rFonts w:eastAsia="宋体"/>
          <w:lang w:val="en-GB" w:eastAsia="zh-CN"/>
        </w:rPr>
        <w:t xml:space="preserve">the number of supported downstream hops would be limited as well. </w:t>
      </w:r>
      <w:r w:rsidR="006501CA">
        <w:rPr>
          <w:rFonts w:eastAsia="宋体"/>
          <w:lang w:val="en-GB" w:eastAsia="zh-CN"/>
        </w:rPr>
        <w:t xml:space="preserve">In this sense, each intermediate relay UE can indicate its capacity information to the child UE so that each child UE can determine whether to access such intermediate relay UE. </w:t>
      </w:r>
    </w:p>
    <w:p w14:paraId="7F534CB3" w14:textId="22F2E817" w:rsidR="006501CA" w:rsidRPr="00D03FFE" w:rsidRDefault="006501CA" w:rsidP="005E20B4">
      <w:pPr>
        <w:spacing w:after="0"/>
        <w:contextualSpacing/>
        <w:rPr>
          <w:rFonts w:eastAsia="宋体"/>
          <w:b/>
          <w:lang w:val="en-GB" w:eastAsia="zh-CN"/>
        </w:rPr>
      </w:pPr>
      <w:r w:rsidRPr="00D03FFE">
        <w:rPr>
          <w:rFonts w:eastAsia="宋体"/>
          <w:b/>
          <w:lang w:val="en-GB" w:eastAsia="zh-CN"/>
        </w:rPr>
        <w:t xml:space="preserve">Proposal </w:t>
      </w:r>
      <w:r w:rsidR="00BE59AA">
        <w:rPr>
          <w:rFonts w:eastAsia="宋体"/>
          <w:b/>
          <w:lang w:val="en-GB" w:eastAsia="zh-CN"/>
        </w:rPr>
        <w:t>1-</w:t>
      </w:r>
      <w:r w:rsidRPr="00D03FFE">
        <w:rPr>
          <w:rFonts w:eastAsia="宋体"/>
          <w:b/>
          <w:lang w:val="en-GB" w:eastAsia="zh-CN"/>
        </w:rPr>
        <w:t xml:space="preserve">3: RAN2 is kindly asked to discuss whether the number of supported downstream hops is indicated to its child UE. </w:t>
      </w:r>
    </w:p>
    <w:p w14:paraId="673D36FF" w14:textId="5CC98BD8" w:rsidR="001A73C7" w:rsidRDefault="00441356" w:rsidP="004137C0">
      <w:pPr>
        <w:spacing w:after="0"/>
        <w:contextualSpacing/>
        <w:rPr>
          <w:rFonts w:eastAsia="宋体"/>
          <w:b/>
          <w:lang w:val="en-GB" w:eastAsia="zh-CN"/>
        </w:rPr>
      </w:pPr>
      <w:r w:rsidRPr="006F5666">
        <w:rPr>
          <w:rFonts w:eastAsia="宋体"/>
          <w:b/>
          <w:lang w:val="en-GB" w:eastAsia="zh-CN"/>
        </w:rPr>
        <w:t xml:space="preserve">  </w:t>
      </w:r>
    </w:p>
    <w:p w14:paraId="50EFC00E" w14:textId="77777777" w:rsidR="005E20B4" w:rsidRPr="004E7568" w:rsidRDefault="005E20B4" w:rsidP="005E20B4">
      <w:pPr>
        <w:pStyle w:val="2"/>
      </w:pPr>
      <w:r>
        <w:t xml:space="preserve">Notification message design </w:t>
      </w:r>
    </w:p>
    <w:p w14:paraId="2909EEA1" w14:textId="77777777" w:rsidR="005E20B4" w:rsidRPr="00334F31" w:rsidRDefault="005E20B4" w:rsidP="005E20B4">
      <w:pPr>
        <w:pStyle w:val="ab"/>
        <w:numPr>
          <w:ilvl w:val="0"/>
          <w:numId w:val="30"/>
        </w:numPr>
        <w:jc w:val="both"/>
        <w:rPr>
          <w:rFonts w:eastAsia="宋体"/>
          <w:sz w:val="20"/>
          <w:szCs w:val="20"/>
          <w:u w:val="single"/>
          <w:lang w:val="en-GB" w:eastAsia="zh-CN"/>
        </w:rPr>
      </w:pPr>
      <w:r w:rsidRPr="00334F31">
        <w:rPr>
          <w:rFonts w:eastAsia="宋体" w:hint="eastAsia"/>
          <w:sz w:val="20"/>
          <w:szCs w:val="20"/>
          <w:u w:val="single"/>
          <w:lang w:val="en-GB" w:eastAsia="zh-CN"/>
        </w:rPr>
        <w:t>Iss</w:t>
      </w:r>
      <w:r w:rsidRPr="00334F31">
        <w:rPr>
          <w:rFonts w:eastAsia="宋体"/>
          <w:sz w:val="20"/>
          <w:szCs w:val="20"/>
          <w:u w:val="single"/>
          <w:lang w:val="en-GB" w:eastAsia="zh-CN"/>
        </w:rPr>
        <w:t>ue 1: transmission of the notification message</w:t>
      </w:r>
    </w:p>
    <w:p w14:paraId="7D1462C3" w14:textId="77777777" w:rsidR="005E20B4" w:rsidRPr="00334F31" w:rsidRDefault="005E20B4" w:rsidP="005E20B4">
      <w:pPr>
        <w:ind w:firstLineChars="200" w:firstLine="400"/>
        <w:jc w:val="both"/>
        <w:rPr>
          <w:rFonts w:eastAsia="宋体"/>
          <w:szCs w:val="20"/>
          <w:lang w:val="en-GB" w:eastAsia="zh-CN"/>
        </w:rPr>
      </w:pPr>
      <w:r w:rsidRPr="00334F31">
        <w:rPr>
          <w:rFonts w:eastAsia="宋体"/>
          <w:szCs w:val="20"/>
          <w:lang w:val="en-GB" w:eastAsia="zh-CN"/>
        </w:rPr>
        <w:t>Each node may trigger its own notification message independently. After the initiation, the transmission of the notification message can be carried out by considering the following two options</w:t>
      </w:r>
      <w:r>
        <w:rPr>
          <w:rFonts w:eastAsia="宋体"/>
          <w:szCs w:val="20"/>
          <w:lang w:val="en-GB" w:eastAsia="zh-CN"/>
        </w:rPr>
        <w:t>:</w:t>
      </w:r>
    </w:p>
    <w:p w14:paraId="121DCF99" w14:textId="77777777" w:rsidR="005E20B4" w:rsidRPr="00334F31" w:rsidRDefault="005E20B4" w:rsidP="005E20B4">
      <w:pPr>
        <w:pStyle w:val="ab"/>
        <w:numPr>
          <w:ilvl w:val="1"/>
          <w:numId w:val="30"/>
        </w:numPr>
        <w:jc w:val="both"/>
        <w:rPr>
          <w:rFonts w:eastAsia="宋体"/>
          <w:sz w:val="20"/>
          <w:szCs w:val="20"/>
          <w:lang w:val="en-GB" w:eastAsia="zh-CN"/>
        </w:rPr>
      </w:pPr>
      <w:r w:rsidRPr="00334F31">
        <w:rPr>
          <w:rFonts w:eastAsia="宋体" w:hint="eastAsia"/>
          <w:sz w:val="20"/>
          <w:szCs w:val="20"/>
          <w:lang w:val="en-GB" w:eastAsia="zh-CN"/>
        </w:rPr>
        <w:t>O</w:t>
      </w:r>
      <w:r w:rsidRPr="00334F31">
        <w:rPr>
          <w:rFonts w:eastAsia="宋体"/>
          <w:sz w:val="20"/>
          <w:szCs w:val="20"/>
          <w:lang w:val="en-GB" w:eastAsia="zh-CN"/>
        </w:rPr>
        <w:t>ption 1: transparent delivery</w:t>
      </w:r>
    </w:p>
    <w:p w14:paraId="1CB1E4B2" w14:textId="77777777" w:rsidR="005E20B4" w:rsidRPr="00334F31" w:rsidRDefault="005E20B4" w:rsidP="005E20B4">
      <w:pPr>
        <w:pStyle w:val="ab"/>
        <w:ind w:left="840"/>
        <w:jc w:val="both"/>
        <w:rPr>
          <w:rFonts w:eastAsia="宋体"/>
          <w:sz w:val="20"/>
          <w:szCs w:val="20"/>
          <w:lang w:val="en-GB" w:eastAsia="zh-CN"/>
        </w:rPr>
      </w:pPr>
      <w:r w:rsidRPr="00334F31">
        <w:rPr>
          <w:rFonts w:eastAsia="宋体"/>
          <w:sz w:val="20"/>
          <w:szCs w:val="20"/>
          <w:lang w:val="en-GB" w:eastAsia="zh-CN"/>
        </w:rPr>
        <w:t xml:space="preserve">This option is the simplest one, i.e., each relay UE independently generates the content of the notification message, and each message is forwarded hop-by-hop transparently. This requires to include the notification message of each node as container of PC5-RRC message. </w:t>
      </w:r>
    </w:p>
    <w:p w14:paraId="6F9F3868" w14:textId="77777777" w:rsidR="005E20B4" w:rsidRPr="00334F31" w:rsidRDefault="005E20B4" w:rsidP="005E20B4">
      <w:pPr>
        <w:pStyle w:val="ab"/>
        <w:numPr>
          <w:ilvl w:val="1"/>
          <w:numId w:val="30"/>
        </w:numPr>
        <w:jc w:val="both"/>
        <w:rPr>
          <w:rFonts w:eastAsia="宋体"/>
          <w:sz w:val="20"/>
          <w:szCs w:val="20"/>
          <w:lang w:val="en-GB" w:eastAsia="zh-CN"/>
        </w:rPr>
      </w:pPr>
      <w:r w:rsidRPr="00334F31">
        <w:rPr>
          <w:rFonts w:eastAsia="宋体"/>
          <w:sz w:val="20"/>
          <w:szCs w:val="20"/>
          <w:lang w:val="en-GB" w:eastAsia="zh-CN"/>
        </w:rPr>
        <w:t>Option 2: non-transparent delivery</w:t>
      </w:r>
    </w:p>
    <w:p w14:paraId="4A43F361" w14:textId="5C326551" w:rsidR="005E20B4" w:rsidRDefault="005E20B4" w:rsidP="005E20B4">
      <w:pPr>
        <w:pStyle w:val="ab"/>
        <w:spacing w:after="180"/>
        <w:ind w:left="839"/>
        <w:jc w:val="both"/>
        <w:rPr>
          <w:rFonts w:eastAsia="宋体"/>
          <w:sz w:val="20"/>
          <w:szCs w:val="20"/>
          <w:lang w:val="en-GB" w:eastAsia="zh-CN"/>
        </w:rPr>
      </w:pPr>
      <w:r w:rsidRPr="00334F31">
        <w:rPr>
          <w:rFonts w:eastAsia="宋体"/>
          <w:sz w:val="20"/>
          <w:szCs w:val="20"/>
          <w:lang w:val="en-GB" w:eastAsia="zh-CN"/>
        </w:rPr>
        <w:t>This option allows each intermediate relay UE to regenerate the content of the notification message, i.e., if the intermediate relay UE wants to add the state information</w:t>
      </w:r>
      <w:r w:rsidR="009A76BC">
        <w:rPr>
          <w:rFonts w:eastAsia="宋体"/>
          <w:sz w:val="20"/>
          <w:szCs w:val="20"/>
          <w:lang w:val="en-GB" w:eastAsia="zh-CN"/>
        </w:rPr>
        <w:t xml:space="preserve"> (i.e., indication type)</w:t>
      </w:r>
      <w:r w:rsidRPr="00334F31">
        <w:rPr>
          <w:rFonts w:eastAsia="宋体"/>
          <w:sz w:val="20"/>
          <w:szCs w:val="20"/>
          <w:lang w:val="en-GB" w:eastAsia="zh-CN"/>
        </w:rPr>
        <w:t xml:space="preserve"> of itself, it can add its own state in the new generated notification message, and forward it to its child node. </w:t>
      </w:r>
    </w:p>
    <w:p w14:paraId="20D75B86" w14:textId="16A58745" w:rsidR="008E1CC4" w:rsidRPr="008E1CC4" w:rsidRDefault="008E1CC4" w:rsidP="008E1CC4">
      <w:pPr>
        <w:jc w:val="both"/>
        <w:rPr>
          <w:rFonts w:eastAsia="宋体"/>
          <w:szCs w:val="20"/>
          <w:lang w:val="en-GB" w:eastAsia="zh-CN"/>
        </w:rPr>
      </w:pPr>
      <w:r>
        <w:rPr>
          <w:rFonts w:eastAsia="宋体" w:hint="eastAsia"/>
          <w:szCs w:val="20"/>
          <w:lang w:val="en-GB" w:eastAsia="zh-CN"/>
        </w:rPr>
        <w:t>Compared</w:t>
      </w:r>
      <w:r>
        <w:rPr>
          <w:rFonts w:eastAsia="宋体"/>
          <w:szCs w:val="20"/>
          <w:lang w:val="en-GB" w:eastAsia="zh-CN"/>
        </w:rPr>
        <w:t xml:space="preserve"> to Option 1, Option 2 is more signalling efficient. So, we prefer to Option 2. </w:t>
      </w:r>
    </w:p>
    <w:p w14:paraId="2BDCA4FC" w14:textId="3752D6F7" w:rsidR="005E20B4" w:rsidRPr="009A3D94" w:rsidRDefault="005E20B4" w:rsidP="005E20B4">
      <w:pPr>
        <w:jc w:val="both"/>
        <w:rPr>
          <w:rFonts w:eastAsia="宋体"/>
          <w:b/>
          <w:lang w:val="en-GB" w:eastAsia="zh-CN"/>
        </w:rPr>
      </w:pPr>
      <w:r w:rsidRPr="009A3D94">
        <w:rPr>
          <w:rFonts w:eastAsia="宋体" w:hint="eastAsia"/>
          <w:b/>
          <w:lang w:val="en-GB" w:eastAsia="zh-CN"/>
        </w:rPr>
        <w:lastRenderedPageBreak/>
        <w:t>P</w:t>
      </w:r>
      <w:r w:rsidRPr="009A3D94">
        <w:rPr>
          <w:rFonts w:eastAsia="宋体"/>
          <w:b/>
          <w:lang w:val="en-GB" w:eastAsia="zh-CN"/>
        </w:rPr>
        <w:t>roposal</w:t>
      </w:r>
      <w:r>
        <w:rPr>
          <w:rFonts w:eastAsia="宋体"/>
          <w:b/>
          <w:lang w:val="en-GB" w:eastAsia="zh-CN"/>
        </w:rPr>
        <w:t xml:space="preserve"> 2-1</w:t>
      </w:r>
      <w:r w:rsidRPr="009A3D94">
        <w:rPr>
          <w:rFonts w:eastAsia="宋体"/>
          <w:b/>
          <w:lang w:val="en-GB" w:eastAsia="zh-CN"/>
        </w:rPr>
        <w:t xml:space="preserve">: RAN2 is kindly asked to </w:t>
      </w:r>
      <w:r w:rsidR="008E1CC4">
        <w:rPr>
          <w:rFonts w:eastAsia="宋体"/>
          <w:b/>
          <w:lang w:val="en-GB" w:eastAsia="zh-CN"/>
        </w:rPr>
        <w:t>agree that each intermediate relay UE can regenerate the information in the notification message</w:t>
      </w:r>
      <w:r w:rsidR="009A76BC">
        <w:rPr>
          <w:rFonts w:eastAsia="宋体"/>
          <w:b/>
          <w:lang w:val="en-GB" w:eastAsia="zh-CN"/>
        </w:rPr>
        <w:t xml:space="preserve">. </w:t>
      </w:r>
    </w:p>
    <w:p w14:paraId="6FE24B71" w14:textId="55FC9652" w:rsidR="00A760E4" w:rsidRPr="00E05F01" w:rsidRDefault="005E20B4" w:rsidP="00E05F01">
      <w:pPr>
        <w:pStyle w:val="ab"/>
        <w:numPr>
          <w:ilvl w:val="0"/>
          <w:numId w:val="30"/>
        </w:numPr>
        <w:spacing w:after="180"/>
        <w:ind w:left="357" w:hanging="357"/>
        <w:contextualSpacing w:val="0"/>
        <w:jc w:val="both"/>
        <w:rPr>
          <w:rFonts w:eastAsia="宋体"/>
          <w:sz w:val="20"/>
          <w:szCs w:val="20"/>
          <w:u w:val="single"/>
          <w:lang w:val="en-GB" w:eastAsia="zh-CN"/>
        </w:rPr>
      </w:pPr>
      <w:r w:rsidRPr="00DB0A54">
        <w:rPr>
          <w:rFonts w:eastAsia="宋体" w:hint="eastAsia"/>
          <w:sz w:val="20"/>
          <w:szCs w:val="20"/>
          <w:u w:val="single"/>
          <w:lang w:val="en-GB" w:eastAsia="zh-CN"/>
        </w:rPr>
        <w:t>I</w:t>
      </w:r>
      <w:r w:rsidRPr="00DB0A54">
        <w:rPr>
          <w:rFonts w:eastAsia="宋体"/>
          <w:sz w:val="20"/>
          <w:szCs w:val="20"/>
          <w:u w:val="single"/>
          <w:lang w:val="en-GB" w:eastAsia="zh-CN"/>
        </w:rPr>
        <w:t>ssue 2: content of the notification message</w:t>
      </w:r>
    </w:p>
    <w:p w14:paraId="2A885FFE" w14:textId="5EA4516D" w:rsidR="00A760E4" w:rsidRDefault="00A760E4" w:rsidP="00A760E4">
      <w:pPr>
        <w:jc w:val="both"/>
        <w:rPr>
          <w:rFonts w:eastAsia="宋体"/>
          <w:lang w:val="en-GB" w:eastAsia="zh-CN"/>
        </w:rPr>
      </w:pPr>
      <w:r>
        <w:rPr>
          <w:rFonts w:eastAsia="宋体"/>
          <w:szCs w:val="20"/>
          <w:lang w:val="en-GB" w:eastAsia="zh-CN"/>
        </w:rPr>
        <w:t xml:space="preserve">According to RAN2 agreements, </w:t>
      </w:r>
      <w:r>
        <w:rPr>
          <w:rFonts w:eastAsia="宋体"/>
          <w:lang w:val="en-GB" w:eastAsia="zh-CN"/>
        </w:rPr>
        <w:t>the notification message may indicate the following state of different hops along the routing path:</w:t>
      </w:r>
    </w:p>
    <w:p w14:paraId="4CD754FC" w14:textId="77777777" w:rsidR="00A760E4" w:rsidRPr="00B779E3" w:rsidRDefault="00A760E4" w:rsidP="00A760E4">
      <w:pPr>
        <w:pStyle w:val="ab"/>
        <w:numPr>
          <w:ilvl w:val="0"/>
          <w:numId w:val="30"/>
        </w:numPr>
        <w:jc w:val="both"/>
        <w:rPr>
          <w:rFonts w:eastAsia="宋体"/>
          <w:sz w:val="20"/>
          <w:szCs w:val="20"/>
          <w:lang w:val="en-GB" w:eastAsia="zh-CN"/>
        </w:rPr>
      </w:pPr>
      <w:r w:rsidRPr="00B779E3">
        <w:rPr>
          <w:rFonts w:eastAsia="宋体"/>
          <w:sz w:val="20"/>
          <w:szCs w:val="20"/>
          <w:lang w:val="en-GB" w:eastAsia="zh-CN"/>
        </w:rPr>
        <w:t>Between last re</w:t>
      </w:r>
      <w:bookmarkStart w:id="4" w:name="_GoBack"/>
      <w:bookmarkEnd w:id="4"/>
      <w:r w:rsidRPr="00B779E3">
        <w:rPr>
          <w:rFonts w:eastAsia="宋体"/>
          <w:sz w:val="20"/>
          <w:szCs w:val="20"/>
          <w:lang w:val="en-GB" w:eastAsia="zh-CN"/>
        </w:rPr>
        <w:t xml:space="preserve">lay UE and NW: cell reselection, handover, Uu RLF, Uu RRC connection establishment/resume failure </w:t>
      </w:r>
    </w:p>
    <w:p w14:paraId="7BE42CD9" w14:textId="77777777" w:rsidR="00A760E4" w:rsidRPr="00B779E3" w:rsidRDefault="00A760E4" w:rsidP="00A760E4">
      <w:pPr>
        <w:pStyle w:val="ab"/>
        <w:numPr>
          <w:ilvl w:val="0"/>
          <w:numId w:val="30"/>
        </w:numPr>
        <w:jc w:val="both"/>
        <w:rPr>
          <w:rFonts w:eastAsia="宋体"/>
          <w:sz w:val="20"/>
          <w:szCs w:val="20"/>
          <w:lang w:val="en-GB" w:eastAsia="zh-CN"/>
        </w:rPr>
      </w:pPr>
      <w:r w:rsidRPr="00B779E3">
        <w:rPr>
          <w:rFonts w:eastAsia="宋体"/>
          <w:sz w:val="20"/>
          <w:szCs w:val="20"/>
          <w:lang w:val="en-GB" w:eastAsia="zh-CN"/>
        </w:rPr>
        <w:t>Between an intermediate relay UE and NW:</w:t>
      </w:r>
      <w:r w:rsidRPr="00B779E3">
        <w:rPr>
          <w:rFonts w:eastAsia="宋体" w:hint="eastAsia"/>
          <w:sz w:val="20"/>
          <w:szCs w:val="20"/>
          <w:lang w:val="en-GB" w:eastAsia="zh-CN"/>
        </w:rPr>
        <w:t xml:space="preserve"> </w:t>
      </w:r>
      <w:r w:rsidRPr="00B779E3">
        <w:rPr>
          <w:rFonts w:eastAsia="宋体"/>
          <w:sz w:val="20"/>
          <w:szCs w:val="20"/>
          <w:lang w:val="en-GB" w:eastAsia="zh-CN"/>
        </w:rPr>
        <w:t xml:space="preserve">RRC connection release </w:t>
      </w:r>
    </w:p>
    <w:p w14:paraId="7B9970D9" w14:textId="77777777" w:rsidR="00A760E4" w:rsidRPr="00D80BB1" w:rsidRDefault="00A760E4" w:rsidP="00A760E4">
      <w:pPr>
        <w:pStyle w:val="ab"/>
        <w:numPr>
          <w:ilvl w:val="0"/>
          <w:numId w:val="30"/>
        </w:numPr>
        <w:jc w:val="both"/>
        <w:rPr>
          <w:rFonts w:eastAsia="宋体"/>
          <w:sz w:val="20"/>
          <w:szCs w:val="20"/>
          <w:lang w:val="en-GB" w:eastAsia="zh-CN"/>
        </w:rPr>
      </w:pPr>
      <w:r w:rsidRPr="00B779E3">
        <w:rPr>
          <w:rFonts w:eastAsia="宋体"/>
          <w:sz w:val="20"/>
          <w:szCs w:val="20"/>
          <w:lang w:val="en-GB" w:eastAsia="zh-CN"/>
        </w:rPr>
        <w:t>Between multi-hop U2N relay UE(s): PC</w:t>
      </w:r>
      <w:r w:rsidRPr="00D80BB1">
        <w:rPr>
          <w:rFonts w:eastAsia="宋体"/>
          <w:sz w:val="20"/>
          <w:szCs w:val="20"/>
          <w:lang w:val="en-GB" w:eastAsia="zh-CN"/>
        </w:rPr>
        <w:t xml:space="preserve">5 RLF or PC5-S connection release </w:t>
      </w:r>
    </w:p>
    <w:p w14:paraId="679390F4" w14:textId="3C361609" w:rsidR="00A760E4" w:rsidRDefault="00A760E4" w:rsidP="00A760E4">
      <w:pPr>
        <w:jc w:val="both"/>
        <w:rPr>
          <w:rFonts w:eastAsia="宋体"/>
          <w:szCs w:val="20"/>
          <w:lang w:val="en-GB" w:eastAsia="zh-CN"/>
        </w:rPr>
      </w:pPr>
      <w:r>
        <w:rPr>
          <w:rFonts w:eastAsia="宋体"/>
          <w:szCs w:val="20"/>
          <w:lang w:val="en-GB" w:eastAsia="zh-CN"/>
        </w:rPr>
        <w:t xml:space="preserve">However, the RRC connect release may not need. The reason is that the RRC connection release is determined by the gNB. Before releasing an intermediate relay UE, the gNB can first perform the </w:t>
      </w:r>
      <w:r w:rsidR="0025236D">
        <w:rPr>
          <w:rFonts w:eastAsia="宋体"/>
          <w:szCs w:val="20"/>
          <w:lang w:val="en-GB" w:eastAsia="zh-CN"/>
        </w:rPr>
        <w:t xml:space="preserve">path switch to the remote UE, and then release the intermediate relay UE. Thus, compared to the legacy content in the notification message, the PC5-S connection release can be added. </w:t>
      </w:r>
    </w:p>
    <w:p w14:paraId="58CC3259" w14:textId="14C3134F" w:rsidR="0025236D" w:rsidRPr="00BE59AA" w:rsidRDefault="0025236D" w:rsidP="00A760E4">
      <w:pPr>
        <w:jc w:val="both"/>
        <w:rPr>
          <w:rFonts w:eastAsia="宋体"/>
          <w:b/>
          <w:szCs w:val="20"/>
          <w:lang w:val="en-GB" w:eastAsia="zh-CN"/>
        </w:rPr>
      </w:pPr>
      <w:r w:rsidRPr="00BE59AA">
        <w:rPr>
          <w:rFonts w:eastAsia="宋体"/>
          <w:b/>
          <w:szCs w:val="20"/>
          <w:lang w:val="en-GB" w:eastAsia="zh-CN"/>
        </w:rPr>
        <w:t>Proposal</w:t>
      </w:r>
      <w:r w:rsidR="00BE59AA">
        <w:rPr>
          <w:rFonts w:eastAsia="宋体"/>
          <w:b/>
          <w:szCs w:val="20"/>
          <w:lang w:val="en-GB" w:eastAsia="zh-CN"/>
        </w:rPr>
        <w:t xml:space="preserve"> 2-2</w:t>
      </w:r>
      <w:r w:rsidRPr="00BE59AA">
        <w:rPr>
          <w:rFonts w:eastAsia="宋体"/>
          <w:b/>
          <w:szCs w:val="20"/>
          <w:lang w:val="en-GB" w:eastAsia="zh-CN"/>
        </w:rPr>
        <w:t xml:space="preserve">: RAN2 is kindly asked to agree that the Notification message can be used to indicate the </w:t>
      </w:r>
      <w:r w:rsidR="00E4121E" w:rsidRPr="00BE59AA">
        <w:rPr>
          <w:rFonts w:eastAsia="宋体"/>
          <w:b/>
          <w:szCs w:val="20"/>
          <w:lang w:val="en-GB" w:eastAsia="zh-CN"/>
        </w:rPr>
        <w:t xml:space="preserve">PC5-S connection release. </w:t>
      </w:r>
    </w:p>
    <w:p w14:paraId="2641BCC5" w14:textId="1E342EC9" w:rsidR="00E4121E" w:rsidRDefault="006144F9" w:rsidP="00A760E4">
      <w:pPr>
        <w:jc w:val="both"/>
        <w:rPr>
          <w:rFonts w:eastAsia="宋体"/>
          <w:szCs w:val="20"/>
          <w:lang w:val="en-GB" w:eastAsia="zh-CN"/>
        </w:rPr>
      </w:pPr>
      <w:r>
        <w:rPr>
          <w:rFonts w:eastAsia="宋体"/>
          <w:szCs w:val="20"/>
          <w:lang w:val="en-GB" w:eastAsia="zh-CN"/>
        </w:rPr>
        <w:t>For each intermediate relay UE, two possible cases may trigger the transmission of the notification message:</w:t>
      </w:r>
    </w:p>
    <w:p w14:paraId="52F39B00" w14:textId="2D18E9F9" w:rsidR="006144F9" w:rsidRDefault="006144F9" w:rsidP="006144F9">
      <w:pPr>
        <w:pStyle w:val="ab"/>
        <w:numPr>
          <w:ilvl w:val="0"/>
          <w:numId w:val="33"/>
        </w:numPr>
        <w:jc w:val="both"/>
        <w:rPr>
          <w:rFonts w:eastAsia="宋体"/>
          <w:szCs w:val="20"/>
          <w:lang w:val="en-GB" w:eastAsia="zh-CN"/>
        </w:rPr>
      </w:pPr>
      <w:r>
        <w:rPr>
          <w:rFonts w:eastAsia="宋体"/>
          <w:szCs w:val="20"/>
          <w:lang w:val="en-GB" w:eastAsia="zh-CN"/>
        </w:rPr>
        <w:t>Case 1: receive notification message from the parent UE</w:t>
      </w:r>
    </w:p>
    <w:p w14:paraId="2FD4D12C" w14:textId="11CD44D0" w:rsidR="006144F9" w:rsidRDefault="006144F9" w:rsidP="006144F9">
      <w:pPr>
        <w:pStyle w:val="ab"/>
        <w:numPr>
          <w:ilvl w:val="0"/>
          <w:numId w:val="33"/>
        </w:numPr>
        <w:jc w:val="both"/>
        <w:rPr>
          <w:rFonts w:eastAsia="宋体"/>
          <w:szCs w:val="20"/>
          <w:lang w:val="en-GB" w:eastAsia="zh-CN"/>
        </w:rPr>
      </w:pPr>
      <w:r>
        <w:rPr>
          <w:rFonts w:eastAsia="宋体"/>
          <w:szCs w:val="20"/>
          <w:lang w:val="en-GB" w:eastAsia="zh-CN"/>
        </w:rPr>
        <w:t>Case 2: its own link state change</w:t>
      </w:r>
    </w:p>
    <w:p w14:paraId="0AD5A4E0" w14:textId="20597558" w:rsidR="006144F9" w:rsidRDefault="006144F9" w:rsidP="006144F9">
      <w:pPr>
        <w:jc w:val="both"/>
        <w:rPr>
          <w:rFonts w:eastAsia="宋体"/>
          <w:szCs w:val="20"/>
          <w:lang w:val="en-GB" w:eastAsia="zh-CN"/>
        </w:rPr>
      </w:pPr>
      <w:r>
        <w:rPr>
          <w:rFonts w:eastAsia="宋体"/>
          <w:szCs w:val="20"/>
          <w:lang w:val="en-GB" w:eastAsia="zh-CN"/>
        </w:rPr>
        <w:t xml:space="preserve">Compared to Case 1, Case 2 may be more useful for the child UE/remote UE. The reason is that </w:t>
      </w:r>
      <w:r w:rsidR="00632E48">
        <w:rPr>
          <w:rFonts w:eastAsia="宋体"/>
          <w:szCs w:val="20"/>
          <w:lang w:val="en-GB" w:eastAsia="zh-CN"/>
        </w:rPr>
        <w:t xml:space="preserve">case 2 represents a real link problem of the intermediate relay UE; while case 1 does not reflect the link problem of the intermediate relay UE. Thus, it is beneficial to add the information of the real link problem in the notification message. Specifically, when receiving a notification message from parent UE, if the intermediate relay UE has a real link problem (e.g., PC5 RLF, PC5 RRC release), it can update the notification message by adding its own problem. </w:t>
      </w:r>
      <w:r w:rsidR="005351E6">
        <w:rPr>
          <w:rFonts w:eastAsia="宋体"/>
          <w:szCs w:val="20"/>
          <w:lang w:val="en-GB" w:eastAsia="zh-CN"/>
        </w:rPr>
        <w:t xml:space="preserve">With those additional information, the child UE/remote UE can be aware that how many link along the routing paths have the problem. </w:t>
      </w:r>
    </w:p>
    <w:p w14:paraId="15BB9864" w14:textId="71108D1D" w:rsidR="00A760E4" w:rsidRPr="00BE59AA" w:rsidRDefault="005351E6" w:rsidP="00A760E4">
      <w:pPr>
        <w:jc w:val="both"/>
        <w:rPr>
          <w:rFonts w:eastAsia="宋体"/>
          <w:b/>
          <w:szCs w:val="20"/>
          <w:lang w:val="en-GB" w:eastAsia="zh-CN"/>
        </w:rPr>
      </w:pPr>
      <w:r w:rsidRPr="00BE59AA">
        <w:rPr>
          <w:rFonts w:eastAsia="宋体"/>
          <w:b/>
          <w:szCs w:val="20"/>
          <w:lang w:val="en-GB" w:eastAsia="zh-CN"/>
        </w:rPr>
        <w:t>Proposal</w:t>
      </w:r>
      <w:r w:rsidR="00BE59AA">
        <w:rPr>
          <w:rFonts w:eastAsia="宋体"/>
          <w:b/>
          <w:szCs w:val="20"/>
          <w:lang w:val="en-GB" w:eastAsia="zh-CN"/>
        </w:rPr>
        <w:t xml:space="preserve"> 2-3</w:t>
      </w:r>
      <w:r w:rsidRPr="00BE59AA">
        <w:rPr>
          <w:rFonts w:eastAsia="宋体"/>
          <w:b/>
          <w:szCs w:val="20"/>
          <w:lang w:val="en-GB" w:eastAsia="zh-CN"/>
        </w:rPr>
        <w:t xml:space="preserve">: RAN2 is kindly asked to agree that each intermediate relay UE can regenerate the notification message by adding its own link problem (e.g., PC5-RLF, PC5 </w:t>
      </w:r>
      <w:r w:rsidR="00AC6B66">
        <w:rPr>
          <w:rFonts w:eastAsia="宋体"/>
          <w:b/>
          <w:szCs w:val="20"/>
          <w:lang w:val="en-GB" w:eastAsia="zh-CN"/>
        </w:rPr>
        <w:t>connection</w:t>
      </w:r>
      <w:r w:rsidRPr="00BE59AA">
        <w:rPr>
          <w:rFonts w:eastAsia="宋体"/>
          <w:b/>
          <w:szCs w:val="20"/>
          <w:lang w:val="en-GB" w:eastAsia="zh-CN"/>
        </w:rPr>
        <w:t xml:space="preserve"> Release), and the corresponding relay UE’s local ID.</w:t>
      </w:r>
    </w:p>
    <w:p w14:paraId="5970D9B2" w14:textId="77777777" w:rsidR="005E20B4" w:rsidRPr="00C3414A" w:rsidRDefault="005E20B4" w:rsidP="005E20B4">
      <w:pPr>
        <w:pStyle w:val="ab"/>
        <w:numPr>
          <w:ilvl w:val="0"/>
          <w:numId w:val="30"/>
        </w:numPr>
        <w:jc w:val="both"/>
        <w:rPr>
          <w:rFonts w:eastAsia="宋体"/>
          <w:sz w:val="20"/>
          <w:szCs w:val="20"/>
          <w:u w:val="single"/>
          <w:lang w:val="en-GB" w:eastAsia="zh-CN"/>
        </w:rPr>
      </w:pPr>
      <w:r w:rsidRPr="00C3414A">
        <w:rPr>
          <w:rFonts w:eastAsia="宋体" w:hint="eastAsia"/>
          <w:sz w:val="20"/>
          <w:szCs w:val="20"/>
          <w:u w:val="single"/>
          <w:lang w:val="en-GB" w:eastAsia="zh-CN"/>
        </w:rPr>
        <w:t>I</w:t>
      </w:r>
      <w:r w:rsidRPr="00C3414A">
        <w:rPr>
          <w:rFonts w:eastAsia="宋体"/>
          <w:sz w:val="20"/>
          <w:szCs w:val="20"/>
          <w:u w:val="single"/>
          <w:lang w:val="en-GB" w:eastAsia="zh-CN"/>
        </w:rPr>
        <w:t>ssue 3: Notification message triggering</w:t>
      </w:r>
    </w:p>
    <w:p w14:paraId="311EB4D3" w14:textId="77777777" w:rsidR="005E20B4" w:rsidRPr="00C3414A" w:rsidRDefault="005E20B4" w:rsidP="005E20B4">
      <w:pPr>
        <w:pStyle w:val="ab"/>
        <w:ind w:left="0"/>
        <w:jc w:val="both"/>
        <w:rPr>
          <w:rFonts w:eastAsia="宋体"/>
          <w:sz w:val="20"/>
          <w:szCs w:val="20"/>
          <w:lang w:val="en-GB" w:eastAsia="zh-CN"/>
        </w:rPr>
      </w:pPr>
    </w:p>
    <w:p w14:paraId="020BE20A" w14:textId="62DD6EBE" w:rsidR="005E20B4" w:rsidRDefault="00E05F01" w:rsidP="00975EFA">
      <w:pPr>
        <w:jc w:val="both"/>
        <w:rPr>
          <w:rFonts w:eastAsia="宋体"/>
          <w:lang w:val="en-GB" w:eastAsia="zh-CN"/>
        </w:rPr>
      </w:pPr>
      <w:r>
        <w:rPr>
          <w:rFonts w:eastAsia="宋体" w:hint="eastAsia"/>
          <w:lang w:val="en-GB" w:eastAsia="zh-CN"/>
        </w:rPr>
        <w:t>For</w:t>
      </w:r>
      <w:r>
        <w:rPr>
          <w:rFonts w:eastAsia="宋体"/>
          <w:lang w:val="en-GB" w:eastAsia="zh-CN"/>
        </w:rPr>
        <w:t xml:space="preserve"> </w:t>
      </w:r>
      <w:r>
        <w:rPr>
          <w:rFonts w:eastAsia="宋体" w:hint="eastAsia"/>
          <w:lang w:val="en-GB" w:eastAsia="zh-CN"/>
        </w:rPr>
        <w:t>connected</w:t>
      </w:r>
      <w:r>
        <w:rPr>
          <w:rFonts w:eastAsia="宋体"/>
          <w:lang w:val="en-GB" w:eastAsia="zh-CN"/>
        </w:rPr>
        <w:t xml:space="preserve"> state relay UE, the notification message transmission can be triggered either by receiving the notification message from its parent UE or by its own link state change (e.g., PC5 RLF, PC5 RRC Release). However, for the idle/inactive relay UE, if it receives the </w:t>
      </w:r>
      <w:r w:rsidR="00975EFA">
        <w:rPr>
          <w:rFonts w:eastAsia="宋体"/>
          <w:lang w:val="en-GB" w:eastAsia="zh-CN"/>
        </w:rPr>
        <w:t xml:space="preserve">notification message from the parent UE, it can recover by itself first. </w:t>
      </w:r>
      <w:r w:rsidR="005E20B4">
        <w:rPr>
          <w:rFonts w:eastAsia="宋体"/>
          <w:lang w:val="en-GB" w:eastAsia="zh-CN"/>
        </w:rPr>
        <w:t xml:space="preserve">For example, as shown in the following figure, Relay 3 triggers the relay reselection after PC5 RLF with Relay1. Since the reselected relay, i.e., relay2, is connecting to the same gNB/cell, </w:t>
      </w:r>
      <w:r w:rsidR="005E20B4">
        <w:rPr>
          <w:rFonts w:eastAsia="宋体" w:hint="eastAsia"/>
          <w:lang w:val="en-GB" w:eastAsia="zh-CN"/>
        </w:rPr>
        <w:t>Relay</w:t>
      </w:r>
      <w:r w:rsidR="005E20B4">
        <w:rPr>
          <w:rFonts w:eastAsia="宋体"/>
          <w:lang w:val="en-GB" w:eastAsia="zh-CN"/>
        </w:rPr>
        <w:t xml:space="preserve">3 itself recovers the link for the remote UE, and it needn’t trigger the notification message to the remote UE. </w:t>
      </w:r>
    </w:p>
    <w:p w14:paraId="0B4A4DB8" w14:textId="58DCF67A" w:rsidR="005E20B4" w:rsidRPr="00620FF3" w:rsidRDefault="005E20B4" w:rsidP="005E20B4">
      <w:pPr>
        <w:jc w:val="both"/>
        <w:rPr>
          <w:rFonts w:eastAsia="宋体"/>
          <w:b/>
          <w:szCs w:val="20"/>
          <w:lang w:val="en-GB" w:eastAsia="zh-CN"/>
        </w:rPr>
      </w:pPr>
      <w:r w:rsidRPr="00620FF3">
        <w:rPr>
          <w:rFonts w:eastAsia="宋体"/>
          <w:b/>
          <w:lang w:val="en-GB" w:eastAsia="zh-CN"/>
        </w:rPr>
        <w:t>Proposal</w:t>
      </w:r>
      <w:r>
        <w:rPr>
          <w:rFonts w:eastAsia="宋体"/>
          <w:b/>
          <w:lang w:val="en-GB" w:eastAsia="zh-CN"/>
        </w:rPr>
        <w:t xml:space="preserve"> 2-</w:t>
      </w:r>
      <w:r w:rsidR="00BE59AA">
        <w:rPr>
          <w:rFonts w:eastAsia="宋体"/>
          <w:b/>
          <w:lang w:val="en-GB" w:eastAsia="zh-CN"/>
        </w:rPr>
        <w:t>4</w:t>
      </w:r>
      <w:r w:rsidRPr="00620FF3">
        <w:rPr>
          <w:rFonts w:eastAsia="宋体"/>
          <w:b/>
          <w:lang w:val="en-GB" w:eastAsia="zh-CN"/>
        </w:rPr>
        <w:t>: RAN2 is kindly asked to agree that</w:t>
      </w:r>
      <w:r w:rsidR="00C0327E">
        <w:rPr>
          <w:rFonts w:eastAsia="宋体"/>
          <w:b/>
          <w:lang w:val="en-GB" w:eastAsia="zh-CN"/>
        </w:rPr>
        <w:t xml:space="preserve"> </w:t>
      </w:r>
      <w:r w:rsidR="00B318C3">
        <w:rPr>
          <w:rFonts w:eastAsia="宋体"/>
          <w:b/>
          <w:lang w:val="en-GB" w:eastAsia="zh-CN"/>
        </w:rPr>
        <w:t>the idle/inactive relay UE</w:t>
      </w:r>
      <w:r w:rsidR="00C0327E">
        <w:rPr>
          <w:rFonts w:eastAsia="宋体"/>
          <w:b/>
          <w:lang w:val="en-GB" w:eastAsia="zh-CN"/>
        </w:rPr>
        <w:t xml:space="preserve"> </w:t>
      </w:r>
      <w:r w:rsidRPr="00620FF3">
        <w:rPr>
          <w:rFonts w:eastAsia="宋体"/>
          <w:b/>
          <w:szCs w:val="20"/>
          <w:lang w:val="en-GB" w:eastAsia="zh-CN"/>
        </w:rPr>
        <w:t>can trigger its own notification message when the following condition is satisfied:</w:t>
      </w:r>
    </w:p>
    <w:p w14:paraId="1E6ABD2C" w14:textId="77777777" w:rsidR="005E20B4" w:rsidRPr="0036301A" w:rsidRDefault="005E20B4" w:rsidP="005E20B4">
      <w:pPr>
        <w:pStyle w:val="ab"/>
        <w:numPr>
          <w:ilvl w:val="0"/>
          <w:numId w:val="31"/>
        </w:numPr>
        <w:jc w:val="both"/>
        <w:rPr>
          <w:rFonts w:eastAsia="宋体"/>
          <w:sz w:val="20"/>
          <w:szCs w:val="20"/>
          <w:lang w:val="en-GB" w:eastAsia="zh-CN"/>
        </w:rPr>
      </w:pPr>
      <w:r w:rsidRPr="00620FF3">
        <w:rPr>
          <w:rFonts w:eastAsia="宋体"/>
          <w:b/>
          <w:sz w:val="20"/>
          <w:szCs w:val="20"/>
          <w:lang w:val="en-GB" w:eastAsia="zh-CN"/>
        </w:rPr>
        <w:t>The reselected relay is served by a different cell from the one before PC5 RLF or PC</w:t>
      </w:r>
      <w:r>
        <w:rPr>
          <w:rFonts w:eastAsia="宋体"/>
          <w:b/>
          <w:sz w:val="20"/>
          <w:szCs w:val="20"/>
          <w:lang w:val="en-GB" w:eastAsia="zh-CN"/>
        </w:rPr>
        <w:t>5</w:t>
      </w:r>
      <w:r w:rsidRPr="00620FF3">
        <w:rPr>
          <w:rFonts w:eastAsia="宋体"/>
          <w:b/>
          <w:sz w:val="20"/>
          <w:szCs w:val="20"/>
          <w:lang w:val="en-GB" w:eastAsia="zh-CN"/>
        </w:rPr>
        <w:t>-S connection release</w:t>
      </w:r>
      <w:r w:rsidRPr="0036301A">
        <w:rPr>
          <w:rFonts w:eastAsia="宋体"/>
          <w:sz w:val="20"/>
          <w:szCs w:val="20"/>
          <w:lang w:val="en-GB" w:eastAsia="zh-CN"/>
        </w:rPr>
        <w:t xml:space="preserve"> </w:t>
      </w:r>
    </w:p>
    <w:p w14:paraId="7FE7F129" w14:textId="77777777" w:rsidR="005E20B4" w:rsidRPr="00D80BB1" w:rsidRDefault="005E20B4" w:rsidP="005E20B4">
      <w:pPr>
        <w:jc w:val="both"/>
        <w:rPr>
          <w:rFonts w:eastAsia="宋体"/>
          <w:lang w:val="en-GB" w:eastAsia="zh-CN"/>
        </w:rPr>
      </w:pPr>
    </w:p>
    <w:p w14:paraId="001BAA3C" w14:textId="77777777" w:rsidR="005E20B4" w:rsidRDefault="005E20B4" w:rsidP="005E20B4">
      <w:pPr>
        <w:pStyle w:val="ab"/>
        <w:ind w:left="644"/>
        <w:jc w:val="center"/>
        <w:rPr>
          <w:rFonts w:eastAsia="宋体"/>
          <w:lang w:val="en-GB" w:eastAsia="zh-CN"/>
        </w:rPr>
      </w:pPr>
    </w:p>
    <w:p w14:paraId="405E687C" w14:textId="77777777" w:rsidR="005E20B4" w:rsidRDefault="005E20B4" w:rsidP="005E20B4">
      <w:pPr>
        <w:pStyle w:val="ab"/>
        <w:ind w:left="644"/>
        <w:jc w:val="center"/>
      </w:pPr>
      <w:r>
        <w:object w:dxaOrig="9675" w:dyaOrig="3570" w14:anchorId="3B6C9D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65pt;height:131.1pt" o:ole="">
            <v:imagedata r:id="rId8" o:title=""/>
          </v:shape>
          <o:OLEObject Type="Embed" ProgID="Visio.Drawing.15" ShapeID="_x0000_i1025" DrawAspect="Content" ObjectID="_1808302253" r:id="rId9"/>
        </w:object>
      </w:r>
    </w:p>
    <w:p w14:paraId="00DB28BB" w14:textId="77777777" w:rsidR="005E20B4" w:rsidRPr="00BC56CF" w:rsidRDefault="005E20B4" w:rsidP="005E20B4">
      <w:pPr>
        <w:pStyle w:val="ab"/>
        <w:ind w:left="644"/>
        <w:jc w:val="center"/>
      </w:pPr>
      <w:r>
        <w:t xml:space="preserve">Fig.2 </w:t>
      </w:r>
      <w:r w:rsidRPr="00BC56CF">
        <w:t xml:space="preserve">Fast recovery </w:t>
      </w:r>
    </w:p>
    <w:p w14:paraId="296A1ADE" w14:textId="77777777" w:rsidR="00422617" w:rsidRDefault="00422617" w:rsidP="00795742">
      <w:pPr>
        <w:rPr>
          <w:rFonts w:eastAsia="宋体"/>
          <w:b/>
          <w:lang w:val="en-GB" w:eastAsia="zh-CN"/>
        </w:rPr>
      </w:pPr>
    </w:p>
    <w:bookmarkEnd w:id="1"/>
    <w:bookmarkEnd w:id="2"/>
    <w:bookmarkEnd w:id="3"/>
    <w:p w14:paraId="5FF2457F" w14:textId="6CF02E4E" w:rsidR="00A209D6" w:rsidRDefault="008C3057" w:rsidP="003F11FC">
      <w:pPr>
        <w:pStyle w:val="1"/>
        <w:jc w:val="both"/>
      </w:pPr>
      <w:r>
        <w:t>Conclusion</w:t>
      </w:r>
    </w:p>
    <w:p w14:paraId="552D55D4" w14:textId="5274C57E" w:rsidR="00795742" w:rsidRPr="00795742" w:rsidRDefault="00795742" w:rsidP="00795742">
      <w:pPr>
        <w:rPr>
          <w:rFonts w:eastAsia="宋体"/>
          <w:lang w:val="en-GB" w:eastAsia="zh-CN"/>
        </w:rPr>
      </w:pPr>
      <w:r>
        <w:rPr>
          <w:rFonts w:eastAsia="宋体" w:hint="eastAsia"/>
          <w:lang w:val="en-GB" w:eastAsia="zh-CN"/>
        </w:rPr>
        <w:t>In</w:t>
      </w:r>
      <w:r>
        <w:rPr>
          <w:rFonts w:eastAsia="宋体"/>
          <w:lang w:val="en-GB" w:eastAsia="zh-CN"/>
        </w:rPr>
        <w:t xml:space="preserve"> this contribution, we</w:t>
      </w:r>
      <w:r w:rsidR="007379BF">
        <w:rPr>
          <w:rFonts w:eastAsia="宋体"/>
          <w:lang w:val="en-GB" w:eastAsia="zh-CN"/>
        </w:rPr>
        <w:t xml:space="preserve"> address some issues for</w:t>
      </w:r>
      <w:r>
        <w:rPr>
          <w:rFonts w:eastAsia="宋体"/>
          <w:lang w:val="en-GB" w:eastAsia="zh-CN"/>
        </w:rPr>
        <w:t xml:space="preserve"> the relay discovery </w:t>
      </w:r>
      <w:r w:rsidR="009D05F4">
        <w:rPr>
          <w:rFonts w:eastAsia="宋体"/>
          <w:lang w:val="en-GB" w:eastAsia="zh-CN"/>
        </w:rPr>
        <w:t>and (re)selection, and have the following proposals:</w:t>
      </w:r>
    </w:p>
    <w:p w14:paraId="66350593" w14:textId="77777777" w:rsidR="00AC6B66" w:rsidRDefault="00AC6B66" w:rsidP="00AC6B66">
      <w:pPr>
        <w:rPr>
          <w:rFonts w:eastAsia="宋体"/>
          <w:b/>
          <w:lang w:val="en-GB" w:eastAsia="zh-CN"/>
        </w:rPr>
      </w:pPr>
      <w:r w:rsidRPr="006F5666">
        <w:rPr>
          <w:rFonts w:eastAsia="宋体" w:hint="eastAsia"/>
          <w:b/>
          <w:lang w:val="en-GB" w:eastAsia="zh-CN"/>
        </w:rPr>
        <w:t>P</w:t>
      </w:r>
      <w:r w:rsidRPr="006F5666">
        <w:rPr>
          <w:rFonts w:eastAsia="宋体"/>
          <w:b/>
          <w:lang w:val="en-GB" w:eastAsia="zh-CN"/>
        </w:rPr>
        <w:t>roposal</w:t>
      </w:r>
      <w:r>
        <w:rPr>
          <w:rFonts w:eastAsia="宋体"/>
          <w:b/>
          <w:lang w:val="en-GB" w:eastAsia="zh-CN"/>
        </w:rPr>
        <w:t xml:space="preserve"> 1-1</w:t>
      </w:r>
      <w:r w:rsidRPr="006F5666">
        <w:rPr>
          <w:rFonts w:eastAsia="宋体"/>
          <w:b/>
          <w:lang w:val="en-GB" w:eastAsia="zh-CN"/>
        </w:rPr>
        <w:t xml:space="preserve">: </w:t>
      </w:r>
      <w:r>
        <w:rPr>
          <w:rFonts w:eastAsia="宋体"/>
          <w:b/>
          <w:lang w:val="en-GB" w:eastAsia="zh-CN"/>
        </w:rPr>
        <w:t xml:space="preserve">RAN2 is kindly asked to discuss how to determine whether the PC5 connection can be established with the discovered UE in multi-hop SL relay. </w:t>
      </w:r>
    </w:p>
    <w:p w14:paraId="47B29592" w14:textId="77777777" w:rsidR="00AC6B66" w:rsidRDefault="00AC6B66" w:rsidP="00AC6B66">
      <w:pPr>
        <w:rPr>
          <w:rFonts w:eastAsia="宋体"/>
          <w:b/>
          <w:lang w:val="en-GB" w:eastAsia="zh-CN"/>
        </w:rPr>
      </w:pPr>
      <w:r w:rsidRPr="00C95F64">
        <w:rPr>
          <w:rFonts w:eastAsia="宋体"/>
          <w:b/>
          <w:lang w:val="en-GB" w:eastAsia="zh-CN"/>
        </w:rPr>
        <w:t>Proposal</w:t>
      </w:r>
      <w:r>
        <w:rPr>
          <w:rFonts w:eastAsia="宋体"/>
          <w:b/>
          <w:lang w:val="en-GB" w:eastAsia="zh-CN"/>
        </w:rPr>
        <w:t xml:space="preserve"> 1-2</w:t>
      </w:r>
      <w:r w:rsidRPr="00C95F64">
        <w:rPr>
          <w:rFonts w:eastAsia="宋体"/>
          <w:b/>
          <w:lang w:val="en-GB" w:eastAsia="zh-CN"/>
        </w:rPr>
        <w:t>: RAN2 is kindly asked to discuss whether the</w:t>
      </w:r>
      <w:r>
        <w:rPr>
          <w:rFonts w:eastAsia="宋体"/>
          <w:b/>
          <w:lang w:val="en-GB" w:eastAsia="zh-CN"/>
        </w:rPr>
        <w:t xml:space="preserve"> upstream</w:t>
      </w:r>
      <w:r w:rsidRPr="00C95F64">
        <w:rPr>
          <w:rFonts w:eastAsia="宋体"/>
          <w:b/>
          <w:lang w:val="en-GB" w:eastAsia="zh-CN"/>
        </w:rPr>
        <w:t xml:space="preserve"> hop count information is </w:t>
      </w:r>
      <w:r>
        <w:rPr>
          <w:rFonts w:eastAsia="宋体" w:hint="eastAsia"/>
          <w:b/>
          <w:lang w:val="en-GB" w:eastAsia="zh-CN"/>
        </w:rPr>
        <w:t>indicated</w:t>
      </w:r>
      <w:r>
        <w:rPr>
          <w:rFonts w:eastAsia="宋体"/>
          <w:b/>
          <w:lang w:val="en-GB" w:eastAsia="zh-CN"/>
        </w:rPr>
        <w:t xml:space="preserve"> to its child UE</w:t>
      </w:r>
      <w:r w:rsidRPr="00C95F64">
        <w:rPr>
          <w:rFonts w:eastAsia="宋体"/>
          <w:b/>
          <w:lang w:val="en-GB" w:eastAsia="zh-CN"/>
        </w:rPr>
        <w:t>.</w:t>
      </w:r>
    </w:p>
    <w:p w14:paraId="6A4FF30D" w14:textId="77777777" w:rsidR="00AC6B66" w:rsidRPr="00D03FFE" w:rsidRDefault="00AC6B66" w:rsidP="00AC6B66">
      <w:pPr>
        <w:rPr>
          <w:rFonts w:eastAsia="宋体"/>
          <w:b/>
          <w:lang w:val="en-GB" w:eastAsia="zh-CN"/>
        </w:rPr>
      </w:pPr>
      <w:r w:rsidRPr="00D03FFE">
        <w:rPr>
          <w:rFonts w:eastAsia="宋体"/>
          <w:b/>
          <w:lang w:val="en-GB" w:eastAsia="zh-CN"/>
        </w:rPr>
        <w:t xml:space="preserve">Proposal </w:t>
      </w:r>
      <w:r>
        <w:rPr>
          <w:rFonts w:eastAsia="宋体"/>
          <w:b/>
          <w:lang w:val="en-GB" w:eastAsia="zh-CN"/>
        </w:rPr>
        <w:t>1-</w:t>
      </w:r>
      <w:r w:rsidRPr="00D03FFE">
        <w:rPr>
          <w:rFonts w:eastAsia="宋体"/>
          <w:b/>
          <w:lang w:val="en-GB" w:eastAsia="zh-CN"/>
        </w:rPr>
        <w:t xml:space="preserve">3: RAN2 is kindly asked to discuss whether the number of supported downstream hops is indicated to its child UE. </w:t>
      </w:r>
    </w:p>
    <w:p w14:paraId="6EA3C539" w14:textId="77777777" w:rsidR="00AC6B66" w:rsidRPr="009A3D94" w:rsidRDefault="00AC6B66" w:rsidP="00AC6B66">
      <w:pPr>
        <w:jc w:val="both"/>
        <w:rPr>
          <w:rFonts w:eastAsia="宋体"/>
          <w:b/>
          <w:lang w:val="en-GB" w:eastAsia="zh-CN"/>
        </w:rPr>
      </w:pPr>
      <w:r w:rsidRPr="009A3D94">
        <w:rPr>
          <w:rFonts w:eastAsia="宋体" w:hint="eastAsia"/>
          <w:b/>
          <w:lang w:val="en-GB" w:eastAsia="zh-CN"/>
        </w:rPr>
        <w:t>P</w:t>
      </w:r>
      <w:r w:rsidRPr="009A3D94">
        <w:rPr>
          <w:rFonts w:eastAsia="宋体"/>
          <w:b/>
          <w:lang w:val="en-GB" w:eastAsia="zh-CN"/>
        </w:rPr>
        <w:t>roposal</w:t>
      </w:r>
      <w:r>
        <w:rPr>
          <w:rFonts w:eastAsia="宋体"/>
          <w:b/>
          <w:lang w:val="en-GB" w:eastAsia="zh-CN"/>
        </w:rPr>
        <w:t xml:space="preserve"> 2-1</w:t>
      </w:r>
      <w:r w:rsidRPr="009A3D94">
        <w:rPr>
          <w:rFonts w:eastAsia="宋体"/>
          <w:b/>
          <w:lang w:val="en-GB" w:eastAsia="zh-CN"/>
        </w:rPr>
        <w:t xml:space="preserve">: RAN2 is kindly asked to </w:t>
      </w:r>
      <w:r>
        <w:rPr>
          <w:rFonts w:eastAsia="宋体"/>
          <w:b/>
          <w:lang w:val="en-GB" w:eastAsia="zh-CN"/>
        </w:rPr>
        <w:t xml:space="preserve">agree that each intermediate relay UE can regenerate the information in the notification message. </w:t>
      </w:r>
    </w:p>
    <w:p w14:paraId="63E4E9A7" w14:textId="77777777" w:rsidR="00AC6B66" w:rsidRPr="00BE59AA" w:rsidRDefault="00AC6B66" w:rsidP="00AC6B66">
      <w:pPr>
        <w:jc w:val="both"/>
        <w:rPr>
          <w:rFonts w:eastAsia="宋体"/>
          <w:b/>
          <w:szCs w:val="20"/>
          <w:lang w:val="en-GB" w:eastAsia="zh-CN"/>
        </w:rPr>
      </w:pPr>
      <w:r w:rsidRPr="00BE59AA">
        <w:rPr>
          <w:rFonts w:eastAsia="宋体"/>
          <w:b/>
          <w:szCs w:val="20"/>
          <w:lang w:val="en-GB" w:eastAsia="zh-CN"/>
        </w:rPr>
        <w:t>Proposal</w:t>
      </w:r>
      <w:r>
        <w:rPr>
          <w:rFonts w:eastAsia="宋体"/>
          <w:b/>
          <w:szCs w:val="20"/>
          <w:lang w:val="en-GB" w:eastAsia="zh-CN"/>
        </w:rPr>
        <w:t xml:space="preserve"> 2-2</w:t>
      </w:r>
      <w:r w:rsidRPr="00BE59AA">
        <w:rPr>
          <w:rFonts w:eastAsia="宋体"/>
          <w:b/>
          <w:szCs w:val="20"/>
          <w:lang w:val="en-GB" w:eastAsia="zh-CN"/>
        </w:rPr>
        <w:t xml:space="preserve">: RAN2 is kindly asked to agree that the Notification message can be used to indicate the PC5-S connection release. </w:t>
      </w:r>
    </w:p>
    <w:p w14:paraId="5EA5E998" w14:textId="415DD8CA" w:rsidR="00AC6B66" w:rsidRPr="00BE59AA" w:rsidRDefault="00AC6B66" w:rsidP="00AC6B66">
      <w:pPr>
        <w:jc w:val="both"/>
        <w:rPr>
          <w:rFonts w:eastAsia="宋体"/>
          <w:b/>
          <w:szCs w:val="20"/>
          <w:lang w:val="en-GB" w:eastAsia="zh-CN"/>
        </w:rPr>
      </w:pPr>
      <w:r w:rsidRPr="00BE59AA">
        <w:rPr>
          <w:rFonts w:eastAsia="宋体"/>
          <w:b/>
          <w:szCs w:val="20"/>
          <w:lang w:val="en-GB" w:eastAsia="zh-CN"/>
        </w:rPr>
        <w:t>Proposal</w:t>
      </w:r>
      <w:r>
        <w:rPr>
          <w:rFonts w:eastAsia="宋体"/>
          <w:b/>
          <w:szCs w:val="20"/>
          <w:lang w:val="en-GB" w:eastAsia="zh-CN"/>
        </w:rPr>
        <w:t xml:space="preserve"> 2-3</w:t>
      </w:r>
      <w:r w:rsidRPr="00BE59AA">
        <w:rPr>
          <w:rFonts w:eastAsia="宋体"/>
          <w:b/>
          <w:szCs w:val="20"/>
          <w:lang w:val="en-GB" w:eastAsia="zh-CN"/>
        </w:rPr>
        <w:t xml:space="preserve">: RAN2 is kindly asked to agree that each intermediate relay UE can regenerate the notification message by adding its own link problem (e.g., PC5-RLF, PC5 </w:t>
      </w:r>
      <w:r>
        <w:rPr>
          <w:rFonts w:eastAsia="宋体" w:hint="eastAsia"/>
          <w:b/>
          <w:szCs w:val="20"/>
          <w:lang w:val="en-GB" w:eastAsia="zh-CN"/>
        </w:rPr>
        <w:t>connection</w:t>
      </w:r>
      <w:r>
        <w:rPr>
          <w:rFonts w:eastAsia="宋体"/>
          <w:b/>
          <w:szCs w:val="20"/>
          <w:lang w:val="en-GB" w:eastAsia="zh-CN"/>
        </w:rPr>
        <w:t xml:space="preserve"> r</w:t>
      </w:r>
      <w:r w:rsidRPr="00BE59AA">
        <w:rPr>
          <w:rFonts w:eastAsia="宋体"/>
          <w:b/>
          <w:szCs w:val="20"/>
          <w:lang w:val="en-GB" w:eastAsia="zh-CN"/>
        </w:rPr>
        <w:t>elease), and the corresponding relay UE’s local ID.</w:t>
      </w:r>
    </w:p>
    <w:p w14:paraId="0D80B0C4" w14:textId="77777777" w:rsidR="00AC6B66" w:rsidRPr="00620FF3" w:rsidRDefault="00AC6B66" w:rsidP="00AC6B66">
      <w:pPr>
        <w:jc w:val="both"/>
        <w:rPr>
          <w:rFonts w:eastAsia="宋体"/>
          <w:b/>
          <w:szCs w:val="20"/>
          <w:lang w:val="en-GB" w:eastAsia="zh-CN"/>
        </w:rPr>
      </w:pPr>
      <w:r w:rsidRPr="00620FF3">
        <w:rPr>
          <w:rFonts w:eastAsia="宋体"/>
          <w:b/>
          <w:lang w:val="en-GB" w:eastAsia="zh-CN"/>
        </w:rPr>
        <w:t>Proposal</w:t>
      </w:r>
      <w:r>
        <w:rPr>
          <w:rFonts w:eastAsia="宋体"/>
          <w:b/>
          <w:lang w:val="en-GB" w:eastAsia="zh-CN"/>
        </w:rPr>
        <w:t xml:space="preserve"> 2-4</w:t>
      </w:r>
      <w:r w:rsidRPr="00620FF3">
        <w:rPr>
          <w:rFonts w:eastAsia="宋体"/>
          <w:b/>
          <w:lang w:val="en-GB" w:eastAsia="zh-CN"/>
        </w:rPr>
        <w:t>: RAN2 is kindly asked to agree that</w:t>
      </w:r>
      <w:r>
        <w:rPr>
          <w:rFonts w:eastAsia="宋体"/>
          <w:b/>
          <w:lang w:val="en-GB" w:eastAsia="zh-CN"/>
        </w:rPr>
        <w:t xml:space="preserve"> the idle/inactive relay UE </w:t>
      </w:r>
      <w:r w:rsidRPr="00620FF3">
        <w:rPr>
          <w:rFonts w:eastAsia="宋体"/>
          <w:b/>
          <w:szCs w:val="20"/>
          <w:lang w:val="en-GB" w:eastAsia="zh-CN"/>
        </w:rPr>
        <w:t>can trigger its own notification message when the following condition is satisfied:</w:t>
      </w:r>
    </w:p>
    <w:p w14:paraId="73B1BE53" w14:textId="78B0146C" w:rsidR="006D2FD3" w:rsidRPr="00AC6B66" w:rsidRDefault="00AC6B66" w:rsidP="00422617">
      <w:pPr>
        <w:pStyle w:val="ab"/>
        <w:numPr>
          <w:ilvl w:val="0"/>
          <w:numId w:val="31"/>
        </w:numPr>
        <w:jc w:val="both"/>
        <w:rPr>
          <w:rFonts w:eastAsia="宋体"/>
          <w:sz w:val="20"/>
          <w:szCs w:val="20"/>
          <w:lang w:val="en-GB" w:eastAsia="zh-CN"/>
        </w:rPr>
      </w:pPr>
      <w:r w:rsidRPr="00620FF3">
        <w:rPr>
          <w:rFonts w:eastAsia="宋体"/>
          <w:b/>
          <w:sz w:val="20"/>
          <w:szCs w:val="20"/>
          <w:lang w:val="en-GB" w:eastAsia="zh-CN"/>
        </w:rPr>
        <w:t>The reselected relay is served by a different cell from the one before PC5 RLF or PC</w:t>
      </w:r>
      <w:r>
        <w:rPr>
          <w:rFonts w:eastAsia="宋体"/>
          <w:b/>
          <w:sz w:val="20"/>
          <w:szCs w:val="20"/>
          <w:lang w:val="en-GB" w:eastAsia="zh-CN"/>
        </w:rPr>
        <w:t>5</w:t>
      </w:r>
      <w:r w:rsidRPr="00620FF3">
        <w:rPr>
          <w:rFonts w:eastAsia="宋体"/>
          <w:b/>
          <w:sz w:val="20"/>
          <w:szCs w:val="20"/>
          <w:lang w:val="en-GB" w:eastAsia="zh-CN"/>
        </w:rPr>
        <w:t>-S connection release</w:t>
      </w:r>
      <w:r w:rsidRPr="0036301A">
        <w:rPr>
          <w:rFonts w:eastAsia="宋体"/>
          <w:sz w:val="20"/>
          <w:szCs w:val="20"/>
          <w:lang w:val="en-GB" w:eastAsia="zh-CN"/>
        </w:rPr>
        <w:t xml:space="preserve"> </w:t>
      </w:r>
    </w:p>
    <w:p w14:paraId="4E5B87E1" w14:textId="44EE9A10" w:rsidR="00BC13D1" w:rsidRDefault="00BC13D1" w:rsidP="00BC13D1">
      <w:pPr>
        <w:pStyle w:val="1"/>
        <w:jc w:val="both"/>
      </w:pPr>
      <w:r>
        <w:t>References</w:t>
      </w:r>
    </w:p>
    <w:p w14:paraId="30C8E3BF" w14:textId="2562ED29" w:rsidR="00713336" w:rsidRPr="006143DD" w:rsidRDefault="00713336" w:rsidP="00307224">
      <w:pPr>
        <w:pStyle w:val="Reference0"/>
        <w:ind w:left="0" w:firstLine="0"/>
        <w:rPr>
          <w:rFonts w:eastAsia="Malgun Gothic"/>
          <w:lang w:eastAsia="ko-KR"/>
        </w:rPr>
      </w:pPr>
    </w:p>
    <w:sectPr w:rsidR="00713336" w:rsidRPr="006143D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E3462B" w14:textId="77777777" w:rsidR="00E56D69" w:rsidRDefault="00E56D69" w:rsidP="00051DF8">
      <w:r>
        <w:separator/>
      </w:r>
    </w:p>
  </w:endnote>
  <w:endnote w:type="continuationSeparator" w:id="0">
    <w:p w14:paraId="56D7B6C3" w14:textId="77777777" w:rsidR="00E56D69" w:rsidRDefault="00E56D69" w:rsidP="00051DF8">
      <w:r>
        <w:continuationSeparator/>
      </w:r>
    </w:p>
  </w:endnote>
  <w:endnote w:type="continuationNotice" w:id="1">
    <w:p w14:paraId="72A0B756" w14:textId="77777777" w:rsidR="00E56D69" w:rsidRDefault="00E56D69"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Malgun Gothic Semilight"/>
    <w:panose1 w:val="020B0600000101010101"/>
    <w:charset w:val="81"/>
    <w:family w:val="swiss"/>
    <w:pitch w:val="variable"/>
    <w:sig w:usb0="00000000"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2DDD47" w14:textId="77777777" w:rsidR="00E56D69" w:rsidRDefault="00E56D69" w:rsidP="00051DF8">
      <w:r>
        <w:separator/>
      </w:r>
    </w:p>
  </w:footnote>
  <w:footnote w:type="continuationSeparator" w:id="0">
    <w:p w14:paraId="26E62EE0" w14:textId="77777777" w:rsidR="00E56D69" w:rsidRDefault="00E56D69" w:rsidP="00051DF8">
      <w:r>
        <w:continuationSeparator/>
      </w:r>
    </w:p>
  </w:footnote>
  <w:footnote w:type="continuationNotice" w:id="1">
    <w:p w14:paraId="28A9ED81" w14:textId="77777777" w:rsidR="00E56D69" w:rsidRDefault="00E56D69"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2EE"/>
    <w:multiLevelType w:val="hybridMultilevel"/>
    <w:tmpl w:val="F3828664"/>
    <w:lvl w:ilvl="0" w:tplc="B3346C08">
      <w:start w:val="31"/>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36624B"/>
    <w:multiLevelType w:val="hybridMultilevel"/>
    <w:tmpl w:val="E6C254B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088A4CA">
      <w:numFmt w:val="bullet"/>
      <w:lvlText w:val="-"/>
      <w:lvlJc w:val="left"/>
      <w:pPr>
        <w:ind w:left="2520" w:hanging="360"/>
      </w:pPr>
      <w:rPr>
        <w:rFonts w:ascii="Arial" w:eastAsia="宋体" w:hAnsi="Arial" w:cs="Arial" w:hint="default"/>
      </w:rPr>
    </w:lvl>
    <w:lvl w:ilvl="4" w:tplc="66AC4C30">
      <w:numFmt w:val="bullet"/>
      <w:lvlText w:val=""/>
      <w:lvlJc w:val="left"/>
      <w:pPr>
        <w:ind w:left="3240" w:hanging="360"/>
      </w:pPr>
      <w:rPr>
        <w:rFonts w:ascii="Wingdings" w:eastAsia="宋体" w:hAnsi="Wingdings" w:cs="Arial"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7F61474"/>
    <w:multiLevelType w:val="hybridMultilevel"/>
    <w:tmpl w:val="672090FE"/>
    <w:lvl w:ilvl="0" w:tplc="1D964D64">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B47C4A"/>
    <w:multiLevelType w:val="hybridMultilevel"/>
    <w:tmpl w:val="C310E408"/>
    <w:lvl w:ilvl="0" w:tplc="078AA2CA">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2504EF"/>
    <w:multiLevelType w:val="hybridMultilevel"/>
    <w:tmpl w:val="EE109CAA"/>
    <w:lvl w:ilvl="0" w:tplc="A2263D0A">
      <w:start w:val="1"/>
      <w:numFmt w:val="bullet"/>
      <w:lvlText w:val="-"/>
      <w:lvlJc w:val="left"/>
      <w:pPr>
        <w:tabs>
          <w:tab w:val="num" w:pos="720"/>
        </w:tabs>
        <w:ind w:left="720" w:hanging="360"/>
      </w:pPr>
      <w:rPr>
        <w:rFonts w:ascii="宋体" w:hAnsi="宋体" w:hint="default"/>
      </w:rPr>
    </w:lvl>
    <w:lvl w:ilvl="1" w:tplc="1D1CFE80" w:tentative="1">
      <w:start w:val="1"/>
      <w:numFmt w:val="bullet"/>
      <w:lvlText w:val="-"/>
      <w:lvlJc w:val="left"/>
      <w:pPr>
        <w:tabs>
          <w:tab w:val="num" w:pos="1440"/>
        </w:tabs>
        <w:ind w:left="1440" w:hanging="360"/>
      </w:pPr>
      <w:rPr>
        <w:rFonts w:ascii="宋体" w:hAnsi="宋体" w:hint="default"/>
      </w:rPr>
    </w:lvl>
    <w:lvl w:ilvl="2" w:tplc="1B4489AC" w:tentative="1">
      <w:start w:val="1"/>
      <w:numFmt w:val="bullet"/>
      <w:lvlText w:val="-"/>
      <w:lvlJc w:val="left"/>
      <w:pPr>
        <w:tabs>
          <w:tab w:val="num" w:pos="2160"/>
        </w:tabs>
        <w:ind w:left="2160" w:hanging="360"/>
      </w:pPr>
      <w:rPr>
        <w:rFonts w:ascii="宋体" w:hAnsi="宋体" w:hint="default"/>
      </w:rPr>
    </w:lvl>
    <w:lvl w:ilvl="3" w:tplc="2CD661CC" w:tentative="1">
      <w:start w:val="1"/>
      <w:numFmt w:val="bullet"/>
      <w:lvlText w:val="-"/>
      <w:lvlJc w:val="left"/>
      <w:pPr>
        <w:tabs>
          <w:tab w:val="num" w:pos="2880"/>
        </w:tabs>
        <w:ind w:left="2880" w:hanging="360"/>
      </w:pPr>
      <w:rPr>
        <w:rFonts w:ascii="宋体" w:hAnsi="宋体" w:hint="default"/>
      </w:rPr>
    </w:lvl>
    <w:lvl w:ilvl="4" w:tplc="4670C744" w:tentative="1">
      <w:start w:val="1"/>
      <w:numFmt w:val="bullet"/>
      <w:lvlText w:val="-"/>
      <w:lvlJc w:val="left"/>
      <w:pPr>
        <w:tabs>
          <w:tab w:val="num" w:pos="3600"/>
        </w:tabs>
        <w:ind w:left="3600" w:hanging="360"/>
      </w:pPr>
      <w:rPr>
        <w:rFonts w:ascii="宋体" w:hAnsi="宋体" w:hint="default"/>
      </w:rPr>
    </w:lvl>
    <w:lvl w:ilvl="5" w:tplc="1AB8748E" w:tentative="1">
      <w:start w:val="1"/>
      <w:numFmt w:val="bullet"/>
      <w:lvlText w:val="-"/>
      <w:lvlJc w:val="left"/>
      <w:pPr>
        <w:tabs>
          <w:tab w:val="num" w:pos="4320"/>
        </w:tabs>
        <w:ind w:left="4320" w:hanging="360"/>
      </w:pPr>
      <w:rPr>
        <w:rFonts w:ascii="宋体" w:hAnsi="宋体" w:hint="default"/>
      </w:rPr>
    </w:lvl>
    <w:lvl w:ilvl="6" w:tplc="DF1CF0E0" w:tentative="1">
      <w:start w:val="1"/>
      <w:numFmt w:val="bullet"/>
      <w:lvlText w:val="-"/>
      <w:lvlJc w:val="left"/>
      <w:pPr>
        <w:tabs>
          <w:tab w:val="num" w:pos="5040"/>
        </w:tabs>
        <w:ind w:left="5040" w:hanging="360"/>
      </w:pPr>
      <w:rPr>
        <w:rFonts w:ascii="宋体" w:hAnsi="宋体" w:hint="default"/>
      </w:rPr>
    </w:lvl>
    <w:lvl w:ilvl="7" w:tplc="67440006" w:tentative="1">
      <w:start w:val="1"/>
      <w:numFmt w:val="bullet"/>
      <w:lvlText w:val="-"/>
      <w:lvlJc w:val="left"/>
      <w:pPr>
        <w:tabs>
          <w:tab w:val="num" w:pos="5760"/>
        </w:tabs>
        <w:ind w:left="5760" w:hanging="360"/>
      </w:pPr>
      <w:rPr>
        <w:rFonts w:ascii="宋体" w:hAnsi="宋体" w:hint="default"/>
      </w:rPr>
    </w:lvl>
    <w:lvl w:ilvl="8" w:tplc="46F8EDF8" w:tentative="1">
      <w:start w:val="1"/>
      <w:numFmt w:val="bullet"/>
      <w:lvlText w:val="-"/>
      <w:lvlJc w:val="left"/>
      <w:pPr>
        <w:tabs>
          <w:tab w:val="num" w:pos="6480"/>
        </w:tabs>
        <w:ind w:left="6480" w:hanging="360"/>
      </w:pPr>
      <w:rPr>
        <w:rFonts w:ascii="宋体" w:hAnsi="宋体" w:hint="default"/>
      </w:rPr>
    </w:lvl>
  </w:abstractNum>
  <w:abstractNum w:abstractNumId="5" w15:restartNumberingAfterBreak="0">
    <w:nsid w:val="1CC608E3"/>
    <w:multiLevelType w:val="hybridMultilevel"/>
    <w:tmpl w:val="5B52F23E"/>
    <w:lvl w:ilvl="0" w:tplc="6B2E1CC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8C0820"/>
    <w:multiLevelType w:val="hybridMultilevel"/>
    <w:tmpl w:val="655A83EA"/>
    <w:lvl w:ilvl="0" w:tplc="75CC9FA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2BD37A5E"/>
    <w:multiLevelType w:val="hybridMultilevel"/>
    <w:tmpl w:val="E0F0F312"/>
    <w:lvl w:ilvl="0" w:tplc="2514D9E6">
      <w:start w:val="2"/>
      <w:numFmt w:val="bullet"/>
      <w:lvlText w:val=""/>
      <w:lvlJc w:val="left"/>
      <w:pPr>
        <w:ind w:left="360" w:hanging="360"/>
      </w:pPr>
      <w:rPr>
        <w:rFonts w:ascii="Wingdings" w:eastAsia="宋体" w:hAnsi="Wingdings" w:cs="Arial"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1" w15:restartNumberingAfterBreak="0">
    <w:nsid w:val="3666241A"/>
    <w:multiLevelType w:val="hybridMultilevel"/>
    <w:tmpl w:val="34ECC650"/>
    <w:lvl w:ilvl="0" w:tplc="0A98C042">
      <w:start w:val="1813"/>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E06357D"/>
    <w:multiLevelType w:val="hybridMultilevel"/>
    <w:tmpl w:val="743A4046"/>
    <w:lvl w:ilvl="0" w:tplc="48FA0C94">
      <w:start w:val="1"/>
      <w:numFmt w:val="bullet"/>
      <w:lvlText w:val="-"/>
      <w:lvlJc w:val="left"/>
      <w:pPr>
        <w:tabs>
          <w:tab w:val="num" w:pos="720"/>
        </w:tabs>
        <w:ind w:left="720" w:hanging="360"/>
      </w:pPr>
      <w:rPr>
        <w:rFonts w:ascii="宋体" w:hAnsi="宋体" w:hint="default"/>
      </w:rPr>
    </w:lvl>
    <w:lvl w:ilvl="1" w:tplc="04EADD2A" w:tentative="1">
      <w:start w:val="1"/>
      <w:numFmt w:val="bullet"/>
      <w:lvlText w:val="-"/>
      <w:lvlJc w:val="left"/>
      <w:pPr>
        <w:tabs>
          <w:tab w:val="num" w:pos="1440"/>
        </w:tabs>
        <w:ind w:left="1440" w:hanging="360"/>
      </w:pPr>
      <w:rPr>
        <w:rFonts w:ascii="宋体" w:hAnsi="宋体" w:hint="default"/>
      </w:rPr>
    </w:lvl>
    <w:lvl w:ilvl="2" w:tplc="1716FBA4" w:tentative="1">
      <w:start w:val="1"/>
      <w:numFmt w:val="bullet"/>
      <w:lvlText w:val="-"/>
      <w:lvlJc w:val="left"/>
      <w:pPr>
        <w:tabs>
          <w:tab w:val="num" w:pos="2160"/>
        </w:tabs>
        <w:ind w:left="2160" w:hanging="360"/>
      </w:pPr>
      <w:rPr>
        <w:rFonts w:ascii="宋体" w:hAnsi="宋体" w:hint="default"/>
      </w:rPr>
    </w:lvl>
    <w:lvl w:ilvl="3" w:tplc="59C20056" w:tentative="1">
      <w:start w:val="1"/>
      <w:numFmt w:val="bullet"/>
      <w:lvlText w:val="-"/>
      <w:lvlJc w:val="left"/>
      <w:pPr>
        <w:tabs>
          <w:tab w:val="num" w:pos="2880"/>
        </w:tabs>
        <w:ind w:left="2880" w:hanging="360"/>
      </w:pPr>
      <w:rPr>
        <w:rFonts w:ascii="宋体" w:hAnsi="宋体" w:hint="default"/>
      </w:rPr>
    </w:lvl>
    <w:lvl w:ilvl="4" w:tplc="3048ACDC" w:tentative="1">
      <w:start w:val="1"/>
      <w:numFmt w:val="bullet"/>
      <w:lvlText w:val="-"/>
      <w:lvlJc w:val="left"/>
      <w:pPr>
        <w:tabs>
          <w:tab w:val="num" w:pos="3600"/>
        </w:tabs>
        <w:ind w:left="3600" w:hanging="360"/>
      </w:pPr>
      <w:rPr>
        <w:rFonts w:ascii="宋体" w:hAnsi="宋体" w:hint="default"/>
      </w:rPr>
    </w:lvl>
    <w:lvl w:ilvl="5" w:tplc="11C4EBB0" w:tentative="1">
      <w:start w:val="1"/>
      <w:numFmt w:val="bullet"/>
      <w:lvlText w:val="-"/>
      <w:lvlJc w:val="left"/>
      <w:pPr>
        <w:tabs>
          <w:tab w:val="num" w:pos="4320"/>
        </w:tabs>
        <w:ind w:left="4320" w:hanging="360"/>
      </w:pPr>
      <w:rPr>
        <w:rFonts w:ascii="宋体" w:hAnsi="宋体" w:hint="default"/>
      </w:rPr>
    </w:lvl>
    <w:lvl w:ilvl="6" w:tplc="82AEDFB2" w:tentative="1">
      <w:start w:val="1"/>
      <w:numFmt w:val="bullet"/>
      <w:lvlText w:val="-"/>
      <w:lvlJc w:val="left"/>
      <w:pPr>
        <w:tabs>
          <w:tab w:val="num" w:pos="5040"/>
        </w:tabs>
        <w:ind w:left="5040" w:hanging="360"/>
      </w:pPr>
      <w:rPr>
        <w:rFonts w:ascii="宋体" w:hAnsi="宋体" w:hint="default"/>
      </w:rPr>
    </w:lvl>
    <w:lvl w:ilvl="7" w:tplc="6B3C49CE" w:tentative="1">
      <w:start w:val="1"/>
      <w:numFmt w:val="bullet"/>
      <w:lvlText w:val="-"/>
      <w:lvlJc w:val="left"/>
      <w:pPr>
        <w:tabs>
          <w:tab w:val="num" w:pos="5760"/>
        </w:tabs>
        <w:ind w:left="5760" w:hanging="360"/>
      </w:pPr>
      <w:rPr>
        <w:rFonts w:ascii="宋体" w:hAnsi="宋体" w:hint="default"/>
      </w:rPr>
    </w:lvl>
    <w:lvl w:ilvl="8" w:tplc="EE422370" w:tentative="1">
      <w:start w:val="1"/>
      <w:numFmt w:val="bullet"/>
      <w:lvlText w:val="-"/>
      <w:lvlJc w:val="left"/>
      <w:pPr>
        <w:tabs>
          <w:tab w:val="num" w:pos="6480"/>
        </w:tabs>
        <w:ind w:left="6480" w:hanging="360"/>
      </w:pPr>
      <w:rPr>
        <w:rFonts w:ascii="宋体" w:hAnsi="宋体" w:hint="default"/>
      </w:rPr>
    </w:lvl>
  </w:abstractNum>
  <w:abstractNum w:abstractNumId="13" w15:restartNumberingAfterBreak="0">
    <w:nsid w:val="43BA7C8C"/>
    <w:multiLevelType w:val="hybridMultilevel"/>
    <w:tmpl w:val="853E1AF4"/>
    <w:lvl w:ilvl="0" w:tplc="7366AB84">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C7C6A2E"/>
    <w:multiLevelType w:val="hybridMultilevel"/>
    <w:tmpl w:val="D060AD16"/>
    <w:lvl w:ilvl="0" w:tplc="C728D512">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FD60B77"/>
    <w:multiLevelType w:val="multilevel"/>
    <w:tmpl w:val="BE647F82"/>
    <w:lvl w:ilvl="0">
      <w:start w:val="1"/>
      <w:numFmt w:val="decimal"/>
      <w:lvlText w:val="%1."/>
      <w:lvlJc w:val="left"/>
      <w:pPr>
        <w:ind w:left="876" w:hanging="876"/>
      </w:pPr>
      <w:rPr>
        <w:rFonts w:hint="default"/>
      </w:rPr>
    </w:lvl>
    <w:lvl w:ilvl="1">
      <w:start w:val="1"/>
      <w:numFmt w:val="decimal"/>
      <w:lvlText w:val="%1.%2."/>
      <w:lvlJc w:val="left"/>
      <w:pPr>
        <w:ind w:left="876" w:hanging="876"/>
      </w:pPr>
      <w:rPr>
        <w:rFonts w:hint="default"/>
      </w:rPr>
    </w:lvl>
    <w:lvl w:ilvl="2">
      <w:start w:val="1"/>
      <w:numFmt w:val="decimal"/>
      <w:lvlText w:val="%1.%2.%3."/>
      <w:lvlJc w:val="left"/>
      <w:pPr>
        <w:ind w:left="876" w:hanging="876"/>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555557C1"/>
    <w:multiLevelType w:val="hybridMultilevel"/>
    <w:tmpl w:val="76484040"/>
    <w:lvl w:ilvl="0" w:tplc="B680CBC2">
      <w:numFmt w:val="bullet"/>
      <w:lvlText w:val=""/>
      <w:lvlJc w:val="left"/>
      <w:pPr>
        <w:ind w:left="660" w:hanging="360"/>
      </w:pPr>
      <w:rPr>
        <w:rFonts w:ascii="Wingdings" w:eastAsia="Malgun Gothic" w:hAnsi="Wingdings"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62081BA3"/>
    <w:multiLevelType w:val="hybridMultilevel"/>
    <w:tmpl w:val="6106AE5C"/>
    <w:lvl w:ilvl="0" w:tplc="472E3764">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468253B"/>
    <w:multiLevelType w:val="hybridMultilevel"/>
    <w:tmpl w:val="FB3488CC"/>
    <w:lvl w:ilvl="0" w:tplc="72383390">
      <w:start w:val="1"/>
      <w:numFmt w:val="bullet"/>
      <w:lvlText w:val="-"/>
      <w:lvlJc w:val="left"/>
      <w:pPr>
        <w:tabs>
          <w:tab w:val="num" w:pos="720"/>
        </w:tabs>
        <w:ind w:left="720" w:hanging="360"/>
      </w:pPr>
      <w:rPr>
        <w:rFonts w:ascii="宋体" w:hAnsi="宋体" w:hint="default"/>
      </w:rPr>
    </w:lvl>
    <w:lvl w:ilvl="1" w:tplc="80DCE32A" w:tentative="1">
      <w:start w:val="1"/>
      <w:numFmt w:val="bullet"/>
      <w:lvlText w:val="-"/>
      <w:lvlJc w:val="left"/>
      <w:pPr>
        <w:tabs>
          <w:tab w:val="num" w:pos="1440"/>
        </w:tabs>
        <w:ind w:left="1440" w:hanging="360"/>
      </w:pPr>
      <w:rPr>
        <w:rFonts w:ascii="宋体" w:hAnsi="宋体" w:hint="default"/>
      </w:rPr>
    </w:lvl>
    <w:lvl w:ilvl="2" w:tplc="54408718" w:tentative="1">
      <w:start w:val="1"/>
      <w:numFmt w:val="bullet"/>
      <w:lvlText w:val="-"/>
      <w:lvlJc w:val="left"/>
      <w:pPr>
        <w:tabs>
          <w:tab w:val="num" w:pos="2160"/>
        </w:tabs>
        <w:ind w:left="2160" w:hanging="360"/>
      </w:pPr>
      <w:rPr>
        <w:rFonts w:ascii="宋体" w:hAnsi="宋体" w:hint="default"/>
      </w:rPr>
    </w:lvl>
    <w:lvl w:ilvl="3" w:tplc="1326DE5A" w:tentative="1">
      <w:start w:val="1"/>
      <w:numFmt w:val="bullet"/>
      <w:lvlText w:val="-"/>
      <w:lvlJc w:val="left"/>
      <w:pPr>
        <w:tabs>
          <w:tab w:val="num" w:pos="2880"/>
        </w:tabs>
        <w:ind w:left="2880" w:hanging="360"/>
      </w:pPr>
      <w:rPr>
        <w:rFonts w:ascii="宋体" w:hAnsi="宋体" w:hint="default"/>
      </w:rPr>
    </w:lvl>
    <w:lvl w:ilvl="4" w:tplc="CEAE8C1C" w:tentative="1">
      <w:start w:val="1"/>
      <w:numFmt w:val="bullet"/>
      <w:lvlText w:val="-"/>
      <w:lvlJc w:val="left"/>
      <w:pPr>
        <w:tabs>
          <w:tab w:val="num" w:pos="3600"/>
        </w:tabs>
        <w:ind w:left="3600" w:hanging="360"/>
      </w:pPr>
      <w:rPr>
        <w:rFonts w:ascii="宋体" w:hAnsi="宋体" w:hint="default"/>
      </w:rPr>
    </w:lvl>
    <w:lvl w:ilvl="5" w:tplc="90C2F336" w:tentative="1">
      <w:start w:val="1"/>
      <w:numFmt w:val="bullet"/>
      <w:lvlText w:val="-"/>
      <w:lvlJc w:val="left"/>
      <w:pPr>
        <w:tabs>
          <w:tab w:val="num" w:pos="4320"/>
        </w:tabs>
        <w:ind w:left="4320" w:hanging="360"/>
      </w:pPr>
      <w:rPr>
        <w:rFonts w:ascii="宋体" w:hAnsi="宋体" w:hint="default"/>
      </w:rPr>
    </w:lvl>
    <w:lvl w:ilvl="6" w:tplc="F1249C2C" w:tentative="1">
      <w:start w:val="1"/>
      <w:numFmt w:val="bullet"/>
      <w:lvlText w:val="-"/>
      <w:lvlJc w:val="left"/>
      <w:pPr>
        <w:tabs>
          <w:tab w:val="num" w:pos="5040"/>
        </w:tabs>
        <w:ind w:left="5040" w:hanging="360"/>
      </w:pPr>
      <w:rPr>
        <w:rFonts w:ascii="宋体" w:hAnsi="宋体" w:hint="default"/>
      </w:rPr>
    </w:lvl>
    <w:lvl w:ilvl="7" w:tplc="E1F2A446" w:tentative="1">
      <w:start w:val="1"/>
      <w:numFmt w:val="bullet"/>
      <w:lvlText w:val="-"/>
      <w:lvlJc w:val="left"/>
      <w:pPr>
        <w:tabs>
          <w:tab w:val="num" w:pos="5760"/>
        </w:tabs>
        <w:ind w:left="5760" w:hanging="360"/>
      </w:pPr>
      <w:rPr>
        <w:rFonts w:ascii="宋体" w:hAnsi="宋体" w:hint="default"/>
      </w:rPr>
    </w:lvl>
    <w:lvl w:ilvl="8" w:tplc="A934D8CE" w:tentative="1">
      <w:start w:val="1"/>
      <w:numFmt w:val="bullet"/>
      <w:lvlText w:val="-"/>
      <w:lvlJc w:val="left"/>
      <w:pPr>
        <w:tabs>
          <w:tab w:val="num" w:pos="6480"/>
        </w:tabs>
        <w:ind w:left="6480" w:hanging="360"/>
      </w:pPr>
      <w:rPr>
        <w:rFonts w:ascii="宋体" w:hAnsi="宋体" w:hint="default"/>
      </w:rPr>
    </w:lvl>
  </w:abstractNum>
  <w:abstractNum w:abstractNumId="19" w15:restartNumberingAfterBreak="0">
    <w:nsid w:val="672E2042"/>
    <w:multiLevelType w:val="hybridMultilevel"/>
    <w:tmpl w:val="7E7861C2"/>
    <w:lvl w:ilvl="0" w:tplc="CD5AA40A">
      <w:start w:val="2"/>
      <w:numFmt w:val="bullet"/>
      <w:lvlText w:val=""/>
      <w:lvlJc w:val="left"/>
      <w:pPr>
        <w:ind w:left="644" w:hanging="360"/>
      </w:pPr>
      <w:rPr>
        <w:rFonts w:ascii="Wingdings" w:eastAsia="宋体" w:hAnsi="Wingdings"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8D46307"/>
    <w:multiLevelType w:val="hybridMultilevel"/>
    <w:tmpl w:val="69D6CE02"/>
    <w:lvl w:ilvl="0" w:tplc="3F96C4E0">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2" w15:restartNumberingAfterBreak="0">
    <w:nsid w:val="6A5B78A6"/>
    <w:multiLevelType w:val="hybridMultilevel"/>
    <w:tmpl w:val="07D4A866"/>
    <w:lvl w:ilvl="0" w:tplc="F0E64324">
      <w:start w:val="8"/>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E964F25"/>
    <w:multiLevelType w:val="hybridMultilevel"/>
    <w:tmpl w:val="5C5E2044"/>
    <w:lvl w:ilvl="0" w:tplc="6AB2AC88">
      <w:numFmt w:val="bullet"/>
      <w:lvlText w:val="-"/>
      <w:lvlJc w:val="left"/>
      <w:pPr>
        <w:ind w:left="760" w:hanging="360"/>
      </w:pPr>
      <w:rPr>
        <w:rFonts w:ascii="Arial" w:eastAsia="MS Mincho"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360E85"/>
    <w:multiLevelType w:val="hybridMultilevel"/>
    <w:tmpl w:val="8FCE4F16"/>
    <w:lvl w:ilvl="0" w:tplc="645A4A5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685285C"/>
    <w:multiLevelType w:val="hybridMultilevel"/>
    <w:tmpl w:val="D49E4B78"/>
    <w:lvl w:ilvl="0" w:tplc="7A64C220">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74B5528"/>
    <w:multiLevelType w:val="hybridMultilevel"/>
    <w:tmpl w:val="29866B94"/>
    <w:lvl w:ilvl="0" w:tplc="6AB2AC88">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1"/>
  </w:num>
  <w:num w:numId="2">
    <w:abstractNumId w:val="24"/>
  </w:num>
  <w:num w:numId="3">
    <w:abstractNumId w:val="1"/>
  </w:num>
  <w:num w:numId="4">
    <w:abstractNumId w:val="23"/>
  </w:num>
  <w:num w:numId="5">
    <w:abstractNumId w:val="27"/>
  </w:num>
  <w:num w:numId="6">
    <w:abstractNumId w:val="16"/>
  </w:num>
  <w:num w:numId="7">
    <w:abstractNumId w:val="2"/>
  </w:num>
  <w:num w:numId="8">
    <w:abstractNumId w:val="9"/>
  </w:num>
  <w:num w:numId="9">
    <w:abstractNumId w:val="26"/>
  </w:num>
  <w:num w:numId="10">
    <w:abstractNumId w:val="5"/>
  </w:num>
  <w:num w:numId="11">
    <w:abstractNumId w:val="4"/>
  </w:num>
  <w:num w:numId="12">
    <w:abstractNumId w:val="12"/>
  </w:num>
  <w:num w:numId="13">
    <w:abstractNumId w:val="18"/>
  </w:num>
  <w:num w:numId="14">
    <w:abstractNumId w:val="7"/>
  </w:num>
  <w:num w:numId="15">
    <w:abstractNumId w:val="10"/>
  </w:num>
  <w:num w:numId="16">
    <w:abstractNumId w:val="3"/>
  </w:num>
  <w:num w:numId="17">
    <w:abstractNumId w:val="21"/>
  </w:num>
  <w:num w:numId="18">
    <w:abstractNumId w:val="21"/>
  </w:num>
  <w:num w:numId="19">
    <w:abstractNumId w:val="13"/>
  </w:num>
  <w:num w:numId="20">
    <w:abstractNumId w:val="17"/>
  </w:num>
  <w:num w:numId="21">
    <w:abstractNumId w:val="25"/>
  </w:num>
  <w:num w:numId="22">
    <w:abstractNumId w:val="6"/>
  </w:num>
  <w:num w:numId="23">
    <w:abstractNumId w:val="21"/>
  </w:num>
  <w:num w:numId="24">
    <w:abstractNumId w:val="21"/>
  </w:num>
  <w:num w:numId="25">
    <w:abstractNumId w:val="11"/>
  </w:num>
  <w:num w:numId="26">
    <w:abstractNumId w:val="15"/>
  </w:num>
  <w:num w:numId="27">
    <w:abstractNumId w:val="14"/>
  </w:num>
  <w:num w:numId="28">
    <w:abstractNumId w:val="8"/>
  </w:num>
  <w:num w:numId="29">
    <w:abstractNumId w:val="19"/>
  </w:num>
  <w:num w:numId="30">
    <w:abstractNumId w:val="22"/>
  </w:num>
  <w:num w:numId="31">
    <w:abstractNumId w:val="0"/>
  </w:num>
  <w:num w:numId="32">
    <w:abstractNumId w:val="21"/>
  </w:num>
  <w:num w:numId="33">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B8"/>
    <w:rsid w:val="00001886"/>
    <w:rsid w:val="00002263"/>
    <w:rsid w:val="000038B6"/>
    <w:rsid w:val="00004ADC"/>
    <w:rsid w:val="00005695"/>
    <w:rsid w:val="00007440"/>
    <w:rsid w:val="00007761"/>
    <w:rsid w:val="00007CAB"/>
    <w:rsid w:val="00007EA6"/>
    <w:rsid w:val="0001163B"/>
    <w:rsid w:val="000116B3"/>
    <w:rsid w:val="00011C8D"/>
    <w:rsid w:val="00012C2F"/>
    <w:rsid w:val="00013CDB"/>
    <w:rsid w:val="00014BC5"/>
    <w:rsid w:val="000153CC"/>
    <w:rsid w:val="00015950"/>
    <w:rsid w:val="00015CC8"/>
    <w:rsid w:val="000162E9"/>
    <w:rsid w:val="00016557"/>
    <w:rsid w:val="00016B39"/>
    <w:rsid w:val="00017492"/>
    <w:rsid w:val="000179D7"/>
    <w:rsid w:val="00017BAE"/>
    <w:rsid w:val="00017E86"/>
    <w:rsid w:val="00021B76"/>
    <w:rsid w:val="0002219D"/>
    <w:rsid w:val="000225A8"/>
    <w:rsid w:val="000228BF"/>
    <w:rsid w:val="00022927"/>
    <w:rsid w:val="000230CB"/>
    <w:rsid w:val="000233A4"/>
    <w:rsid w:val="00023C40"/>
    <w:rsid w:val="000245ED"/>
    <w:rsid w:val="00025377"/>
    <w:rsid w:val="00025423"/>
    <w:rsid w:val="00026596"/>
    <w:rsid w:val="00026BFC"/>
    <w:rsid w:val="000274CF"/>
    <w:rsid w:val="00027DC5"/>
    <w:rsid w:val="00027EEA"/>
    <w:rsid w:val="000302F2"/>
    <w:rsid w:val="00031BE8"/>
    <w:rsid w:val="00031ECD"/>
    <w:rsid w:val="00032642"/>
    <w:rsid w:val="0003291A"/>
    <w:rsid w:val="00033397"/>
    <w:rsid w:val="00035DF0"/>
    <w:rsid w:val="000368CF"/>
    <w:rsid w:val="000375A6"/>
    <w:rsid w:val="00037861"/>
    <w:rsid w:val="00040095"/>
    <w:rsid w:val="000403D7"/>
    <w:rsid w:val="00040932"/>
    <w:rsid w:val="0004169F"/>
    <w:rsid w:val="00042C77"/>
    <w:rsid w:val="00043160"/>
    <w:rsid w:val="00043C04"/>
    <w:rsid w:val="00045515"/>
    <w:rsid w:val="0004585B"/>
    <w:rsid w:val="00046488"/>
    <w:rsid w:val="000472BC"/>
    <w:rsid w:val="0005040B"/>
    <w:rsid w:val="00051A55"/>
    <w:rsid w:val="00051C9B"/>
    <w:rsid w:val="00051D35"/>
    <w:rsid w:val="00051DF8"/>
    <w:rsid w:val="00051E6C"/>
    <w:rsid w:val="00051F75"/>
    <w:rsid w:val="00052840"/>
    <w:rsid w:val="00052F6F"/>
    <w:rsid w:val="0005588D"/>
    <w:rsid w:val="00055E27"/>
    <w:rsid w:val="00057AE8"/>
    <w:rsid w:val="00057CA9"/>
    <w:rsid w:val="00061D28"/>
    <w:rsid w:val="00062980"/>
    <w:rsid w:val="00063A6B"/>
    <w:rsid w:val="00063B85"/>
    <w:rsid w:val="00063D1D"/>
    <w:rsid w:val="00064519"/>
    <w:rsid w:val="00065268"/>
    <w:rsid w:val="00065E18"/>
    <w:rsid w:val="00066A34"/>
    <w:rsid w:val="0007062F"/>
    <w:rsid w:val="000708C4"/>
    <w:rsid w:val="00070BD9"/>
    <w:rsid w:val="00070EF1"/>
    <w:rsid w:val="00071B8C"/>
    <w:rsid w:val="00071C4F"/>
    <w:rsid w:val="00072646"/>
    <w:rsid w:val="00073C9C"/>
    <w:rsid w:val="0007792A"/>
    <w:rsid w:val="00080512"/>
    <w:rsid w:val="0008092F"/>
    <w:rsid w:val="000810C6"/>
    <w:rsid w:val="00081240"/>
    <w:rsid w:val="0008378E"/>
    <w:rsid w:val="00084881"/>
    <w:rsid w:val="00086E1B"/>
    <w:rsid w:val="0008709B"/>
    <w:rsid w:val="0008758B"/>
    <w:rsid w:val="000876B5"/>
    <w:rsid w:val="000879C8"/>
    <w:rsid w:val="00090468"/>
    <w:rsid w:val="00090CD4"/>
    <w:rsid w:val="000914AC"/>
    <w:rsid w:val="00091C22"/>
    <w:rsid w:val="00091C48"/>
    <w:rsid w:val="00092310"/>
    <w:rsid w:val="00092CA5"/>
    <w:rsid w:val="00093957"/>
    <w:rsid w:val="00093C97"/>
    <w:rsid w:val="00093FA2"/>
    <w:rsid w:val="00094568"/>
    <w:rsid w:val="00094C6B"/>
    <w:rsid w:val="00095C30"/>
    <w:rsid w:val="00097B88"/>
    <w:rsid w:val="000A07B1"/>
    <w:rsid w:val="000A2A11"/>
    <w:rsid w:val="000A2B52"/>
    <w:rsid w:val="000A3F88"/>
    <w:rsid w:val="000A4C20"/>
    <w:rsid w:val="000A5488"/>
    <w:rsid w:val="000A5750"/>
    <w:rsid w:val="000A58E4"/>
    <w:rsid w:val="000A60C3"/>
    <w:rsid w:val="000A63AC"/>
    <w:rsid w:val="000A6B72"/>
    <w:rsid w:val="000A7150"/>
    <w:rsid w:val="000B0115"/>
    <w:rsid w:val="000B02F8"/>
    <w:rsid w:val="000B0BF3"/>
    <w:rsid w:val="000B0EF0"/>
    <w:rsid w:val="000B1245"/>
    <w:rsid w:val="000B1752"/>
    <w:rsid w:val="000B40D8"/>
    <w:rsid w:val="000B4877"/>
    <w:rsid w:val="000B61B9"/>
    <w:rsid w:val="000B6398"/>
    <w:rsid w:val="000B7460"/>
    <w:rsid w:val="000B7BCF"/>
    <w:rsid w:val="000C0379"/>
    <w:rsid w:val="000C1413"/>
    <w:rsid w:val="000C18BA"/>
    <w:rsid w:val="000C18FE"/>
    <w:rsid w:val="000C2B2C"/>
    <w:rsid w:val="000C3867"/>
    <w:rsid w:val="000C522B"/>
    <w:rsid w:val="000C5340"/>
    <w:rsid w:val="000C6F6D"/>
    <w:rsid w:val="000D110E"/>
    <w:rsid w:val="000D2377"/>
    <w:rsid w:val="000D2941"/>
    <w:rsid w:val="000D2E51"/>
    <w:rsid w:val="000D3336"/>
    <w:rsid w:val="000D4B95"/>
    <w:rsid w:val="000D58AB"/>
    <w:rsid w:val="000D5B48"/>
    <w:rsid w:val="000D64F1"/>
    <w:rsid w:val="000D6E3F"/>
    <w:rsid w:val="000D6FB6"/>
    <w:rsid w:val="000D72CB"/>
    <w:rsid w:val="000D75DC"/>
    <w:rsid w:val="000D7E93"/>
    <w:rsid w:val="000E01FF"/>
    <w:rsid w:val="000E11DD"/>
    <w:rsid w:val="000E3934"/>
    <w:rsid w:val="000E3B57"/>
    <w:rsid w:val="000E4069"/>
    <w:rsid w:val="000E5108"/>
    <w:rsid w:val="000E623A"/>
    <w:rsid w:val="000E7BDB"/>
    <w:rsid w:val="000F47BA"/>
    <w:rsid w:val="000F481F"/>
    <w:rsid w:val="000F526A"/>
    <w:rsid w:val="000F57DC"/>
    <w:rsid w:val="000F6A70"/>
    <w:rsid w:val="000F6CE7"/>
    <w:rsid w:val="000F7570"/>
    <w:rsid w:val="000F7A11"/>
    <w:rsid w:val="00100327"/>
    <w:rsid w:val="001011C1"/>
    <w:rsid w:val="001032F5"/>
    <w:rsid w:val="0010368C"/>
    <w:rsid w:val="001072C0"/>
    <w:rsid w:val="00111CF1"/>
    <w:rsid w:val="00112016"/>
    <w:rsid w:val="00112F1A"/>
    <w:rsid w:val="001141A5"/>
    <w:rsid w:val="00116AF8"/>
    <w:rsid w:val="00116CDF"/>
    <w:rsid w:val="00117519"/>
    <w:rsid w:val="00120262"/>
    <w:rsid w:val="0012049E"/>
    <w:rsid w:val="0012283E"/>
    <w:rsid w:val="0012364A"/>
    <w:rsid w:val="00123AC6"/>
    <w:rsid w:val="00124397"/>
    <w:rsid w:val="0012485A"/>
    <w:rsid w:val="00124DD4"/>
    <w:rsid w:val="001261BD"/>
    <w:rsid w:val="00126400"/>
    <w:rsid w:val="001279F7"/>
    <w:rsid w:val="00130A42"/>
    <w:rsid w:val="001310A3"/>
    <w:rsid w:val="00131BCA"/>
    <w:rsid w:val="00133F3B"/>
    <w:rsid w:val="001340E4"/>
    <w:rsid w:val="00134E1D"/>
    <w:rsid w:val="0014223B"/>
    <w:rsid w:val="0014230B"/>
    <w:rsid w:val="001423A4"/>
    <w:rsid w:val="001430D4"/>
    <w:rsid w:val="00143363"/>
    <w:rsid w:val="001436BC"/>
    <w:rsid w:val="0014396D"/>
    <w:rsid w:val="001446F4"/>
    <w:rsid w:val="00144985"/>
    <w:rsid w:val="00144B90"/>
    <w:rsid w:val="00145075"/>
    <w:rsid w:val="0014519B"/>
    <w:rsid w:val="001500B8"/>
    <w:rsid w:val="0015116D"/>
    <w:rsid w:val="00151373"/>
    <w:rsid w:val="00151AB1"/>
    <w:rsid w:val="001522F2"/>
    <w:rsid w:val="00153CB5"/>
    <w:rsid w:val="00155247"/>
    <w:rsid w:val="0015642D"/>
    <w:rsid w:val="00156593"/>
    <w:rsid w:val="00157C59"/>
    <w:rsid w:val="001617E5"/>
    <w:rsid w:val="00162882"/>
    <w:rsid w:val="00163443"/>
    <w:rsid w:val="001635E7"/>
    <w:rsid w:val="00163E02"/>
    <w:rsid w:val="00165A0D"/>
    <w:rsid w:val="00166538"/>
    <w:rsid w:val="00166728"/>
    <w:rsid w:val="00166BB8"/>
    <w:rsid w:val="00166CE4"/>
    <w:rsid w:val="00171DA1"/>
    <w:rsid w:val="00171F10"/>
    <w:rsid w:val="001720FC"/>
    <w:rsid w:val="001741A0"/>
    <w:rsid w:val="00174291"/>
    <w:rsid w:val="00175FA0"/>
    <w:rsid w:val="0017713C"/>
    <w:rsid w:val="00177601"/>
    <w:rsid w:val="00177A3C"/>
    <w:rsid w:val="00180692"/>
    <w:rsid w:val="00181375"/>
    <w:rsid w:val="00182C72"/>
    <w:rsid w:val="00182E67"/>
    <w:rsid w:val="00183778"/>
    <w:rsid w:val="00183F0F"/>
    <w:rsid w:val="001841BF"/>
    <w:rsid w:val="00184D59"/>
    <w:rsid w:val="0018515E"/>
    <w:rsid w:val="00185BC1"/>
    <w:rsid w:val="00186138"/>
    <w:rsid w:val="00186370"/>
    <w:rsid w:val="0018680E"/>
    <w:rsid w:val="00190972"/>
    <w:rsid w:val="0019158C"/>
    <w:rsid w:val="001921CE"/>
    <w:rsid w:val="00193A18"/>
    <w:rsid w:val="00194515"/>
    <w:rsid w:val="00194CD0"/>
    <w:rsid w:val="0019500E"/>
    <w:rsid w:val="001962AF"/>
    <w:rsid w:val="00196D94"/>
    <w:rsid w:val="00197FFC"/>
    <w:rsid w:val="001A1615"/>
    <w:rsid w:val="001A3628"/>
    <w:rsid w:val="001A498C"/>
    <w:rsid w:val="001A543A"/>
    <w:rsid w:val="001A57B2"/>
    <w:rsid w:val="001A5F19"/>
    <w:rsid w:val="001A7013"/>
    <w:rsid w:val="001A73C7"/>
    <w:rsid w:val="001A7BA1"/>
    <w:rsid w:val="001B0E6A"/>
    <w:rsid w:val="001B11D6"/>
    <w:rsid w:val="001B1E91"/>
    <w:rsid w:val="001B1FA7"/>
    <w:rsid w:val="001B3311"/>
    <w:rsid w:val="001B349E"/>
    <w:rsid w:val="001B49C9"/>
    <w:rsid w:val="001C0FE8"/>
    <w:rsid w:val="001C1364"/>
    <w:rsid w:val="001C160A"/>
    <w:rsid w:val="001C23F4"/>
    <w:rsid w:val="001C3543"/>
    <w:rsid w:val="001C4AC4"/>
    <w:rsid w:val="001C4CEA"/>
    <w:rsid w:val="001C4F79"/>
    <w:rsid w:val="001C77C4"/>
    <w:rsid w:val="001D0016"/>
    <w:rsid w:val="001D0C63"/>
    <w:rsid w:val="001D1DAA"/>
    <w:rsid w:val="001D21D6"/>
    <w:rsid w:val="001D347B"/>
    <w:rsid w:val="001D5FC2"/>
    <w:rsid w:val="001D6647"/>
    <w:rsid w:val="001E0380"/>
    <w:rsid w:val="001E103B"/>
    <w:rsid w:val="001E16D0"/>
    <w:rsid w:val="001E3033"/>
    <w:rsid w:val="001E3379"/>
    <w:rsid w:val="001E33AD"/>
    <w:rsid w:val="001E3A80"/>
    <w:rsid w:val="001E5E26"/>
    <w:rsid w:val="001F168B"/>
    <w:rsid w:val="001F5363"/>
    <w:rsid w:val="001F63C9"/>
    <w:rsid w:val="001F7188"/>
    <w:rsid w:val="001F7519"/>
    <w:rsid w:val="001F7543"/>
    <w:rsid w:val="001F7831"/>
    <w:rsid w:val="00200C36"/>
    <w:rsid w:val="00200FA6"/>
    <w:rsid w:val="00203874"/>
    <w:rsid w:val="00204045"/>
    <w:rsid w:val="002046EF"/>
    <w:rsid w:val="002050AC"/>
    <w:rsid w:val="0020712B"/>
    <w:rsid w:val="00207576"/>
    <w:rsid w:val="0021054A"/>
    <w:rsid w:val="00210CA7"/>
    <w:rsid w:val="00211D36"/>
    <w:rsid w:val="0021231D"/>
    <w:rsid w:val="00212942"/>
    <w:rsid w:val="00212F1F"/>
    <w:rsid w:val="00213563"/>
    <w:rsid w:val="00214187"/>
    <w:rsid w:val="00214804"/>
    <w:rsid w:val="00214B18"/>
    <w:rsid w:val="00216876"/>
    <w:rsid w:val="002171B2"/>
    <w:rsid w:val="00217633"/>
    <w:rsid w:val="00220815"/>
    <w:rsid w:val="0022159B"/>
    <w:rsid w:val="002219AC"/>
    <w:rsid w:val="00223096"/>
    <w:rsid w:val="002237CF"/>
    <w:rsid w:val="00223B9F"/>
    <w:rsid w:val="00223FCA"/>
    <w:rsid w:val="00224229"/>
    <w:rsid w:val="00224AAB"/>
    <w:rsid w:val="00224C8F"/>
    <w:rsid w:val="0022606D"/>
    <w:rsid w:val="002264D3"/>
    <w:rsid w:val="00226A01"/>
    <w:rsid w:val="0022757C"/>
    <w:rsid w:val="002277C7"/>
    <w:rsid w:val="00227B1B"/>
    <w:rsid w:val="00230FE8"/>
    <w:rsid w:val="00231728"/>
    <w:rsid w:val="00231AEC"/>
    <w:rsid w:val="00234C99"/>
    <w:rsid w:val="0023661D"/>
    <w:rsid w:val="002370F8"/>
    <w:rsid w:val="00237D4A"/>
    <w:rsid w:val="00240552"/>
    <w:rsid w:val="00240B71"/>
    <w:rsid w:val="00240F43"/>
    <w:rsid w:val="0024324A"/>
    <w:rsid w:val="00243DE1"/>
    <w:rsid w:val="00244A05"/>
    <w:rsid w:val="00244DCF"/>
    <w:rsid w:val="002455B8"/>
    <w:rsid w:val="00247550"/>
    <w:rsid w:val="00250404"/>
    <w:rsid w:val="002504A5"/>
    <w:rsid w:val="002508F7"/>
    <w:rsid w:val="0025236D"/>
    <w:rsid w:val="002548B1"/>
    <w:rsid w:val="00254D39"/>
    <w:rsid w:val="0025613A"/>
    <w:rsid w:val="00256F27"/>
    <w:rsid w:val="002579BF"/>
    <w:rsid w:val="002607E8"/>
    <w:rsid w:val="00260EC0"/>
    <w:rsid w:val="002610D8"/>
    <w:rsid w:val="0026126B"/>
    <w:rsid w:val="00261EDB"/>
    <w:rsid w:val="00264734"/>
    <w:rsid w:val="0026513E"/>
    <w:rsid w:val="00266AF5"/>
    <w:rsid w:val="002675D3"/>
    <w:rsid w:val="00270673"/>
    <w:rsid w:val="002709D8"/>
    <w:rsid w:val="00270A2B"/>
    <w:rsid w:val="002710E4"/>
    <w:rsid w:val="00271A19"/>
    <w:rsid w:val="00273E12"/>
    <w:rsid w:val="002747EC"/>
    <w:rsid w:val="002760EB"/>
    <w:rsid w:val="00276A2E"/>
    <w:rsid w:val="002815C0"/>
    <w:rsid w:val="00282115"/>
    <w:rsid w:val="0028384B"/>
    <w:rsid w:val="002840C7"/>
    <w:rsid w:val="00284E78"/>
    <w:rsid w:val="002855BF"/>
    <w:rsid w:val="0028710E"/>
    <w:rsid w:val="00287326"/>
    <w:rsid w:val="002874E7"/>
    <w:rsid w:val="00290336"/>
    <w:rsid w:val="00292FC9"/>
    <w:rsid w:val="002945AD"/>
    <w:rsid w:val="00294CF3"/>
    <w:rsid w:val="00296A41"/>
    <w:rsid w:val="002A0C96"/>
    <w:rsid w:val="002A0E72"/>
    <w:rsid w:val="002A1AD0"/>
    <w:rsid w:val="002A1F64"/>
    <w:rsid w:val="002A21BD"/>
    <w:rsid w:val="002A22CA"/>
    <w:rsid w:val="002A24EC"/>
    <w:rsid w:val="002A3017"/>
    <w:rsid w:val="002A32C4"/>
    <w:rsid w:val="002A3860"/>
    <w:rsid w:val="002A47CF"/>
    <w:rsid w:val="002A5614"/>
    <w:rsid w:val="002A629B"/>
    <w:rsid w:val="002A7486"/>
    <w:rsid w:val="002A7C84"/>
    <w:rsid w:val="002A7FDD"/>
    <w:rsid w:val="002B0F64"/>
    <w:rsid w:val="002B1D3C"/>
    <w:rsid w:val="002B1D88"/>
    <w:rsid w:val="002B2AFB"/>
    <w:rsid w:val="002B2B38"/>
    <w:rsid w:val="002B3354"/>
    <w:rsid w:val="002B3F8E"/>
    <w:rsid w:val="002B44B8"/>
    <w:rsid w:val="002B49FD"/>
    <w:rsid w:val="002B5926"/>
    <w:rsid w:val="002B665F"/>
    <w:rsid w:val="002B6746"/>
    <w:rsid w:val="002B679D"/>
    <w:rsid w:val="002B7147"/>
    <w:rsid w:val="002B7736"/>
    <w:rsid w:val="002C329A"/>
    <w:rsid w:val="002C4BF2"/>
    <w:rsid w:val="002C5580"/>
    <w:rsid w:val="002C591F"/>
    <w:rsid w:val="002C6052"/>
    <w:rsid w:val="002C69AA"/>
    <w:rsid w:val="002C6D5E"/>
    <w:rsid w:val="002C7808"/>
    <w:rsid w:val="002D093F"/>
    <w:rsid w:val="002D1B0D"/>
    <w:rsid w:val="002D2B20"/>
    <w:rsid w:val="002D2C29"/>
    <w:rsid w:val="002D2CA2"/>
    <w:rsid w:val="002D2E81"/>
    <w:rsid w:val="002D5213"/>
    <w:rsid w:val="002D657A"/>
    <w:rsid w:val="002D7BD3"/>
    <w:rsid w:val="002E058A"/>
    <w:rsid w:val="002E1C8B"/>
    <w:rsid w:val="002E29AB"/>
    <w:rsid w:val="002E61C8"/>
    <w:rsid w:val="002E79BB"/>
    <w:rsid w:val="002F0D22"/>
    <w:rsid w:val="002F0DF4"/>
    <w:rsid w:val="002F12A5"/>
    <w:rsid w:val="002F1345"/>
    <w:rsid w:val="002F2220"/>
    <w:rsid w:val="002F2520"/>
    <w:rsid w:val="002F2E4C"/>
    <w:rsid w:val="002F34C3"/>
    <w:rsid w:val="002F5301"/>
    <w:rsid w:val="002F5488"/>
    <w:rsid w:val="002F5D76"/>
    <w:rsid w:val="002F732B"/>
    <w:rsid w:val="002F77A0"/>
    <w:rsid w:val="002F786F"/>
    <w:rsid w:val="003010D5"/>
    <w:rsid w:val="00301850"/>
    <w:rsid w:val="003021CE"/>
    <w:rsid w:val="003026A7"/>
    <w:rsid w:val="0030291F"/>
    <w:rsid w:val="00302A50"/>
    <w:rsid w:val="00303427"/>
    <w:rsid w:val="00305D01"/>
    <w:rsid w:val="00305DAA"/>
    <w:rsid w:val="00306241"/>
    <w:rsid w:val="00307224"/>
    <w:rsid w:val="003073B9"/>
    <w:rsid w:val="00307CD6"/>
    <w:rsid w:val="00310541"/>
    <w:rsid w:val="0031064D"/>
    <w:rsid w:val="00310D9A"/>
    <w:rsid w:val="00311B17"/>
    <w:rsid w:val="00313299"/>
    <w:rsid w:val="003133F1"/>
    <w:rsid w:val="0031390F"/>
    <w:rsid w:val="00313E0F"/>
    <w:rsid w:val="00316225"/>
    <w:rsid w:val="00316240"/>
    <w:rsid w:val="003164AA"/>
    <w:rsid w:val="003172DC"/>
    <w:rsid w:val="0032086B"/>
    <w:rsid w:val="00323CB7"/>
    <w:rsid w:val="00323D2C"/>
    <w:rsid w:val="00323F74"/>
    <w:rsid w:val="003243BA"/>
    <w:rsid w:val="00324E66"/>
    <w:rsid w:val="003255FD"/>
    <w:rsid w:val="00325AE3"/>
    <w:rsid w:val="00326069"/>
    <w:rsid w:val="00327682"/>
    <w:rsid w:val="00327E5D"/>
    <w:rsid w:val="00330C9F"/>
    <w:rsid w:val="00332B7D"/>
    <w:rsid w:val="00333345"/>
    <w:rsid w:val="00335468"/>
    <w:rsid w:val="00335A5E"/>
    <w:rsid w:val="003378B4"/>
    <w:rsid w:val="00337C3B"/>
    <w:rsid w:val="003407BE"/>
    <w:rsid w:val="00340C0B"/>
    <w:rsid w:val="0034315A"/>
    <w:rsid w:val="00343806"/>
    <w:rsid w:val="00343819"/>
    <w:rsid w:val="003466A7"/>
    <w:rsid w:val="00347B20"/>
    <w:rsid w:val="00350D7C"/>
    <w:rsid w:val="00351CAD"/>
    <w:rsid w:val="00352BBF"/>
    <w:rsid w:val="00353629"/>
    <w:rsid w:val="0035462D"/>
    <w:rsid w:val="00355F43"/>
    <w:rsid w:val="00357118"/>
    <w:rsid w:val="00357272"/>
    <w:rsid w:val="003574BB"/>
    <w:rsid w:val="00361D54"/>
    <w:rsid w:val="00362003"/>
    <w:rsid w:val="00362ECC"/>
    <w:rsid w:val="00363509"/>
    <w:rsid w:val="00363968"/>
    <w:rsid w:val="00364152"/>
    <w:rsid w:val="00364273"/>
    <w:rsid w:val="0036459E"/>
    <w:rsid w:val="00364B41"/>
    <w:rsid w:val="003667FF"/>
    <w:rsid w:val="00366E8E"/>
    <w:rsid w:val="003676CB"/>
    <w:rsid w:val="00367A75"/>
    <w:rsid w:val="00370056"/>
    <w:rsid w:val="00370943"/>
    <w:rsid w:val="00370B5A"/>
    <w:rsid w:val="003724CA"/>
    <w:rsid w:val="003733E4"/>
    <w:rsid w:val="00376209"/>
    <w:rsid w:val="0037693C"/>
    <w:rsid w:val="00377ACC"/>
    <w:rsid w:val="00377CEF"/>
    <w:rsid w:val="00377F37"/>
    <w:rsid w:val="00380E40"/>
    <w:rsid w:val="00381708"/>
    <w:rsid w:val="003824C2"/>
    <w:rsid w:val="00382C4D"/>
    <w:rsid w:val="00383096"/>
    <w:rsid w:val="00384561"/>
    <w:rsid w:val="0038495D"/>
    <w:rsid w:val="00384AA6"/>
    <w:rsid w:val="00385E77"/>
    <w:rsid w:val="00386130"/>
    <w:rsid w:val="00387011"/>
    <w:rsid w:val="00387B0B"/>
    <w:rsid w:val="00387CB1"/>
    <w:rsid w:val="003900B0"/>
    <w:rsid w:val="003909CB"/>
    <w:rsid w:val="00390D6B"/>
    <w:rsid w:val="00391EE4"/>
    <w:rsid w:val="0039263F"/>
    <w:rsid w:val="0039346C"/>
    <w:rsid w:val="003943BF"/>
    <w:rsid w:val="00394C6C"/>
    <w:rsid w:val="00395556"/>
    <w:rsid w:val="00395772"/>
    <w:rsid w:val="003957A6"/>
    <w:rsid w:val="00395AEF"/>
    <w:rsid w:val="00395D18"/>
    <w:rsid w:val="003972FF"/>
    <w:rsid w:val="003A049C"/>
    <w:rsid w:val="003A0779"/>
    <w:rsid w:val="003A133F"/>
    <w:rsid w:val="003A1D3E"/>
    <w:rsid w:val="003A2082"/>
    <w:rsid w:val="003A229C"/>
    <w:rsid w:val="003A34E4"/>
    <w:rsid w:val="003A41EF"/>
    <w:rsid w:val="003A527F"/>
    <w:rsid w:val="003A565C"/>
    <w:rsid w:val="003A619C"/>
    <w:rsid w:val="003A78FD"/>
    <w:rsid w:val="003A7B3D"/>
    <w:rsid w:val="003B0769"/>
    <w:rsid w:val="003B2EAB"/>
    <w:rsid w:val="003B30A9"/>
    <w:rsid w:val="003B3806"/>
    <w:rsid w:val="003B40AD"/>
    <w:rsid w:val="003B4F56"/>
    <w:rsid w:val="003B5083"/>
    <w:rsid w:val="003B6290"/>
    <w:rsid w:val="003B73F6"/>
    <w:rsid w:val="003B79E3"/>
    <w:rsid w:val="003C1A2A"/>
    <w:rsid w:val="003C1CE5"/>
    <w:rsid w:val="003C237F"/>
    <w:rsid w:val="003C291C"/>
    <w:rsid w:val="003C311A"/>
    <w:rsid w:val="003C3D57"/>
    <w:rsid w:val="003C4E37"/>
    <w:rsid w:val="003C5533"/>
    <w:rsid w:val="003C5DF8"/>
    <w:rsid w:val="003D127F"/>
    <w:rsid w:val="003D30B0"/>
    <w:rsid w:val="003D3149"/>
    <w:rsid w:val="003D3519"/>
    <w:rsid w:val="003D4028"/>
    <w:rsid w:val="003D4B16"/>
    <w:rsid w:val="003D4D9E"/>
    <w:rsid w:val="003D4E3E"/>
    <w:rsid w:val="003D58BE"/>
    <w:rsid w:val="003D603A"/>
    <w:rsid w:val="003D6B94"/>
    <w:rsid w:val="003D795B"/>
    <w:rsid w:val="003D7E46"/>
    <w:rsid w:val="003E01A2"/>
    <w:rsid w:val="003E0C9D"/>
    <w:rsid w:val="003E141C"/>
    <w:rsid w:val="003E16BE"/>
    <w:rsid w:val="003E17A4"/>
    <w:rsid w:val="003E2482"/>
    <w:rsid w:val="003E3CDE"/>
    <w:rsid w:val="003E3F31"/>
    <w:rsid w:val="003E5013"/>
    <w:rsid w:val="003E5F93"/>
    <w:rsid w:val="003E676B"/>
    <w:rsid w:val="003E77F9"/>
    <w:rsid w:val="003F0729"/>
    <w:rsid w:val="003F11FC"/>
    <w:rsid w:val="003F16BA"/>
    <w:rsid w:val="003F1A20"/>
    <w:rsid w:val="003F24B6"/>
    <w:rsid w:val="003F2683"/>
    <w:rsid w:val="003F2920"/>
    <w:rsid w:val="003F3214"/>
    <w:rsid w:val="003F3652"/>
    <w:rsid w:val="003F4E28"/>
    <w:rsid w:val="003F5250"/>
    <w:rsid w:val="003F5ECC"/>
    <w:rsid w:val="003F679F"/>
    <w:rsid w:val="003F72DA"/>
    <w:rsid w:val="004006E8"/>
    <w:rsid w:val="004007A7"/>
    <w:rsid w:val="0040087F"/>
    <w:rsid w:val="00400C63"/>
    <w:rsid w:val="00401855"/>
    <w:rsid w:val="00401D27"/>
    <w:rsid w:val="00401ECB"/>
    <w:rsid w:val="004020DB"/>
    <w:rsid w:val="0040228D"/>
    <w:rsid w:val="0040378B"/>
    <w:rsid w:val="0040499C"/>
    <w:rsid w:val="00404D34"/>
    <w:rsid w:val="00405A25"/>
    <w:rsid w:val="0040702D"/>
    <w:rsid w:val="00410B87"/>
    <w:rsid w:val="00410D7F"/>
    <w:rsid w:val="00412625"/>
    <w:rsid w:val="00412DA7"/>
    <w:rsid w:val="004131CA"/>
    <w:rsid w:val="004137C0"/>
    <w:rsid w:val="00413F2F"/>
    <w:rsid w:val="00414017"/>
    <w:rsid w:val="00414916"/>
    <w:rsid w:val="00415C1A"/>
    <w:rsid w:val="00415C3B"/>
    <w:rsid w:val="0041753E"/>
    <w:rsid w:val="00420317"/>
    <w:rsid w:val="00420958"/>
    <w:rsid w:val="00420C40"/>
    <w:rsid w:val="00420E2C"/>
    <w:rsid w:val="0042113B"/>
    <w:rsid w:val="00422617"/>
    <w:rsid w:val="00422F1E"/>
    <w:rsid w:val="00423260"/>
    <w:rsid w:val="004234E3"/>
    <w:rsid w:val="004235E8"/>
    <w:rsid w:val="00423B13"/>
    <w:rsid w:val="00424DE6"/>
    <w:rsid w:val="00426BF2"/>
    <w:rsid w:val="00427316"/>
    <w:rsid w:val="00427367"/>
    <w:rsid w:val="00427B7D"/>
    <w:rsid w:val="00427D3B"/>
    <w:rsid w:val="00430840"/>
    <w:rsid w:val="0043135F"/>
    <w:rsid w:val="004322B3"/>
    <w:rsid w:val="00432BC9"/>
    <w:rsid w:val="00432BCA"/>
    <w:rsid w:val="00432BE2"/>
    <w:rsid w:val="0043415A"/>
    <w:rsid w:val="004349E3"/>
    <w:rsid w:val="004360EB"/>
    <w:rsid w:val="00436347"/>
    <w:rsid w:val="00436BB8"/>
    <w:rsid w:val="00437286"/>
    <w:rsid w:val="00437539"/>
    <w:rsid w:val="00440F73"/>
    <w:rsid w:val="00441356"/>
    <w:rsid w:val="00441FD9"/>
    <w:rsid w:val="00442BC8"/>
    <w:rsid w:val="0044301F"/>
    <w:rsid w:val="004433CF"/>
    <w:rsid w:val="0044406B"/>
    <w:rsid w:val="0044738E"/>
    <w:rsid w:val="00450CDD"/>
    <w:rsid w:val="004514F4"/>
    <w:rsid w:val="00451660"/>
    <w:rsid w:val="00452280"/>
    <w:rsid w:val="004525BA"/>
    <w:rsid w:val="0045297D"/>
    <w:rsid w:val="004545AD"/>
    <w:rsid w:val="00454A52"/>
    <w:rsid w:val="00454B7A"/>
    <w:rsid w:val="00454E59"/>
    <w:rsid w:val="00457E45"/>
    <w:rsid w:val="00460A99"/>
    <w:rsid w:val="00461101"/>
    <w:rsid w:val="00463913"/>
    <w:rsid w:val="00463D4C"/>
    <w:rsid w:val="00465587"/>
    <w:rsid w:val="004657C7"/>
    <w:rsid w:val="00465C07"/>
    <w:rsid w:val="004669A6"/>
    <w:rsid w:val="0046720C"/>
    <w:rsid w:val="0047086C"/>
    <w:rsid w:val="00470876"/>
    <w:rsid w:val="00471E00"/>
    <w:rsid w:val="00473A6E"/>
    <w:rsid w:val="0047404A"/>
    <w:rsid w:val="0047610A"/>
    <w:rsid w:val="00476C27"/>
    <w:rsid w:val="00476EFE"/>
    <w:rsid w:val="0047702F"/>
    <w:rsid w:val="00477455"/>
    <w:rsid w:val="004779FB"/>
    <w:rsid w:val="00480C20"/>
    <w:rsid w:val="0048554F"/>
    <w:rsid w:val="00487060"/>
    <w:rsid w:val="004875F7"/>
    <w:rsid w:val="004901A6"/>
    <w:rsid w:val="00490325"/>
    <w:rsid w:val="004905F3"/>
    <w:rsid w:val="00490C92"/>
    <w:rsid w:val="00491923"/>
    <w:rsid w:val="00491F9E"/>
    <w:rsid w:val="004937F8"/>
    <w:rsid w:val="0049389E"/>
    <w:rsid w:val="00493A0E"/>
    <w:rsid w:val="00493FF0"/>
    <w:rsid w:val="00495DDB"/>
    <w:rsid w:val="00496ACE"/>
    <w:rsid w:val="004A10EE"/>
    <w:rsid w:val="004A1803"/>
    <w:rsid w:val="004A1F7B"/>
    <w:rsid w:val="004A2470"/>
    <w:rsid w:val="004A3412"/>
    <w:rsid w:val="004A34E6"/>
    <w:rsid w:val="004A3BED"/>
    <w:rsid w:val="004A40FB"/>
    <w:rsid w:val="004A5984"/>
    <w:rsid w:val="004A5B0B"/>
    <w:rsid w:val="004A6E33"/>
    <w:rsid w:val="004A7B80"/>
    <w:rsid w:val="004B1812"/>
    <w:rsid w:val="004B18E1"/>
    <w:rsid w:val="004B2692"/>
    <w:rsid w:val="004B2751"/>
    <w:rsid w:val="004B32EB"/>
    <w:rsid w:val="004B579D"/>
    <w:rsid w:val="004B716D"/>
    <w:rsid w:val="004B77BE"/>
    <w:rsid w:val="004B799A"/>
    <w:rsid w:val="004C0C6E"/>
    <w:rsid w:val="004C14B0"/>
    <w:rsid w:val="004C18F5"/>
    <w:rsid w:val="004C25E8"/>
    <w:rsid w:val="004C2D5E"/>
    <w:rsid w:val="004C2EC3"/>
    <w:rsid w:val="004C3DCD"/>
    <w:rsid w:val="004C44D2"/>
    <w:rsid w:val="004C4C56"/>
    <w:rsid w:val="004D0C51"/>
    <w:rsid w:val="004D12EF"/>
    <w:rsid w:val="004D21BF"/>
    <w:rsid w:val="004D3578"/>
    <w:rsid w:val="004D380D"/>
    <w:rsid w:val="004D3A83"/>
    <w:rsid w:val="004D4335"/>
    <w:rsid w:val="004D437F"/>
    <w:rsid w:val="004D6C16"/>
    <w:rsid w:val="004D6FD4"/>
    <w:rsid w:val="004D7B60"/>
    <w:rsid w:val="004E213A"/>
    <w:rsid w:val="004E2D0B"/>
    <w:rsid w:val="004E31E3"/>
    <w:rsid w:val="004E36D6"/>
    <w:rsid w:val="004E4E09"/>
    <w:rsid w:val="004E5943"/>
    <w:rsid w:val="004E5BB6"/>
    <w:rsid w:val="004E62A1"/>
    <w:rsid w:val="004F10E9"/>
    <w:rsid w:val="004F1757"/>
    <w:rsid w:val="004F3ADA"/>
    <w:rsid w:val="004F3EAA"/>
    <w:rsid w:val="004F446E"/>
    <w:rsid w:val="004F4540"/>
    <w:rsid w:val="004F51B8"/>
    <w:rsid w:val="004F5BB2"/>
    <w:rsid w:val="004F6548"/>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4B69"/>
    <w:rsid w:val="00506C28"/>
    <w:rsid w:val="005075B6"/>
    <w:rsid w:val="0051073C"/>
    <w:rsid w:val="00510BE0"/>
    <w:rsid w:val="005115D5"/>
    <w:rsid w:val="00512361"/>
    <w:rsid w:val="005140A7"/>
    <w:rsid w:val="00514E8B"/>
    <w:rsid w:val="00516A0D"/>
    <w:rsid w:val="00516C28"/>
    <w:rsid w:val="00516FBC"/>
    <w:rsid w:val="00517034"/>
    <w:rsid w:val="0052024D"/>
    <w:rsid w:val="005208D9"/>
    <w:rsid w:val="005214BC"/>
    <w:rsid w:val="00521D47"/>
    <w:rsid w:val="00521DFD"/>
    <w:rsid w:val="00522F36"/>
    <w:rsid w:val="005235E1"/>
    <w:rsid w:val="005244D9"/>
    <w:rsid w:val="00524EEF"/>
    <w:rsid w:val="00527C31"/>
    <w:rsid w:val="00527F2A"/>
    <w:rsid w:val="0053081A"/>
    <w:rsid w:val="005333BC"/>
    <w:rsid w:val="00534DA0"/>
    <w:rsid w:val="005351E6"/>
    <w:rsid w:val="00535D39"/>
    <w:rsid w:val="00535EC5"/>
    <w:rsid w:val="00536A0E"/>
    <w:rsid w:val="00542000"/>
    <w:rsid w:val="00542CA3"/>
    <w:rsid w:val="00543E6C"/>
    <w:rsid w:val="005445E8"/>
    <w:rsid w:val="00544D1E"/>
    <w:rsid w:val="00546C79"/>
    <w:rsid w:val="00547211"/>
    <w:rsid w:val="00547A10"/>
    <w:rsid w:val="005507E7"/>
    <w:rsid w:val="00551763"/>
    <w:rsid w:val="00552779"/>
    <w:rsid w:val="00553988"/>
    <w:rsid w:val="0055422F"/>
    <w:rsid w:val="00554B36"/>
    <w:rsid w:val="00557006"/>
    <w:rsid w:val="00557329"/>
    <w:rsid w:val="00557338"/>
    <w:rsid w:val="00557CE5"/>
    <w:rsid w:val="00560004"/>
    <w:rsid w:val="00561FAA"/>
    <w:rsid w:val="005625DD"/>
    <w:rsid w:val="00563BA5"/>
    <w:rsid w:val="005642A1"/>
    <w:rsid w:val="00564CC6"/>
    <w:rsid w:val="00565087"/>
    <w:rsid w:val="00565367"/>
    <w:rsid w:val="0056554B"/>
    <w:rsid w:val="0056573F"/>
    <w:rsid w:val="00566468"/>
    <w:rsid w:val="0056656C"/>
    <w:rsid w:val="00570B29"/>
    <w:rsid w:val="00571279"/>
    <w:rsid w:val="00571D6B"/>
    <w:rsid w:val="00572564"/>
    <w:rsid w:val="005728A1"/>
    <w:rsid w:val="00573454"/>
    <w:rsid w:val="005739BD"/>
    <w:rsid w:val="005740F6"/>
    <w:rsid w:val="00574618"/>
    <w:rsid w:val="00575070"/>
    <w:rsid w:val="005752D5"/>
    <w:rsid w:val="0057598B"/>
    <w:rsid w:val="00575A1A"/>
    <w:rsid w:val="0057783A"/>
    <w:rsid w:val="0058077E"/>
    <w:rsid w:val="00583007"/>
    <w:rsid w:val="00583421"/>
    <w:rsid w:val="00583C75"/>
    <w:rsid w:val="00583DC1"/>
    <w:rsid w:val="00584044"/>
    <w:rsid w:val="00584142"/>
    <w:rsid w:val="0058460B"/>
    <w:rsid w:val="005855F3"/>
    <w:rsid w:val="00591A40"/>
    <w:rsid w:val="00591E74"/>
    <w:rsid w:val="00592936"/>
    <w:rsid w:val="0059328F"/>
    <w:rsid w:val="00593C4B"/>
    <w:rsid w:val="0059433B"/>
    <w:rsid w:val="00594518"/>
    <w:rsid w:val="00594B6F"/>
    <w:rsid w:val="005957E1"/>
    <w:rsid w:val="00595AAB"/>
    <w:rsid w:val="00595F74"/>
    <w:rsid w:val="00596097"/>
    <w:rsid w:val="00596B5D"/>
    <w:rsid w:val="005970C3"/>
    <w:rsid w:val="00597F49"/>
    <w:rsid w:val="005A3A7E"/>
    <w:rsid w:val="005A3DDE"/>
    <w:rsid w:val="005A49C6"/>
    <w:rsid w:val="005A4D6D"/>
    <w:rsid w:val="005A658E"/>
    <w:rsid w:val="005A68D5"/>
    <w:rsid w:val="005A6CA2"/>
    <w:rsid w:val="005A7602"/>
    <w:rsid w:val="005B1397"/>
    <w:rsid w:val="005B25E1"/>
    <w:rsid w:val="005B29AE"/>
    <w:rsid w:val="005B358C"/>
    <w:rsid w:val="005B5565"/>
    <w:rsid w:val="005B598B"/>
    <w:rsid w:val="005B760B"/>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70A7"/>
    <w:rsid w:val="005C78A8"/>
    <w:rsid w:val="005D1091"/>
    <w:rsid w:val="005D2171"/>
    <w:rsid w:val="005D2ED5"/>
    <w:rsid w:val="005D38C4"/>
    <w:rsid w:val="005D4207"/>
    <w:rsid w:val="005D4A4F"/>
    <w:rsid w:val="005D4B8A"/>
    <w:rsid w:val="005D6E49"/>
    <w:rsid w:val="005D725F"/>
    <w:rsid w:val="005D7A3A"/>
    <w:rsid w:val="005E0AED"/>
    <w:rsid w:val="005E1600"/>
    <w:rsid w:val="005E20B4"/>
    <w:rsid w:val="005E28FB"/>
    <w:rsid w:val="005E3B42"/>
    <w:rsid w:val="005E47B2"/>
    <w:rsid w:val="005E4DD6"/>
    <w:rsid w:val="005E4F98"/>
    <w:rsid w:val="005E57EA"/>
    <w:rsid w:val="005E59E2"/>
    <w:rsid w:val="005E5A63"/>
    <w:rsid w:val="005F065C"/>
    <w:rsid w:val="005F0D6D"/>
    <w:rsid w:val="005F191C"/>
    <w:rsid w:val="005F27D5"/>
    <w:rsid w:val="005F4A28"/>
    <w:rsid w:val="005F4AFD"/>
    <w:rsid w:val="005F56A2"/>
    <w:rsid w:val="005F5718"/>
    <w:rsid w:val="005F6D35"/>
    <w:rsid w:val="0060041B"/>
    <w:rsid w:val="0060107D"/>
    <w:rsid w:val="00602036"/>
    <w:rsid w:val="00602F40"/>
    <w:rsid w:val="00602FD4"/>
    <w:rsid w:val="00603B63"/>
    <w:rsid w:val="00603D62"/>
    <w:rsid w:val="006040D2"/>
    <w:rsid w:val="00604294"/>
    <w:rsid w:val="006048A8"/>
    <w:rsid w:val="00604D20"/>
    <w:rsid w:val="006051DB"/>
    <w:rsid w:val="0060686C"/>
    <w:rsid w:val="00606D98"/>
    <w:rsid w:val="00606E38"/>
    <w:rsid w:val="0061000C"/>
    <w:rsid w:val="006104DF"/>
    <w:rsid w:val="006106D9"/>
    <w:rsid w:val="00610FFB"/>
    <w:rsid w:val="00611566"/>
    <w:rsid w:val="00611868"/>
    <w:rsid w:val="0061201C"/>
    <w:rsid w:val="00613366"/>
    <w:rsid w:val="006143DD"/>
    <w:rsid w:val="00614458"/>
    <w:rsid w:val="006144F9"/>
    <w:rsid w:val="006146AB"/>
    <w:rsid w:val="006150D4"/>
    <w:rsid w:val="006160D7"/>
    <w:rsid w:val="0061657E"/>
    <w:rsid w:val="00616C1A"/>
    <w:rsid w:val="00617243"/>
    <w:rsid w:val="006202CB"/>
    <w:rsid w:val="006206E3"/>
    <w:rsid w:val="00620AD6"/>
    <w:rsid w:val="00621867"/>
    <w:rsid w:val="00622275"/>
    <w:rsid w:val="00622FDA"/>
    <w:rsid w:val="006231E2"/>
    <w:rsid w:val="00623B6F"/>
    <w:rsid w:val="00623EE9"/>
    <w:rsid w:val="0062410C"/>
    <w:rsid w:val="00624C07"/>
    <w:rsid w:val="0062582C"/>
    <w:rsid w:val="00625977"/>
    <w:rsid w:val="0062599C"/>
    <w:rsid w:val="00625B0A"/>
    <w:rsid w:val="00626AEC"/>
    <w:rsid w:val="00631E13"/>
    <w:rsid w:val="00631F4C"/>
    <w:rsid w:val="00632396"/>
    <w:rsid w:val="00632557"/>
    <w:rsid w:val="00632E48"/>
    <w:rsid w:val="006349F9"/>
    <w:rsid w:val="00635845"/>
    <w:rsid w:val="0064019F"/>
    <w:rsid w:val="00640307"/>
    <w:rsid w:val="0064060B"/>
    <w:rsid w:val="006428DB"/>
    <w:rsid w:val="00642E77"/>
    <w:rsid w:val="0064344D"/>
    <w:rsid w:val="00643A5C"/>
    <w:rsid w:val="00644102"/>
    <w:rsid w:val="00646D99"/>
    <w:rsid w:val="006501CA"/>
    <w:rsid w:val="006504D6"/>
    <w:rsid w:val="006510E9"/>
    <w:rsid w:val="006519F2"/>
    <w:rsid w:val="00652B9E"/>
    <w:rsid w:val="006531A4"/>
    <w:rsid w:val="00653358"/>
    <w:rsid w:val="006541A1"/>
    <w:rsid w:val="00654596"/>
    <w:rsid w:val="00655D08"/>
    <w:rsid w:val="00656910"/>
    <w:rsid w:val="00656E05"/>
    <w:rsid w:val="006574C0"/>
    <w:rsid w:val="00657CA6"/>
    <w:rsid w:val="0066096B"/>
    <w:rsid w:val="006627AE"/>
    <w:rsid w:val="00662B56"/>
    <w:rsid w:val="00662DCD"/>
    <w:rsid w:val="00666621"/>
    <w:rsid w:val="00670C14"/>
    <w:rsid w:val="00671D08"/>
    <w:rsid w:val="00672522"/>
    <w:rsid w:val="00674D79"/>
    <w:rsid w:val="00675F0F"/>
    <w:rsid w:val="0067758B"/>
    <w:rsid w:val="0067783E"/>
    <w:rsid w:val="00677B91"/>
    <w:rsid w:val="00677F4E"/>
    <w:rsid w:val="00677F5B"/>
    <w:rsid w:val="006821C1"/>
    <w:rsid w:val="00682844"/>
    <w:rsid w:val="00682848"/>
    <w:rsid w:val="00682BF2"/>
    <w:rsid w:val="00683892"/>
    <w:rsid w:val="006845C3"/>
    <w:rsid w:val="006854C3"/>
    <w:rsid w:val="00687801"/>
    <w:rsid w:val="00690839"/>
    <w:rsid w:val="00690ED2"/>
    <w:rsid w:val="006913C8"/>
    <w:rsid w:val="00691ADE"/>
    <w:rsid w:val="006927AE"/>
    <w:rsid w:val="00693045"/>
    <w:rsid w:val="00694551"/>
    <w:rsid w:val="006948BE"/>
    <w:rsid w:val="00694E24"/>
    <w:rsid w:val="00694EC1"/>
    <w:rsid w:val="00694F59"/>
    <w:rsid w:val="00695FBA"/>
    <w:rsid w:val="00696821"/>
    <w:rsid w:val="00696898"/>
    <w:rsid w:val="006A0687"/>
    <w:rsid w:val="006A19A8"/>
    <w:rsid w:val="006A1A2B"/>
    <w:rsid w:val="006A1CF8"/>
    <w:rsid w:val="006A300C"/>
    <w:rsid w:val="006A3F09"/>
    <w:rsid w:val="006A416F"/>
    <w:rsid w:val="006A4A4B"/>
    <w:rsid w:val="006A51E5"/>
    <w:rsid w:val="006A72C2"/>
    <w:rsid w:val="006B2EC5"/>
    <w:rsid w:val="006B3737"/>
    <w:rsid w:val="006B4494"/>
    <w:rsid w:val="006B46F5"/>
    <w:rsid w:val="006B4A3A"/>
    <w:rsid w:val="006B5287"/>
    <w:rsid w:val="006B6DAC"/>
    <w:rsid w:val="006C086A"/>
    <w:rsid w:val="006C1B70"/>
    <w:rsid w:val="006C2167"/>
    <w:rsid w:val="006C3551"/>
    <w:rsid w:val="006C3BC0"/>
    <w:rsid w:val="006C5155"/>
    <w:rsid w:val="006C5559"/>
    <w:rsid w:val="006C5795"/>
    <w:rsid w:val="006C5D44"/>
    <w:rsid w:val="006C66D8"/>
    <w:rsid w:val="006C7723"/>
    <w:rsid w:val="006C7C48"/>
    <w:rsid w:val="006D067F"/>
    <w:rsid w:val="006D11FC"/>
    <w:rsid w:val="006D1E24"/>
    <w:rsid w:val="006D2FD3"/>
    <w:rsid w:val="006D35DE"/>
    <w:rsid w:val="006D3AF4"/>
    <w:rsid w:val="006D3CBB"/>
    <w:rsid w:val="006D530C"/>
    <w:rsid w:val="006D554E"/>
    <w:rsid w:val="006D6B7F"/>
    <w:rsid w:val="006D764B"/>
    <w:rsid w:val="006E0403"/>
    <w:rsid w:val="006E0F41"/>
    <w:rsid w:val="006E0FCB"/>
    <w:rsid w:val="006E1057"/>
    <w:rsid w:val="006E1417"/>
    <w:rsid w:val="006E1599"/>
    <w:rsid w:val="006E19AF"/>
    <w:rsid w:val="006E4AE6"/>
    <w:rsid w:val="006E5D80"/>
    <w:rsid w:val="006F06AD"/>
    <w:rsid w:val="006F0CDD"/>
    <w:rsid w:val="006F0EA1"/>
    <w:rsid w:val="006F1726"/>
    <w:rsid w:val="006F31E6"/>
    <w:rsid w:val="006F5410"/>
    <w:rsid w:val="006F5666"/>
    <w:rsid w:val="006F69EC"/>
    <w:rsid w:val="006F6A2C"/>
    <w:rsid w:val="00700027"/>
    <w:rsid w:val="0070103B"/>
    <w:rsid w:val="0070148E"/>
    <w:rsid w:val="007019DD"/>
    <w:rsid w:val="00702693"/>
    <w:rsid w:val="00704773"/>
    <w:rsid w:val="00705BC0"/>
    <w:rsid w:val="00705EA4"/>
    <w:rsid w:val="0070668B"/>
    <w:rsid w:val="007069DC"/>
    <w:rsid w:val="00706A56"/>
    <w:rsid w:val="00710201"/>
    <w:rsid w:val="007102CD"/>
    <w:rsid w:val="00710D4C"/>
    <w:rsid w:val="00711731"/>
    <w:rsid w:val="0071194B"/>
    <w:rsid w:val="00711CA6"/>
    <w:rsid w:val="007121D1"/>
    <w:rsid w:val="00712781"/>
    <w:rsid w:val="007129D3"/>
    <w:rsid w:val="00713336"/>
    <w:rsid w:val="00713E60"/>
    <w:rsid w:val="007141FB"/>
    <w:rsid w:val="0071525F"/>
    <w:rsid w:val="007152FA"/>
    <w:rsid w:val="0071612E"/>
    <w:rsid w:val="00716B96"/>
    <w:rsid w:val="007171D0"/>
    <w:rsid w:val="00717949"/>
    <w:rsid w:val="00717D3D"/>
    <w:rsid w:val="00717FDA"/>
    <w:rsid w:val="0072073A"/>
    <w:rsid w:val="00721557"/>
    <w:rsid w:val="00721D97"/>
    <w:rsid w:val="007221FD"/>
    <w:rsid w:val="00723B0B"/>
    <w:rsid w:val="007242ED"/>
    <w:rsid w:val="0072499D"/>
    <w:rsid w:val="00725487"/>
    <w:rsid w:val="00725C33"/>
    <w:rsid w:val="0072663E"/>
    <w:rsid w:val="0072740E"/>
    <w:rsid w:val="00730CE8"/>
    <w:rsid w:val="00730CFB"/>
    <w:rsid w:val="0073133A"/>
    <w:rsid w:val="0073147A"/>
    <w:rsid w:val="007314C8"/>
    <w:rsid w:val="0073263B"/>
    <w:rsid w:val="00732B74"/>
    <w:rsid w:val="0073388A"/>
    <w:rsid w:val="00734281"/>
    <w:rsid w:val="007342B5"/>
    <w:rsid w:val="0073449A"/>
    <w:rsid w:val="00734A5B"/>
    <w:rsid w:val="00735180"/>
    <w:rsid w:val="00735E14"/>
    <w:rsid w:val="00735F57"/>
    <w:rsid w:val="0073620F"/>
    <w:rsid w:val="007367EC"/>
    <w:rsid w:val="007379BF"/>
    <w:rsid w:val="00737B6B"/>
    <w:rsid w:val="00737CFC"/>
    <w:rsid w:val="00740C0A"/>
    <w:rsid w:val="00741F66"/>
    <w:rsid w:val="00744CDE"/>
    <w:rsid w:val="00744E76"/>
    <w:rsid w:val="0074569B"/>
    <w:rsid w:val="00745854"/>
    <w:rsid w:val="00745A2F"/>
    <w:rsid w:val="00745AC8"/>
    <w:rsid w:val="00745BA5"/>
    <w:rsid w:val="007469FD"/>
    <w:rsid w:val="007506B3"/>
    <w:rsid w:val="007512ED"/>
    <w:rsid w:val="0075287B"/>
    <w:rsid w:val="00753786"/>
    <w:rsid w:val="00753B28"/>
    <w:rsid w:val="00755CF3"/>
    <w:rsid w:val="00755D22"/>
    <w:rsid w:val="007564E7"/>
    <w:rsid w:val="00756E85"/>
    <w:rsid w:val="00757D40"/>
    <w:rsid w:val="00760375"/>
    <w:rsid w:val="00760B4D"/>
    <w:rsid w:val="00761926"/>
    <w:rsid w:val="007627D9"/>
    <w:rsid w:val="007649C0"/>
    <w:rsid w:val="0076607C"/>
    <w:rsid w:val="00766139"/>
    <w:rsid w:val="007662B5"/>
    <w:rsid w:val="00767E7F"/>
    <w:rsid w:val="00770413"/>
    <w:rsid w:val="007709B3"/>
    <w:rsid w:val="00771287"/>
    <w:rsid w:val="00771BFF"/>
    <w:rsid w:val="00773E38"/>
    <w:rsid w:val="00774940"/>
    <w:rsid w:val="00776CAB"/>
    <w:rsid w:val="00776E25"/>
    <w:rsid w:val="00777000"/>
    <w:rsid w:val="0077751F"/>
    <w:rsid w:val="007778A0"/>
    <w:rsid w:val="00781472"/>
    <w:rsid w:val="00781F0F"/>
    <w:rsid w:val="00782664"/>
    <w:rsid w:val="007831D3"/>
    <w:rsid w:val="007850C1"/>
    <w:rsid w:val="00785178"/>
    <w:rsid w:val="0078534D"/>
    <w:rsid w:val="007864E8"/>
    <w:rsid w:val="00786A88"/>
    <w:rsid w:val="00787199"/>
    <w:rsid w:val="0078727C"/>
    <w:rsid w:val="00787719"/>
    <w:rsid w:val="0079049D"/>
    <w:rsid w:val="00792C78"/>
    <w:rsid w:val="007933A9"/>
    <w:rsid w:val="00793929"/>
    <w:rsid w:val="00793DC5"/>
    <w:rsid w:val="00793DEA"/>
    <w:rsid w:val="00794975"/>
    <w:rsid w:val="00794B9A"/>
    <w:rsid w:val="00795742"/>
    <w:rsid w:val="00795BB9"/>
    <w:rsid w:val="00796823"/>
    <w:rsid w:val="00796E49"/>
    <w:rsid w:val="0079729D"/>
    <w:rsid w:val="00797AA0"/>
    <w:rsid w:val="00797DED"/>
    <w:rsid w:val="007A062B"/>
    <w:rsid w:val="007A2E55"/>
    <w:rsid w:val="007A3137"/>
    <w:rsid w:val="007A31F3"/>
    <w:rsid w:val="007A54B6"/>
    <w:rsid w:val="007A55C2"/>
    <w:rsid w:val="007A5EAB"/>
    <w:rsid w:val="007A5F4A"/>
    <w:rsid w:val="007A7099"/>
    <w:rsid w:val="007A7887"/>
    <w:rsid w:val="007B0513"/>
    <w:rsid w:val="007B09F5"/>
    <w:rsid w:val="007B18D8"/>
    <w:rsid w:val="007B1B79"/>
    <w:rsid w:val="007B1B7B"/>
    <w:rsid w:val="007B2202"/>
    <w:rsid w:val="007B31C0"/>
    <w:rsid w:val="007B3C9A"/>
    <w:rsid w:val="007B3D64"/>
    <w:rsid w:val="007B5E21"/>
    <w:rsid w:val="007B6071"/>
    <w:rsid w:val="007C095F"/>
    <w:rsid w:val="007C17D5"/>
    <w:rsid w:val="007C1A44"/>
    <w:rsid w:val="007C1DC3"/>
    <w:rsid w:val="007C1FFD"/>
    <w:rsid w:val="007C25AC"/>
    <w:rsid w:val="007C2DD0"/>
    <w:rsid w:val="007C4173"/>
    <w:rsid w:val="007C563E"/>
    <w:rsid w:val="007C79DD"/>
    <w:rsid w:val="007C7B54"/>
    <w:rsid w:val="007C7BB8"/>
    <w:rsid w:val="007C7E7F"/>
    <w:rsid w:val="007D06E6"/>
    <w:rsid w:val="007D1A7F"/>
    <w:rsid w:val="007D1B14"/>
    <w:rsid w:val="007D1FAC"/>
    <w:rsid w:val="007D22F1"/>
    <w:rsid w:val="007D2689"/>
    <w:rsid w:val="007D2788"/>
    <w:rsid w:val="007D2D53"/>
    <w:rsid w:val="007D3ED9"/>
    <w:rsid w:val="007D4F8A"/>
    <w:rsid w:val="007D4FB2"/>
    <w:rsid w:val="007D60BF"/>
    <w:rsid w:val="007E0384"/>
    <w:rsid w:val="007E0CC9"/>
    <w:rsid w:val="007E1392"/>
    <w:rsid w:val="007E1E94"/>
    <w:rsid w:val="007E2ED6"/>
    <w:rsid w:val="007E2EF9"/>
    <w:rsid w:val="007E3FA0"/>
    <w:rsid w:val="007E45DA"/>
    <w:rsid w:val="007E546A"/>
    <w:rsid w:val="007E6F4E"/>
    <w:rsid w:val="007E776B"/>
    <w:rsid w:val="007F03B5"/>
    <w:rsid w:val="007F0455"/>
    <w:rsid w:val="007F09F2"/>
    <w:rsid w:val="007F26E2"/>
    <w:rsid w:val="007F2D37"/>
    <w:rsid w:val="007F2E08"/>
    <w:rsid w:val="007F315F"/>
    <w:rsid w:val="007F579A"/>
    <w:rsid w:val="007F5BF5"/>
    <w:rsid w:val="007F670A"/>
    <w:rsid w:val="007F742E"/>
    <w:rsid w:val="007F7EC4"/>
    <w:rsid w:val="00800696"/>
    <w:rsid w:val="00800A72"/>
    <w:rsid w:val="00800B57"/>
    <w:rsid w:val="00800F39"/>
    <w:rsid w:val="008015EA"/>
    <w:rsid w:val="008028A4"/>
    <w:rsid w:val="00803217"/>
    <w:rsid w:val="008043F1"/>
    <w:rsid w:val="008051A3"/>
    <w:rsid w:val="008056ED"/>
    <w:rsid w:val="00805FC2"/>
    <w:rsid w:val="00807C64"/>
    <w:rsid w:val="00807E15"/>
    <w:rsid w:val="008104E0"/>
    <w:rsid w:val="0081087E"/>
    <w:rsid w:val="00811105"/>
    <w:rsid w:val="00811D9D"/>
    <w:rsid w:val="0081238F"/>
    <w:rsid w:val="00813245"/>
    <w:rsid w:val="00814BE5"/>
    <w:rsid w:val="00815AA2"/>
    <w:rsid w:val="00817966"/>
    <w:rsid w:val="0081796F"/>
    <w:rsid w:val="00820098"/>
    <w:rsid w:val="00821E52"/>
    <w:rsid w:val="00822B26"/>
    <w:rsid w:val="00822FA0"/>
    <w:rsid w:val="00824262"/>
    <w:rsid w:val="008275B1"/>
    <w:rsid w:val="00827815"/>
    <w:rsid w:val="00827D94"/>
    <w:rsid w:val="0083007B"/>
    <w:rsid w:val="00830B22"/>
    <w:rsid w:val="00830E1C"/>
    <w:rsid w:val="008312D2"/>
    <w:rsid w:val="00831B21"/>
    <w:rsid w:val="00832127"/>
    <w:rsid w:val="00832DF3"/>
    <w:rsid w:val="008333B6"/>
    <w:rsid w:val="0083484D"/>
    <w:rsid w:val="008350FE"/>
    <w:rsid w:val="008378CB"/>
    <w:rsid w:val="00840DE0"/>
    <w:rsid w:val="00841052"/>
    <w:rsid w:val="0084147C"/>
    <w:rsid w:val="00842A34"/>
    <w:rsid w:val="00844CDD"/>
    <w:rsid w:val="0084515E"/>
    <w:rsid w:val="008471B0"/>
    <w:rsid w:val="00847C73"/>
    <w:rsid w:val="00850C3E"/>
    <w:rsid w:val="008510D3"/>
    <w:rsid w:val="00851443"/>
    <w:rsid w:val="008515D4"/>
    <w:rsid w:val="0085208A"/>
    <w:rsid w:val="00852984"/>
    <w:rsid w:val="008550E8"/>
    <w:rsid w:val="008554CE"/>
    <w:rsid w:val="0085590E"/>
    <w:rsid w:val="008561EC"/>
    <w:rsid w:val="00856568"/>
    <w:rsid w:val="00857EB3"/>
    <w:rsid w:val="00860623"/>
    <w:rsid w:val="008607A8"/>
    <w:rsid w:val="00861393"/>
    <w:rsid w:val="00861551"/>
    <w:rsid w:val="008619B8"/>
    <w:rsid w:val="00861FEE"/>
    <w:rsid w:val="00862027"/>
    <w:rsid w:val="0086354A"/>
    <w:rsid w:val="00865EDE"/>
    <w:rsid w:val="00866295"/>
    <w:rsid w:val="008668A5"/>
    <w:rsid w:val="00866A0C"/>
    <w:rsid w:val="00870505"/>
    <w:rsid w:val="00871728"/>
    <w:rsid w:val="00871D08"/>
    <w:rsid w:val="00872719"/>
    <w:rsid w:val="008732D6"/>
    <w:rsid w:val="00875CA2"/>
    <w:rsid w:val="00875EB1"/>
    <w:rsid w:val="008768CA"/>
    <w:rsid w:val="00877EF9"/>
    <w:rsid w:val="00880559"/>
    <w:rsid w:val="008815B2"/>
    <w:rsid w:val="008818E2"/>
    <w:rsid w:val="00882533"/>
    <w:rsid w:val="008849F5"/>
    <w:rsid w:val="008855C3"/>
    <w:rsid w:val="00886B71"/>
    <w:rsid w:val="008905C2"/>
    <w:rsid w:val="00890D75"/>
    <w:rsid w:val="00892166"/>
    <w:rsid w:val="00892B82"/>
    <w:rsid w:val="00892FAC"/>
    <w:rsid w:val="00893BA3"/>
    <w:rsid w:val="00893E35"/>
    <w:rsid w:val="00895017"/>
    <w:rsid w:val="008959AF"/>
    <w:rsid w:val="00895A0B"/>
    <w:rsid w:val="00896CB6"/>
    <w:rsid w:val="008B0846"/>
    <w:rsid w:val="008B29B9"/>
    <w:rsid w:val="008B41D3"/>
    <w:rsid w:val="008B5306"/>
    <w:rsid w:val="008B5890"/>
    <w:rsid w:val="008B6D4C"/>
    <w:rsid w:val="008B74AF"/>
    <w:rsid w:val="008C0076"/>
    <w:rsid w:val="008C1792"/>
    <w:rsid w:val="008C2858"/>
    <w:rsid w:val="008C285A"/>
    <w:rsid w:val="008C29C3"/>
    <w:rsid w:val="008C2E2A"/>
    <w:rsid w:val="008C2F08"/>
    <w:rsid w:val="008C3057"/>
    <w:rsid w:val="008C3BA0"/>
    <w:rsid w:val="008C3CE9"/>
    <w:rsid w:val="008C469D"/>
    <w:rsid w:val="008C4E29"/>
    <w:rsid w:val="008C51E1"/>
    <w:rsid w:val="008C635A"/>
    <w:rsid w:val="008C68EA"/>
    <w:rsid w:val="008C7DE0"/>
    <w:rsid w:val="008C7EF9"/>
    <w:rsid w:val="008D0321"/>
    <w:rsid w:val="008D19D1"/>
    <w:rsid w:val="008D1DD1"/>
    <w:rsid w:val="008D27B0"/>
    <w:rsid w:val="008D2E4D"/>
    <w:rsid w:val="008D3812"/>
    <w:rsid w:val="008D3BA5"/>
    <w:rsid w:val="008D49D8"/>
    <w:rsid w:val="008D5030"/>
    <w:rsid w:val="008D5B6B"/>
    <w:rsid w:val="008D5DFA"/>
    <w:rsid w:val="008D655C"/>
    <w:rsid w:val="008D6817"/>
    <w:rsid w:val="008E0988"/>
    <w:rsid w:val="008E199E"/>
    <w:rsid w:val="008E1C22"/>
    <w:rsid w:val="008E1CC4"/>
    <w:rsid w:val="008E2927"/>
    <w:rsid w:val="008E2FA2"/>
    <w:rsid w:val="008E4A5C"/>
    <w:rsid w:val="008E596A"/>
    <w:rsid w:val="008E675F"/>
    <w:rsid w:val="008E690D"/>
    <w:rsid w:val="008F1714"/>
    <w:rsid w:val="008F2A43"/>
    <w:rsid w:val="008F32B3"/>
    <w:rsid w:val="008F391F"/>
    <w:rsid w:val="008F396F"/>
    <w:rsid w:val="008F3DCD"/>
    <w:rsid w:val="008F5092"/>
    <w:rsid w:val="008F60D4"/>
    <w:rsid w:val="0090129C"/>
    <w:rsid w:val="009017A7"/>
    <w:rsid w:val="00901D5C"/>
    <w:rsid w:val="0090271F"/>
    <w:rsid w:val="009027DA"/>
    <w:rsid w:val="00902867"/>
    <w:rsid w:val="00902BC5"/>
    <w:rsid w:val="00902DB9"/>
    <w:rsid w:val="00903709"/>
    <w:rsid w:val="00903A30"/>
    <w:rsid w:val="009041DF"/>
    <w:rsid w:val="0090466A"/>
    <w:rsid w:val="00904C41"/>
    <w:rsid w:val="00905BFE"/>
    <w:rsid w:val="00905E39"/>
    <w:rsid w:val="00906223"/>
    <w:rsid w:val="00906C0B"/>
    <w:rsid w:val="00907FE0"/>
    <w:rsid w:val="0091035F"/>
    <w:rsid w:val="00910B54"/>
    <w:rsid w:val="00911821"/>
    <w:rsid w:val="00911D3B"/>
    <w:rsid w:val="00912176"/>
    <w:rsid w:val="009139F6"/>
    <w:rsid w:val="00913BD4"/>
    <w:rsid w:val="009143D1"/>
    <w:rsid w:val="00914A26"/>
    <w:rsid w:val="0091704E"/>
    <w:rsid w:val="00920E92"/>
    <w:rsid w:val="00921E6D"/>
    <w:rsid w:val="0092209D"/>
    <w:rsid w:val="0092211A"/>
    <w:rsid w:val="00922190"/>
    <w:rsid w:val="00923655"/>
    <w:rsid w:val="0092419C"/>
    <w:rsid w:val="009259A8"/>
    <w:rsid w:val="00926107"/>
    <w:rsid w:val="0092610E"/>
    <w:rsid w:val="009263AC"/>
    <w:rsid w:val="009322D7"/>
    <w:rsid w:val="009333E1"/>
    <w:rsid w:val="00934DEF"/>
    <w:rsid w:val="0093589D"/>
    <w:rsid w:val="00935948"/>
    <w:rsid w:val="00936071"/>
    <w:rsid w:val="009376AF"/>
    <w:rsid w:val="009376CD"/>
    <w:rsid w:val="00940212"/>
    <w:rsid w:val="009428FC"/>
    <w:rsid w:val="00942EC2"/>
    <w:rsid w:val="0094332D"/>
    <w:rsid w:val="009434F8"/>
    <w:rsid w:val="00943F64"/>
    <w:rsid w:val="00944B5B"/>
    <w:rsid w:val="00944FBA"/>
    <w:rsid w:val="00946D5B"/>
    <w:rsid w:val="009504CA"/>
    <w:rsid w:val="009505D8"/>
    <w:rsid w:val="009508D2"/>
    <w:rsid w:val="00950B99"/>
    <w:rsid w:val="00950F55"/>
    <w:rsid w:val="009510B8"/>
    <w:rsid w:val="00951A3D"/>
    <w:rsid w:val="00951A4F"/>
    <w:rsid w:val="009524D2"/>
    <w:rsid w:val="0095265D"/>
    <w:rsid w:val="00952941"/>
    <w:rsid w:val="00953214"/>
    <w:rsid w:val="0095330B"/>
    <w:rsid w:val="0095343C"/>
    <w:rsid w:val="00954C78"/>
    <w:rsid w:val="00954D76"/>
    <w:rsid w:val="00955E64"/>
    <w:rsid w:val="00955FB6"/>
    <w:rsid w:val="0095778B"/>
    <w:rsid w:val="0096059F"/>
    <w:rsid w:val="00960F02"/>
    <w:rsid w:val="009617FB"/>
    <w:rsid w:val="00961B32"/>
    <w:rsid w:val="00961BCE"/>
    <w:rsid w:val="00962455"/>
    <w:rsid w:val="00962509"/>
    <w:rsid w:val="00965089"/>
    <w:rsid w:val="009654E2"/>
    <w:rsid w:val="00965E6D"/>
    <w:rsid w:val="00966ABC"/>
    <w:rsid w:val="00966CE8"/>
    <w:rsid w:val="00970666"/>
    <w:rsid w:val="00970A01"/>
    <w:rsid w:val="00970A5E"/>
    <w:rsid w:val="00970DB3"/>
    <w:rsid w:val="00971A5C"/>
    <w:rsid w:val="00972FBD"/>
    <w:rsid w:val="00973D04"/>
    <w:rsid w:val="00974BB0"/>
    <w:rsid w:val="00974CF6"/>
    <w:rsid w:val="00975530"/>
    <w:rsid w:val="00975610"/>
    <w:rsid w:val="00975BCD"/>
    <w:rsid w:val="00975EFA"/>
    <w:rsid w:val="00975FF0"/>
    <w:rsid w:val="0097603C"/>
    <w:rsid w:val="00977122"/>
    <w:rsid w:val="009773A0"/>
    <w:rsid w:val="00977609"/>
    <w:rsid w:val="009779E1"/>
    <w:rsid w:val="00977EAC"/>
    <w:rsid w:val="0098006C"/>
    <w:rsid w:val="0098195C"/>
    <w:rsid w:val="00981B7A"/>
    <w:rsid w:val="009827C3"/>
    <w:rsid w:val="00982DAE"/>
    <w:rsid w:val="00984741"/>
    <w:rsid w:val="00986172"/>
    <w:rsid w:val="00986407"/>
    <w:rsid w:val="009866C4"/>
    <w:rsid w:val="00986876"/>
    <w:rsid w:val="00986B60"/>
    <w:rsid w:val="00987140"/>
    <w:rsid w:val="00987AB0"/>
    <w:rsid w:val="00990814"/>
    <w:rsid w:val="009913B3"/>
    <w:rsid w:val="009928A9"/>
    <w:rsid w:val="00992ED4"/>
    <w:rsid w:val="009932BF"/>
    <w:rsid w:val="00994439"/>
    <w:rsid w:val="00994DB1"/>
    <w:rsid w:val="00995D8C"/>
    <w:rsid w:val="0099624B"/>
    <w:rsid w:val="009964C1"/>
    <w:rsid w:val="00997F2F"/>
    <w:rsid w:val="00997FAD"/>
    <w:rsid w:val="009A0A31"/>
    <w:rsid w:val="009A0AF3"/>
    <w:rsid w:val="009A0EDD"/>
    <w:rsid w:val="009A17FB"/>
    <w:rsid w:val="009A2126"/>
    <w:rsid w:val="009A2EEE"/>
    <w:rsid w:val="009A4931"/>
    <w:rsid w:val="009A5858"/>
    <w:rsid w:val="009A5940"/>
    <w:rsid w:val="009A69EE"/>
    <w:rsid w:val="009A6BFC"/>
    <w:rsid w:val="009A76BC"/>
    <w:rsid w:val="009B07CD"/>
    <w:rsid w:val="009B13FA"/>
    <w:rsid w:val="009B26F6"/>
    <w:rsid w:val="009B5A4E"/>
    <w:rsid w:val="009B647D"/>
    <w:rsid w:val="009B66BD"/>
    <w:rsid w:val="009B6B5E"/>
    <w:rsid w:val="009B6F94"/>
    <w:rsid w:val="009B7234"/>
    <w:rsid w:val="009C01DB"/>
    <w:rsid w:val="009C0E65"/>
    <w:rsid w:val="009C19E9"/>
    <w:rsid w:val="009C32F8"/>
    <w:rsid w:val="009C6D75"/>
    <w:rsid w:val="009D051D"/>
    <w:rsid w:val="009D05F4"/>
    <w:rsid w:val="009D5A5D"/>
    <w:rsid w:val="009D6D53"/>
    <w:rsid w:val="009D7467"/>
    <w:rsid w:val="009D74A6"/>
    <w:rsid w:val="009D7615"/>
    <w:rsid w:val="009E070C"/>
    <w:rsid w:val="009E0E87"/>
    <w:rsid w:val="009E1CEC"/>
    <w:rsid w:val="009E1F72"/>
    <w:rsid w:val="009E291C"/>
    <w:rsid w:val="009E4257"/>
    <w:rsid w:val="009E55AC"/>
    <w:rsid w:val="009E5717"/>
    <w:rsid w:val="009E61B7"/>
    <w:rsid w:val="009E6B15"/>
    <w:rsid w:val="009E7A24"/>
    <w:rsid w:val="009E7A5C"/>
    <w:rsid w:val="009E7EC4"/>
    <w:rsid w:val="009F0B0E"/>
    <w:rsid w:val="009F1949"/>
    <w:rsid w:val="009F1DF5"/>
    <w:rsid w:val="009F1F7A"/>
    <w:rsid w:val="009F2CB9"/>
    <w:rsid w:val="009F36B4"/>
    <w:rsid w:val="009F445F"/>
    <w:rsid w:val="009F45F5"/>
    <w:rsid w:val="009F49E8"/>
    <w:rsid w:val="009F5806"/>
    <w:rsid w:val="009F59AE"/>
    <w:rsid w:val="009F68A0"/>
    <w:rsid w:val="009F6A23"/>
    <w:rsid w:val="00A00170"/>
    <w:rsid w:val="00A0066E"/>
    <w:rsid w:val="00A027CA"/>
    <w:rsid w:val="00A03496"/>
    <w:rsid w:val="00A04A88"/>
    <w:rsid w:val="00A055DC"/>
    <w:rsid w:val="00A07140"/>
    <w:rsid w:val="00A10516"/>
    <w:rsid w:val="00A10F02"/>
    <w:rsid w:val="00A10F2C"/>
    <w:rsid w:val="00A11B52"/>
    <w:rsid w:val="00A11BF5"/>
    <w:rsid w:val="00A12E91"/>
    <w:rsid w:val="00A13227"/>
    <w:rsid w:val="00A15E38"/>
    <w:rsid w:val="00A15ED0"/>
    <w:rsid w:val="00A204CA"/>
    <w:rsid w:val="00A209D6"/>
    <w:rsid w:val="00A22738"/>
    <w:rsid w:val="00A22FED"/>
    <w:rsid w:val="00A2363D"/>
    <w:rsid w:val="00A2371A"/>
    <w:rsid w:val="00A23736"/>
    <w:rsid w:val="00A24DA6"/>
    <w:rsid w:val="00A255A1"/>
    <w:rsid w:val="00A269E3"/>
    <w:rsid w:val="00A271CA"/>
    <w:rsid w:val="00A31B24"/>
    <w:rsid w:val="00A33876"/>
    <w:rsid w:val="00A33FE1"/>
    <w:rsid w:val="00A34163"/>
    <w:rsid w:val="00A341F5"/>
    <w:rsid w:val="00A34297"/>
    <w:rsid w:val="00A34EDB"/>
    <w:rsid w:val="00A35512"/>
    <w:rsid w:val="00A36938"/>
    <w:rsid w:val="00A36E93"/>
    <w:rsid w:val="00A409FF"/>
    <w:rsid w:val="00A41829"/>
    <w:rsid w:val="00A41E20"/>
    <w:rsid w:val="00A430EC"/>
    <w:rsid w:val="00A4371D"/>
    <w:rsid w:val="00A4385F"/>
    <w:rsid w:val="00A43C61"/>
    <w:rsid w:val="00A43CCA"/>
    <w:rsid w:val="00A44335"/>
    <w:rsid w:val="00A44430"/>
    <w:rsid w:val="00A4448C"/>
    <w:rsid w:val="00A44671"/>
    <w:rsid w:val="00A44A99"/>
    <w:rsid w:val="00A45F66"/>
    <w:rsid w:val="00A461C7"/>
    <w:rsid w:val="00A4645A"/>
    <w:rsid w:val="00A466D4"/>
    <w:rsid w:val="00A46F4E"/>
    <w:rsid w:val="00A47F02"/>
    <w:rsid w:val="00A51AAF"/>
    <w:rsid w:val="00A5333A"/>
    <w:rsid w:val="00A53724"/>
    <w:rsid w:val="00A54027"/>
    <w:rsid w:val="00A5457E"/>
    <w:rsid w:val="00A548A8"/>
    <w:rsid w:val="00A54B2B"/>
    <w:rsid w:val="00A54C46"/>
    <w:rsid w:val="00A54E74"/>
    <w:rsid w:val="00A56155"/>
    <w:rsid w:val="00A56919"/>
    <w:rsid w:val="00A56C20"/>
    <w:rsid w:val="00A60806"/>
    <w:rsid w:val="00A61A54"/>
    <w:rsid w:val="00A6259E"/>
    <w:rsid w:val="00A6507B"/>
    <w:rsid w:val="00A65EE3"/>
    <w:rsid w:val="00A65F0A"/>
    <w:rsid w:val="00A66518"/>
    <w:rsid w:val="00A668C5"/>
    <w:rsid w:val="00A67F95"/>
    <w:rsid w:val="00A70362"/>
    <w:rsid w:val="00A71AAD"/>
    <w:rsid w:val="00A72629"/>
    <w:rsid w:val="00A7298F"/>
    <w:rsid w:val="00A743DE"/>
    <w:rsid w:val="00A745A3"/>
    <w:rsid w:val="00A75A4F"/>
    <w:rsid w:val="00A760E4"/>
    <w:rsid w:val="00A76716"/>
    <w:rsid w:val="00A7694D"/>
    <w:rsid w:val="00A76A41"/>
    <w:rsid w:val="00A77C01"/>
    <w:rsid w:val="00A802B3"/>
    <w:rsid w:val="00A80335"/>
    <w:rsid w:val="00A8161F"/>
    <w:rsid w:val="00A82346"/>
    <w:rsid w:val="00A838DA"/>
    <w:rsid w:val="00A84418"/>
    <w:rsid w:val="00A85727"/>
    <w:rsid w:val="00A85D8F"/>
    <w:rsid w:val="00A86A2C"/>
    <w:rsid w:val="00A9051A"/>
    <w:rsid w:val="00A905D9"/>
    <w:rsid w:val="00A90727"/>
    <w:rsid w:val="00A91596"/>
    <w:rsid w:val="00A933E1"/>
    <w:rsid w:val="00A9671C"/>
    <w:rsid w:val="00A979EC"/>
    <w:rsid w:val="00AA1081"/>
    <w:rsid w:val="00AA1553"/>
    <w:rsid w:val="00AA17C8"/>
    <w:rsid w:val="00AA4349"/>
    <w:rsid w:val="00AA4F5A"/>
    <w:rsid w:val="00AA5A02"/>
    <w:rsid w:val="00AA5B50"/>
    <w:rsid w:val="00AA6A57"/>
    <w:rsid w:val="00AA6D11"/>
    <w:rsid w:val="00AA6D24"/>
    <w:rsid w:val="00AB20DF"/>
    <w:rsid w:val="00AB2AE9"/>
    <w:rsid w:val="00AB2C03"/>
    <w:rsid w:val="00AB3DDD"/>
    <w:rsid w:val="00AB4454"/>
    <w:rsid w:val="00AB696A"/>
    <w:rsid w:val="00AB7EC1"/>
    <w:rsid w:val="00AC0FE8"/>
    <w:rsid w:val="00AC1F4D"/>
    <w:rsid w:val="00AC284B"/>
    <w:rsid w:val="00AC507F"/>
    <w:rsid w:val="00AC619E"/>
    <w:rsid w:val="00AC6887"/>
    <w:rsid w:val="00AC6B66"/>
    <w:rsid w:val="00AC7742"/>
    <w:rsid w:val="00AD1715"/>
    <w:rsid w:val="00AD2119"/>
    <w:rsid w:val="00AD2AC5"/>
    <w:rsid w:val="00AD3082"/>
    <w:rsid w:val="00AD3304"/>
    <w:rsid w:val="00AD3804"/>
    <w:rsid w:val="00AD471E"/>
    <w:rsid w:val="00AD5354"/>
    <w:rsid w:val="00AD5A07"/>
    <w:rsid w:val="00AD5AD6"/>
    <w:rsid w:val="00AD6EC3"/>
    <w:rsid w:val="00AD70AD"/>
    <w:rsid w:val="00AD7632"/>
    <w:rsid w:val="00AE131E"/>
    <w:rsid w:val="00AE22AE"/>
    <w:rsid w:val="00AE38D2"/>
    <w:rsid w:val="00AE5D2D"/>
    <w:rsid w:val="00AE60BF"/>
    <w:rsid w:val="00AE77F5"/>
    <w:rsid w:val="00AE7974"/>
    <w:rsid w:val="00AF0BFE"/>
    <w:rsid w:val="00AF0FAE"/>
    <w:rsid w:val="00AF12A7"/>
    <w:rsid w:val="00AF1733"/>
    <w:rsid w:val="00AF1776"/>
    <w:rsid w:val="00AF371E"/>
    <w:rsid w:val="00AF409C"/>
    <w:rsid w:val="00AF4574"/>
    <w:rsid w:val="00AF649F"/>
    <w:rsid w:val="00AF6F54"/>
    <w:rsid w:val="00AF7C5F"/>
    <w:rsid w:val="00AF7E51"/>
    <w:rsid w:val="00B01130"/>
    <w:rsid w:val="00B02661"/>
    <w:rsid w:val="00B026A3"/>
    <w:rsid w:val="00B0385E"/>
    <w:rsid w:val="00B05380"/>
    <w:rsid w:val="00B05863"/>
    <w:rsid w:val="00B05962"/>
    <w:rsid w:val="00B06EDB"/>
    <w:rsid w:val="00B1032A"/>
    <w:rsid w:val="00B10F6B"/>
    <w:rsid w:val="00B1172E"/>
    <w:rsid w:val="00B11B33"/>
    <w:rsid w:val="00B11EAC"/>
    <w:rsid w:val="00B13A48"/>
    <w:rsid w:val="00B15449"/>
    <w:rsid w:val="00B15B76"/>
    <w:rsid w:val="00B16687"/>
    <w:rsid w:val="00B16C2F"/>
    <w:rsid w:val="00B16FEE"/>
    <w:rsid w:val="00B176C9"/>
    <w:rsid w:val="00B20081"/>
    <w:rsid w:val="00B21A2A"/>
    <w:rsid w:val="00B23C7A"/>
    <w:rsid w:val="00B23FF8"/>
    <w:rsid w:val="00B2509E"/>
    <w:rsid w:val="00B2602A"/>
    <w:rsid w:val="00B261CD"/>
    <w:rsid w:val="00B27303"/>
    <w:rsid w:val="00B27BDA"/>
    <w:rsid w:val="00B27E4B"/>
    <w:rsid w:val="00B30A77"/>
    <w:rsid w:val="00B30F22"/>
    <w:rsid w:val="00B312E5"/>
    <w:rsid w:val="00B318C3"/>
    <w:rsid w:val="00B31F1F"/>
    <w:rsid w:val="00B347DF"/>
    <w:rsid w:val="00B34A13"/>
    <w:rsid w:val="00B4113C"/>
    <w:rsid w:val="00B413F2"/>
    <w:rsid w:val="00B41C3C"/>
    <w:rsid w:val="00B422C6"/>
    <w:rsid w:val="00B43E59"/>
    <w:rsid w:val="00B46043"/>
    <w:rsid w:val="00B4636F"/>
    <w:rsid w:val="00B463B6"/>
    <w:rsid w:val="00B46556"/>
    <w:rsid w:val="00B46E85"/>
    <w:rsid w:val="00B47C49"/>
    <w:rsid w:val="00B47FD1"/>
    <w:rsid w:val="00B51007"/>
    <w:rsid w:val="00B516BB"/>
    <w:rsid w:val="00B51B95"/>
    <w:rsid w:val="00B53DBA"/>
    <w:rsid w:val="00B54FFC"/>
    <w:rsid w:val="00B55159"/>
    <w:rsid w:val="00B5658B"/>
    <w:rsid w:val="00B6002E"/>
    <w:rsid w:val="00B606E6"/>
    <w:rsid w:val="00B619DB"/>
    <w:rsid w:val="00B61C94"/>
    <w:rsid w:val="00B6335E"/>
    <w:rsid w:val="00B6484A"/>
    <w:rsid w:val="00B64C5C"/>
    <w:rsid w:val="00B657DE"/>
    <w:rsid w:val="00B65AA8"/>
    <w:rsid w:val="00B6672E"/>
    <w:rsid w:val="00B66E42"/>
    <w:rsid w:val="00B67580"/>
    <w:rsid w:val="00B712B2"/>
    <w:rsid w:val="00B714D3"/>
    <w:rsid w:val="00B726D8"/>
    <w:rsid w:val="00B73674"/>
    <w:rsid w:val="00B73E92"/>
    <w:rsid w:val="00B7466D"/>
    <w:rsid w:val="00B74BBC"/>
    <w:rsid w:val="00B7538C"/>
    <w:rsid w:val="00B75ECC"/>
    <w:rsid w:val="00B76953"/>
    <w:rsid w:val="00B779E3"/>
    <w:rsid w:val="00B77DD4"/>
    <w:rsid w:val="00B8075F"/>
    <w:rsid w:val="00B83E07"/>
    <w:rsid w:val="00B848D2"/>
    <w:rsid w:val="00B84B49"/>
    <w:rsid w:val="00B84DB2"/>
    <w:rsid w:val="00B85023"/>
    <w:rsid w:val="00B85AC6"/>
    <w:rsid w:val="00B873FD"/>
    <w:rsid w:val="00B90062"/>
    <w:rsid w:val="00B921E4"/>
    <w:rsid w:val="00B93FC5"/>
    <w:rsid w:val="00B9426B"/>
    <w:rsid w:val="00B97CBC"/>
    <w:rsid w:val="00BA1226"/>
    <w:rsid w:val="00BA18CB"/>
    <w:rsid w:val="00BA38C0"/>
    <w:rsid w:val="00BA55D1"/>
    <w:rsid w:val="00BA56A5"/>
    <w:rsid w:val="00BB12BA"/>
    <w:rsid w:val="00BB1304"/>
    <w:rsid w:val="00BB1937"/>
    <w:rsid w:val="00BB1F15"/>
    <w:rsid w:val="00BB242A"/>
    <w:rsid w:val="00BB2949"/>
    <w:rsid w:val="00BB38AA"/>
    <w:rsid w:val="00BB3D55"/>
    <w:rsid w:val="00BB7251"/>
    <w:rsid w:val="00BB7C42"/>
    <w:rsid w:val="00BC0826"/>
    <w:rsid w:val="00BC0BC3"/>
    <w:rsid w:val="00BC13D1"/>
    <w:rsid w:val="00BC1761"/>
    <w:rsid w:val="00BC1BC3"/>
    <w:rsid w:val="00BC20C9"/>
    <w:rsid w:val="00BC2317"/>
    <w:rsid w:val="00BC281E"/>
    <w:rsid w:val="00BC32E4"/>
    <w:rsid w:val="00BC3555"/>
    <w:rsid w:val="00BC3A26"/>
    <w:rsid w:val="00BC3FE5"/>
    <w:rsid w:val="00BC4549"/>
    <w:rsid w:val="00BC4D6B"/>
    <w:rsid w:val="00BC5731"/>
    <w:rsid w:val="00BC6872"/>
    <w:rsid w:val="00BC68D7"/>
    <w:rsid w:val="00BD03E5"/>
    <w:rsid w:val="00BD0830"/>
    <w:rsid w:val="00BD2CE9"/>
    <w:rsid w:val="00BD2E70"/>
    <w:rsid w:val="00BD42E4"/>
    <w:rsid w:val="00BD5D0A"/>
    <w:rsid w:val="00BD67DA"/>
    <w:rsid w:val="00BE034C"/>
    <w:rsid w:val="00BE07D3"/>
    <w:rsid w:val="00BE13A7"/>
    <w:rsid w:val="00BE17AD"/>
    <w:rsid w:val="00BE2A19"/>
    <w:rsid w:val="00BE2C22"/>
    <w:rsid w:val="00BE37F4"/>
    <w:rsid w:val="00BE3A2E"/>
    <w:rsid w:val="00BE40FF"/>
    <w:rsid w:val="00BE53D6"/>
    <w:rsid w:val="00BE545C"/>
    <w:rsid w:val="00BE59AA"/>
    <w:rsid w:val="00BE7AF3"/>
    <w:rsid w:val="00BF14F3"/>
    <w:rsid w:val="00BF21B3"/>
    <w:rsid w:val="00BF281D"/>
    <w:rsid w:val="00BF3CBC"/>
    <w:rsid w:val="00BF3E56"/>
    <w:rsid w:val="00BF4333"/>
    <w:rsid w:val="00BF45E8"/>
    <w:rsid w:val="00BF4969"/>
    <w:rsid w:val="00BF7272"/>
    <w:rsid w:val="00C00351"/>
    <w:rsid w:val="00C00512"/>
    <w:rsid w:val="00C02DF2"/>
    <w:rsid w:val="00C0327E"/>
    <w:rsid w:val="00C04398"/>
    <w:rsid w:val="00C04A27"/>
    <w:rsid w:val="00C04D62"/>
    <w:rsid w:val="00C05CD5"/>
    <w:rsid w:val="00C07BC7"/>
    <w:rsid w:val="00C108B1"/>
    <w:rsid w:val="00C10B1F"/>
    <w:rsid w:val="00C11561"/>
    <w:rsid w:val="00C115B5"/>
    <w:rsid w:val="00C11EFC"/>
    <w:rsid w:val="00C12B51"/>
    <w:rsid w:val="00C133C9"/>
    <w:rsid w:val="00C1493D"/>
    <w:rsid w:val="00C15129"/>
    <w:rsid w:val="00C162BB"/>
    <w:rsid w:val="00C1670C"/>
    <w:rsid w:val="00C21092"/>
    <w:rsid w:val="00C21461"/>
    <w:rsid w:val="00C22294"/>
    <w:rsid w:val="00C237F3"/>
    <w:rsid w:val="00C23F90"/>
    <w:rsid w:val="00C243E1"/>
    <w:rsid w:val="00C24650"/>
    <w:rsid w:val="00C25465"/>
    <w:rsid w:val="00C25A41"/>
    <w:rsid w:val="00C25EA6"/>
    <w:rsid w:val="00C26053"/>
    <w:rsid w:val="00C2720F"/>
    <w:rsid w:val="00C27BAF"/>
    <w:rsid w:val="00C27D85"/>
    <w:rsid w:val="00C30859"/>
    <w:rsid w:val="00C31B5A"/>
    <w:rsid w:val="00C33079"/>
    <w:rsid w:val="00C34F33"/>
    <w:rsid w:val="00C353B2"/>
    <w:rsid w:val="00C36004"/>
    <w:rsid w:val="00C36CC6"/>
    <w:rsid w:val="00C37414"/>
    <w:rsid w:val="00C37615"/>
    <w:rsid w:val="00C379CF"/>
    <w:rsid w:val="00C405A7"/>
    <w:rsid w:val="00C424AD"/>
    <w:rsid w:val="00C43304"/>
    <w:rsid w:val="00C44D4E"/>
    <w:rsid w:val="00C460F5"/>
    <w:rsid w:val="00C46E04"/>
    <w:rsid w:val="00C473EE"/>
    <w:rsid w:val="00C479AE"/>
    <w:rsid w:val="00C5010C"/>
    <w:rsid w:val="00C503B4"/>
    <w:rsid w:val="00C52ECE"/>
    <w:rsid w:val="00C53212"/>
    <w:rsid w:val="00C533AE"/>
    <w:rsid w:val="00C5348B"/>
    <w:rsid w:val="00C5362D"/>
    <w:rsid w:val="00C53E70"/>
    <w:rsid w:val="00C54AE7"/>
    <w:rsid w:val="00C54DA4"/>
    <w:rsid w:val="00C54F5D"/>
    <w:rsid w:val="00C55038"/>
    <w:rsid w:val="00C55A12"/>
    <w:rsid w:val="00C56734"/>
    <w:rsid w:val="00C56C9F"/>
    <w:rsid w:val="00C603BA"/>
    <w:rsid w:val="00C61653"/>
    <w:rsid w:val="00C62409"/>
    <w:rsid w:val="00C62A8A"/>
    <w:rsid w:val="00C637FD"/>
    <w:rsid w:val="00C63E09"/>
    <w:rsid w:val="00C63E34"/>
    <w:rsid w:val="00C6553E"/>
    <w:rsid w:val="00C66523"/>
    <w:rsid w:val="00C66D96"/>
    <w:rsid w:val="00C677E9"/>
    <w:rsid w:val="00C67EA4"/>
    <w:rsid w:val="00C70DC4"/>
    <w:rsid w:val="00C726FB"/>
    <w:rsid w:val="00C74717"/>
    <w:rsid w:val="00C7515F"/>
    <w:rsid w:val="00C7601C"/>
    <w:rsid w:val="00C760D4"/>
    <w:rsid w:val="00C76A1A"/>
    <w:rsid w:val="00C76B6B"/>
    <w:rsid w:val="00C77978"/>
    <w:rsid w:val="00C80D05"/>
    <w:rsid w:val="00C819E6"/>
    <w:rsid w:val="00C81E31"/>
    <w:rsid w:val="00C831CC"/>
    <w:rsid w:val="00C832AB"/>
    <w:rsid w:val="00C83895"/>
    <w:rsid w:val="00C839AE"/>
    <w:rsid w:val="00C83A13"/>
    <w:rsid w:val="00C844F8"/>
    <w:rsid w:val="00C86993"/>
    <w:rsid w:val="00C86B88"/>
    <w:rsid w:val="00C86F10"/>
    <w:rsid w:val="00C876F4"/>
    <w:rsid w:val="00C9068C"/>
    <w:rsid w:val="00C91F36"/>
    <w:rsid w:val="00C920C6"/>
    <w:rsid w:val="00C92967"/>
    <w:rsid w:val="00C94794"/>
    <w:rsid w:val="00C95F64"/>
    <w:rsid w:val="00C9651E"/>
    <w:rsid w:val="00C96A2B"/>
    <w:rsid w:val="00CA0FF2"/>
    <w:rsid w:val="00CA1636"/>
    <w:rsid w:val="00CA2A8B"/>
    <w:rsid w:val="00CA358C"/>
    <w:rsid w:val="00CA390E"/>
    <w:rsid w:val="00CA3D0C"/>
    <w:rsid w:val="00CA3EB3"/>
    <w:rsid w:val="00CA4E46"/>
    <w:rsid w:val="00CA5E5B"/>
    <w:rsid w:val="00CA654B"/>
    <w:rsid w:val="00CA6F88"/>
    <w:rsid w:val="00CA7092"/>
    <w:rsid w:val="00CB004E"/>
    <w:rsid w:val="00CB038B"/>
    <w:rsid w:val="00CB1DA9"/>
    <w:rsid w:val="00CB1F48"/>
    <w:rsid w:val="00CB2C52"/>
    <w:rsid w:val="00CB2D10"/>
    <w:rsid w:val="00CB3154"/>
    <w:rsid w:val="00CB396F"/>
    <w:rsid w:val="00CB40C7"/>
    <w:rsid w:val="00CB4426"/>
    <w:rsid w:val="00CB4772"/>
    <w:rsid w:val="00CB51CE"/>
    <w:rsid w:val="00CB670C"/>
    <w:rsid w:val="00CB71F2"/>
    <w:rsid w:val="00CB72B8"/>
    <w:rsid w:val="00CC15DE"/>
    <w:rsid w:val="00CC224A"/>
    <w:rsid w:val="00CC39A5"/>
    <w:rsid w:val="00CC3C7A"/>
    <w:rsid w:val="00CC4132"/>
    <w:rsid w:val="00CC4645"/>
    <w:rsid w:val="00CC56CB"/>
    <w:rsid w:val="00CC5A1C"/>
    <w:rsid w:val="00CC653B"/>
    <w:rsid w:val="00CC735B"/>
    <w:rsid w:val="00CC78C7"/>
    <w:rsid w:val="00CC7BAA"/>
    <w:rsid w:val="00CC7CB8"/>
    <w:rsid w:val="00CD0BA8"/>
    <w:rsid w:val="00CD14AE"/>
    <w:rsid w:val="00CD14F3"/>
    <w:rsid w:val="00CD3460"/>
    <w:rsid w:val="00CD4064"/>
    <w:rsid w:val="00CD4948"/>
    <w:rsid w:val="00CD4C7B"/>
    <w:rsid w:val="00CD4F02"/>
    <w:rsid w:val="00CD5366"/>
    <w:rsid w:val="00CD58FE"/>
    <w:rsid w:val="00CD6038"/>
    <w:rsid w:val="00CD751A"/>
    <w:rsid w:val="00CD75BC"/>
    <w:rsid w:val="00CD7EDD"/>
    <w:rsid w:val="00CE08D1"/>
    <w:rsid w:val="00CE1B38"/>
    <w:rsid w:val="00CE31BB"/>
    <w:rsid w:val="00CE4C53"/>
    <w:rsid w:val="00CE60E8"/>
    <w:rsid w:val="00CE742E"/>
    <w:rsid w:val="00CE7FFC"/>
    <w:rsid w:val="00CF1E1A"/>
    <w:rsid w:val="00CF27B8"/>
    <w:rsid w:val="00CF2BB9"/>
    <w:rsid w:val="00CF4D95"/>
    <w:rsid w:val="00CF4DF3"/>
    <w:rsid w:val="00CF5E41"/>
    <w:rsid w:val="00CF6820"/>
    <w:rsid w:val="00CF73D9"/>
    <w:rsid w:val="00D004AD"/>
    <w:rsid w:val="00D011CA"/>
    <w:rsid w:val="00D020FC"/>
    <w:rsid w:val="00D03057"/>
    <w:rsid w:val="00D0378F"/>
    <w:rsid w:val="00D03FFE"/>
    <w:rsid w:val="00D0507F"/>
    <w:rsid w:val="00D06125"/>
    <w:rsid w:val="00D06188"/>
    <w:rsid w:val="00D06948"/>
    <w:rsid w:val="00D10D18"/>
    <w:rsid w:val="00D1229A"/>
    <w:rsid w:val="00D12D1B"/>
    <w:rsid w:val="00D12DDB"/>
    <w:rsid w:val="00D158D1"/>
    <w:rsid w:val="00D160D7"/>
    <w:rsid w:val="00D17225"/>
    <w:rsid w:val="00D1769D"/>
    <w:rsid w:val="00D20234"/>
    <w:rsid w:val="00D21BD1"/>
    <w:rsid w:val="00D2210F"/>
    <w:rsid w:val="00D22B9C"/>
    <w:rsid w:val="00D24065"/>
    <w:rsid w:val="00D24C0D"/>
    <w:rsid w:val="00D25208"/>
    <w:rsid w:val="00D25309"/>
    <w:rsid w:val="00D2739D"/>
    <w:rsid w:val="00D27618"/>
    <w:rsid w:val="00D31005"/>
    <w:rsid w:val="00D312F3"/>
    <w:rsid w:val="00D33A07"/>
    <w:rsid w:val="00D33BE3"/>
    <w:rsid w:val="00D35DEB"/>
    <w:rsid w:val="00D361BF"/>
    <w:rsid w:val="00D36C63"/>
    <w:rsid w:val="00D37918"/>
    <w:rsid w:val="00D3792D"/>
    <w:rsid w:val="00D41AA6"/>
    <w:rsid w:val="00D43A08"/>
    <w:rsid w:val="00D44B00"/>
    <w:rsid w:val="00D44D37"/>
    <w:rsid w:val="00D4517A"/>
    <w:rsid w:val="00D4560A"/>
    <w:rsid w:val="00D47CAD"/>
    <w:rsid w:val="00D51036"/>
    <w:rsid w:val="00D51F0F"/>
    <w:rsid w:val="00D52FC5"/>
    <w:rsid w:val="00D55E47"/>
    <w:rsid w:val="00D60C67"/>
    <w:rsid w:val="00D6126D"/>
    <w:rsid w:val="00D619C2"/>
    <w:rsid w:val="00D62E19"/>
    <w:rsid w:val="00D62E33"/>
    <w:rsid w:val="00D64B1C"/>
    <w:rsid w:val="00D6517A"/>
    <w:rsid w:val="00D65D48"/>
    <w:rsid w:val="00D66E3D"/>
    <w:rsid w:val="00D6762B"/>
    <w:rsid w:val="00D67CD1"/>
    <w:rsid w:val="00D7022F"/>
    <w:rsid w:val="00D721A0"/>
    <w:rsid w:val="00D72617"/>
    <w:rsid w:val="00D727AF"/>
    <w:rsid w:val="00D727BD"/>
    <w:rsid w:val="00D72C64"/>
    <w:rsid w:val="00D738D6"/>
    <w:rsid w:val="00D740A2"/>
    <w:rsid w:val="00D75219"/>
    <w:rsid w:val="00D77AB6"/>
    <w:rsid w:val="00D80795"/>
    <w:rsid w:val="00D80FFA"/>
    <w:rsid w:val="00D83807"/>
    <w:rsid w:val="00D843A6"/>
    <w:rsid w:val="00D851BD"/>
    <w:rsid w:val="00D854BE"/>
    <w:rsid w:val="00D86800"/>
    <w:rsid w:val="00D87009"/>
    <w:rsid w:val="00D87702"/>
    <w:rsid w:val="00D87E00"/>
    <w:rsid w:val="00D87E83"/>
    <w:rsid w:val="00D9134D"/>
    <w:rsid w:val="00D914CD"/>
    <w:rsid w:val="00D919E3"/>
    <w:rsid w:val="00D92893"/>
    <w:rsid w:val="00D92DA4"/>
    <w:rsid w:val="00D92ED2"/>
    <w:rsid w:val="00D93832"/>
    <w:rsid w:val="00D93914"/>
    <w:rsid w:val="00D949E8"/>
    <w:rsid w:val="00D94AE4"/>
    <w:rsid w:val="00D96808"/>
    <w:rsid w:val="00D96D11"/>
    <w:rsid w:val="00DA29BD"/>
    <w:rsid w:val="00DA35AC"/>
    <w:rsid w:val="00DA36F4"/>
    <w:rsid w:val="00DA3D44"/>
    <w:rsid w:val="00DA6127"/>
    <w:rsid w:val="00DA7A03"/>
    <w:rsid w:val="00DA7D34"/>
    <w:rsid w:val="00DB0DB8"/>
    <w:rsid w:val="00DB159F"/>
    <w:rsid w:val="00DB1818"/>
    <w:rsid w:val="00DB1F9F"/>
    <w:rsid w:val="00DB295B"/>
    <w:rsid w:val="00DB3682"/>
    <w:rsid w:val="00DB3918"/>
    <w:rsid w:val="00DB4BAC"/>
    <w:rsid w:val="00DB6578"/>
    <w:rsid w:val="00DB7358"/>
    <w:rsid w:val="00DB74A8"/>
    <w:rsid w:val="00DC045F"/>
    <w:rsid w:val="00DC056C"/>
    <w:rsid w:val="00DC18DA"/>
    <w:rsid w:val="00DC1BBD"/>
    <w:rsid w:val="00DC309B"/>
    <w:rsid w:val="00DC3ED9"/>
    <w:rsid w:val="00DC4DA2"/>
    <w:rsid w:val="00DC4FDC"/>
    <w:rsid w:val="00DC5261"/>
    <w:rsid w:val="00DC6A61"/>
    <w:rsid w:val="00DC75FA"/>
    <w:rsid w:val="00DC7C44"/>
    <w:rsid w:val="00DD0D80"/>
    <w:rsid w:val="00DD18E1"/>
    <w:rsid w:val="00DD24D6"/>
    <w:rsid w:val="00DD3480"/>
    <w:rsid w:val="00DD3DA9"/>
    <w:rsid w:val="00DD4409"/>
    <w:rsid w:val="00DD4808"/>
    <w:rsid w:val="00DD5188"/>
    <w:rsid w:val="00DD5D4C"/>
    <w:rsid w:val="00DD64BE"/>
    <w:rsid w:val="00DD76C2"/>
    <w:rsid w:val="00DE03D3"/>
    <w:rsid w:val="00DE10B9"/>
    <w:rsid w:val="00DE22A8"/>
    <w:rsid w:val="00DE25D2"/>
    <w:rsid w:val="00DE491C"/>
    <w:rsid w:val="00DE5947"/>
    <w:rsid w:val="00DF159B"/>
    <w:rsid w:val="00DF218F"/>
    <w:rsid w:val="00DF4645"/>
    <w:rsid w:val="00DF71B8"/>
    <w:rsid w:val="00DF7834"/>
    <w:rsid w:val="00E00C8E"/>
    <w:rsid w:val="00E00D16"/>
    <w:rsid w:val="00E01AC7"/>
    <w:rsid w:val="00E01F0A"/>
    <w:rsid w:val="00E02228"/>
    <w:rsid w:val="00E0267E"/>
    <w:rsid w:val="00E042B7"/>
    <w:rsid w:val="00E044EF"/>
    <w:rsid w:val="00E04C5A"/>
    <w:rsid w:val="00E053D4"/>
    <w:rsid w:val="00E057D5"/>
    <w:rsid w:val="00E05D04"/>
    <w:rsid w:val="00E05F01"/>
    <w:rsid w:val="00E069F7"/>
    <w:rsid w:val="00E10513"/>
    <w:rsid w:val="00E107C1"/>
    <w:rsid w:val="00E10A73"/>
    <w:rsid w:val="00E1255A"/>
    <w:rsid w:val="00E131B9"/>
    <w:rsid w:val="00E131E1"/>
    <w:rsid w:val="00E1430C"/>
    <w:rsid w:val="00E147E9"/>
    <w:rsid w:val="00E1521C"/>
    <w:rsid w:val="00E1589E"/>
    <w:rsid w:val="00E16A39"/>
    <w:rsid w:val="00E16BF5"/>
    <w:rsid w:val="00E17E34"/>
    <w:rsid w:val="00E20D5B"/>
    <w:rsid w:val="00E223EE"/>
    <w:rsid w:val="00E2250E"/>
    <w:rsid w:val="00E2305F"/>
    <w:rsid w:val="00E241E2"/>
    <w:rsid w:val="00E24C00"/>
    <w:rsid w:val="00E26122"/>
    <w:rsid w:val="00E262F2"/>
    <w:rsid w:val="00E271EB"/>
    <w:rsid w:val="00E337F6"/>
    <w:rsid w:val="00E340BB"/>
    <w:rsid w:val="00E350DA"/>
    <w:rsid w:val="00E353C0"/>
    <w:rsid w:val="00E37983"/>
    <w:rsid w:val="00E37E4F"/>
    <w:rsid w:val="00E4121E"/>
    <w:rsid w:val="00E4131C"/>
    <w:rsid w:val="00E41B53"/>
    <w:rsid w:val="00E4283F"/>
    <w:rsid w:val="00E44648"/>
    <w:rsid w:val="00E447E6"/>
    <w:rsid w:val="00E44821"/>
    <w:rsid w:val="00E44CAB"/>
    <w:rsid w:val="00E45739"/>
    <w:rsid w:val="00E4615A"/>
    <w:rsid w:val="00E46C08"/>
    <w:rsid w:val="00E471CF"/>
    <w:rsid w:val="00E47979"/>
    <w:rsid w:val="00E520AE"/>
    <w:rsid w:val="00E52D7A"/>
    <w:rsid w:val="00E53146"/>
    <w:rsid w:val="00E540AF"/>
    <w:rsid w:val="00E5433E"/>
    <w:rsid w:val="00E54D39"/>
    <w:rsid w:val="00E55841"/>
    <w:rsid w:val="00E55DA6"/>
    <w:rsid w:val="00E56787"/>
    <w:rsid w:val="00E56D69"/>
    <w:rsid w:val="00E575B2"/>
    <w:rsid w:val="00E606C4"/>
    <w:rsid w:val="00E609A3"/>
    <w:rsid w:val="00E60DDD"/>
    <w:rsid w:val="00E6247A"/>
    <w:rsid w:val="00E62835"/>
    <w:rsid w:val="00E62BC9"/>
    <w:rsid w:val="00E62D26"/>
    <w:rsid w:val="00E65810"/>
    <w:rsid w:val="00E65EF2"/>
    <w:rsid w:val="00E66ABA"/>
    <w:rsid w:val="00E67116"/>
    <w:rsid w:val="00E675D5"/>
    <w:rsid w:val="00E7096B"/>
    <w:rsid w:val="00E74041"/>
    <w:rsid w:val="00E743A8"/>
    <w:rsid w:val="00E74804"/>
    <w:rsid w:val="00E7496B"/>
    <w:rsid w:val="00E74E5E"/>
    <w:rsid w:val="00E75577"/>
    <w:rsid w:val="00E76044"/>
    <w:rsid w:val="00E766EC"/>
    <w:rsid w:val="00E77645"/>
    <w:rsid w:val="00E82625"/>
    <w:rsid w:val="00E826C7"/>
    <w:rsid w:val="00E83697"/>
    <w:rsid w:val="00E83852"/>
    <w:rsid w:val="00E859B6"/>
    <w:rsid w:val="00E8654C"/>
    <w:rsid w:val="00E86809"/>
    <w:rsid w:val="00E86D6D"/>
    <w:rsid w:val="00E87019"/>
    <w:rsid w:val="00E87089"/>
    <w:rsid w:val="00E87436"/>
    <w:rsid w:val="00E9103A"/>
    <w:rsid w:val="00E92208"/>
    <w:rsid w:val="00E9389B"/>
    <w:rsid w:val="00E93D02"/>
    <w:rsid w:val="00E94014"/>
    <w:rsid w:val="00E94277"/>
    <w:rsid w:val="00E9509D"/>
    <w:rsid w:val="00E96CD0"/>
    <w:rsid w:val="00E96F95"/>
    <w:rsid w:val="00E9732D"/>
    <w:rsid w:val="00E97A4E"/>
    <w:rsid w:val="00EA0316"/>
    <w:rsid w:val="00EA0799"/>
    <w:rsid w:val="00EA12F9"/>
    <w:rsid w:val="00EA2F12"/>
    <w:rsid w:val="00EA3CAA"/>
    <w:rsid w:val="00EA3E27"/>
    <w:rsid w:val="00EA5A15"/>
    <w:rsid w:val="00EA66C9"/>
    <w:rsid w:val="00EA6F9D"/>
    <w:rsid w:val="00EA715F"/>
    <w:rsid w:val="00EA7B85"/>
    <w:rsid w:val="00EB06B2"/>
    <w:rsid w:val="00EB0784"/>
    <w:rsid w:val="00EB25FD"/>
    <w:rsid w:val="00EB304C"/>
    <w:rsid w:val="00EB34AD"/>
    <w:rsid w:val="00EB378C"/>
    <w:rsid w:val="00EB4E14"/>
    <w:rsid w:val="00EB513E"/>
    <w:rsid w:val="00EB56A0"/>
    <w:rsid w:val="00EB5A68"/>
    <w:rsid w:val="00EC09D5"/>
    <w:rsid w:val="00EC230D"/>
    <w:rsid w:val="00EC340C"/>
    <w:rsid w:val="00EC4A25"/>
    <w:rsid w:val="00EC61BE"/>
    <w:rsid w:val="00EC62F8"/>
    <w:rsid w:val="00EC6C86"/>
    <w:rsid w:val="00EC6F51"/>
    <w:rsid w:val="00EC7DFE"/>
    <w:rsid w:val="00ED0457"/>
    <w:rsid w:val="00ED112E"/>
    <w:rsid w:val="00ED1ADF"/>
    <w:rsid w:val="00ED1BAA"/>
    <w:rsid w:val="00ED1EEA"/>
    <w:rsid w:val="00ED3057"/>
    <w:rsid w:val="00ED35F7"/>
    <w:rsid w:val="00ED3F41"/>
    <w:rsid w:val="00ED40AC"/>
    <w:rsid w:val="00ED53CE"/>
    <w:rsid w:val="00ED6022"/>
    <w:rsid w:val="00ED608E"/>
    <w:rsid w:val="00EE00AC"/>
    <w:rsid w:val="00EE14E2"/>
    <w:rsid w:val="00EE1996"/>
    <w:rsid w:val="00EE1F53"/>
    <w:rsid w:val="00EE2069"/>
    <w:rsid w:val="00EE297D"/>
    <w:rsid w:val="00EE2E97"/>
    <w:rsid w:val="00EE384F"/>
    <w:rsid w:val="00EE3917"/>
    <w:rsid w:val="00EE3D21"/>
    <w:rsid w:val="00EE3D2C"/>
    <w:rsid w:val="00EE4F7D"/>
    <w:rsid w:val="00EE5D46"/>
    <w:rsid w:val="00EE5F79"/>
    <w:rsid w:val="00EE61B2"/>
    <w:rsid w:val="00EE671D"/>
    <w:rsid w:val="00EF0C39"/>
    <w:rsid w:val="00EF0DB9"/>
    <w:rsid w:val="00EF0E03"/>
    <w:rsid w:val="00EF5BAD"/>
    <w:rsid w:val="00EF612C"/>
    <w:rsid w:val="00EF7203"/>
    <w:rsid w:val="00EF7AA9"/>
    <w:rsid w:val="00F00442"/>
    <w:rsid w:val="00F004D9"/>
    <w:rsid w:val="00F00A37"/>
    <w:rsid w:val="00F01A45"/>
    <w:rsid w:val="00F01C6C"/>
    <w:rsid w:val="00F01C7D"/>
    <w:rsid w:val="00F025A2"/>
    <w:rsid w:val="00F036E9"/>
    <w:rsid w:val="00F0428F"/>
    <w:rsid w:val="00F043D1"/>
    <w:rsid w:val="00F0476F"/>
    <w:rsid w:val="00F07388"/>
    <w:rsid w:val="00F0750E"/>
    <w:rsid w:val="00F07939"/>
    <w:rsid w:val="00F10733"/>
    <w:rsid w:val="00F110B5"/>
    <w:rsid w:val="00F11387"/>
    <w:rsid w:val="00F12DE6"/>
    <w:rsid w:val="00F141DF"/>
    <w:rsid w:val="00F155C2"/>
    <w:rsid w:val="00F16E96"/>
    <w:rsid w:val="00F17203"/>
    <w:rsid w:val="00F177BD"/>
    <w:rsid w:val="00F1781E"/>
    <w:rsid w:val="00F2026E"/>
    <w:rsid w:val="00F206BD"/>
    <w:rsid w:val="00F2073A"/>
    <w:rsid w:val="00F2173A"/>
    <w:rsid w:val="00F218B5"/>
    <w:rsid w:val="00F2210A"/>
    <w:rsid w:val="00F239F4"/>
    <w:rsid w:val="00F23E2E"/>
    <w:rsid w:val="00F247F6"/>
    <w:rsid w:val="00F25696"/>
    <w:rsid w:val="00F26B9C"/>
    <w:rsid w:val="00F26EB7"/>
    <w:rsid w:val="00F275A1"/>
    <w:rsid w:val="00F30244"/>
    <w:rsid w:val="00F3039A"/>
    <w:rsid w:val="00F31372"/>
    <w:rsid w:val="00F33041"/>
    <w:rsid w:val="00F33E2F"/>
    <w:rsid w:val="00F33E54"/>
    <w:rsid w:val="00F341BE"/>
    <w:rsid w:val="00F3485F"/>
    <w:rsid w:val="00F349D4"/>
    <w:rsid w:val="00F36DFC"/>
    <w:rsid w:val="00F37678"/>
    <w:rsid w:val="00F37743"/>
    <w:rsid w:val="00F379D0"/>
    <w:rsid w:val="00F40AF9"/>
    <w:rsid w:val="00F41A62"/>
    <w:rsid w:val="00F42330"/>
    <w:rsid w:val="00F433BF"/>
    <w:rsid w:val="00F43661"/>
    <w:rsid w:val="00F44DF5"/>
    <w:rsid w:val="00F45FE2"/>
    <w:rsid w:val="00F463C0"/>
    <w:rsid w:val="00F46B11"/>
    <w:rsid w:val="00F46F23"/>
    <w:rsid w:val="00F473BA"/>
    <w:rsid w:val="00F4749A"/>
    <w:rsid w:val="00F47CFC"/>
    <w:rsid w:val="00F5188D"/>
    <w:rsid w:val="00F521FD"/>
    <w:rsid w:val="00F52508"/>
    <w:rsid w:val="00F52DE9"/>
    <w:rsid w:val="00F54032"/>
    <w:rsid w:val="00F54A3D"/>
    <w:rsid w:val="00F54CB0"/>
    <w:rsid w:val="00F571A8"/>
    <w:rsid w:val="00F579CD"/>
    <w:rsid w:val="00F57A78"/>
    <w:rsid w:val="00F61301"/>
    <w:rsid w:val="00F61C8E"/>
    <w:rsid w:val="00F62A1D"/>
    <w:rsid w:val="00F63298"/>
    <w:rsid w:val="00F633B4"/>
    <w:rsid w:val="00F653B8"/>
    <w:rsid w:val="00F66B03"/>
    <w:rsid w:val="00F673D2"/>
    <w:rsid w:val="00F701EF"/>
    <w:rsid w:val="00F71940"/>
    <w:rsid w:val="00F71B89"/>
    <w:rsid w:val="00F72A85"/>
    <w:rsid w:val="00F7353C"/>
    <w:rsid w:val="00F73746"/>
    <w:rsid w:val="00F74440"/>
    <w:rsid w:val="00F746C4"/>
    <w:rsid w:val="00F758D2"/>
    <w:rsid w:val="00F76F8F"/>
    <w:rsid w:val="00F77B35"/>
    <w:rsid w:val="00F77CC7"/>
    <w:rsid w:val="00F77EE4"/>
    <w:rsid w:val="00F81D4D"/>
    <w:rsid w:val="00F824FC"/>
    <w:rsid w:val="00F825CA"/>
    <w:rsid w:val="00F836AD"/>
    <w:rsid w:val="00F83BB0"/>
    <w:rsid w:val="00F83C4F"/>
    <w:rsid w:val="00F83CF8"/>
    <w:rsid w:val="00F84D86"/>
    <w:rsid w:val="00F86568"/>
    <w:rsid w:val="00F86C0D"/>
    <w:rsid w:val="00F8702A"/>
    <w:rsid w:val="00F917E7"/>
    <w:rsid w:val="00F93051"/>
    <w:rsid w:val="00F941DF"/>
    <w:rsid w:val="00F946E9"/>
    <w:rsid w:val="00F95600"/>
    <w:rsid w:val="00F96DC0"/>
    <w:rsid w:val="00F975E4"/>
    <w:rsid w:val="00F97605"/>
    <w:rsid w:val="00FA02F4"/>
    <w:rsid w:val="00FA1266"/>
    <w:rsid w:val="00FA2071"/>
    <w:rsid w:val="00FA2589"/>
    <w:rsid w:val="00FA2FC5"/>
    <w:rsid w:val="00FA3464"/>
    <w:rsid w:val="00FA396A"/>
    <w:rsid w:val="00FA3BA9"/>
    <w:rsid w:val="00FA44AE"/>
    <w:rsid w:val="00FA4B6D"/>
    <w:rsid w:val="00FA58A2"/>
    <w:rsid w:val="00FA5E31"/>
    <w:rsid w:val="00FA6321"/>
    <w:rsid w:val="00FA7493"/>
    <w:rsid w:val="00FB0EFB"/>
    <w:rsid w:val="00FB1AB2"/>
    <w:rsid w:val="00FB22A3"/>
    <w:rsid w:val="00FB241A"/>
    <w:rsid w:val="00FB3619"/>
    <w:rsid w:val="00FB36FA"/>
    <w:rsid w:val="00FB3A4D"/>
    <w:rsid w:val="00FB3D1B"/>
    <w:rsid w:val="00FB495E"/>
    <w:rsid w:val="00FB4B4C"/>
    <w:rsid w:val="00FB5272"/>
    <w:rsid w:val="00FB6501"/>
    <w:rsid w:val="00FB6F30"/>
    <w:rsid w:val="00FB7B6E"/>
    <w:rsid w:val="00FB7DA0"/>
    <w:rsid w:val="00FC1192"/>
    <w:rsid w:val="00FC1CD6"/>
    <w:rsid w:val="00FC26E3"/>
    <w:rsid w:val="00FC2F18"/>
    <w:rsid w:val="00FC371B"/>
    <w:rsid w:val="00FC4291"/>
    <w:rsid w:val="00FC4C5E"/>
    <w:rsid w:val="00FC688D"/>
    <w:rsid w:val="00FC6DA0"/>
    <w:rsid w:val="00FC7E40"/>
    <w:rsid w:val="00FD046D"/>
    <w:rsid w:val="00FD0A57"/>
    <w:rsid w:val="00FD0B21"/>
    <w:rsid w:val="00FD0C60"/>
    <w:rsid w:val="00FD1924"/>
    <w:rsid w:val="00FD1C59"/>
    <w:rsid w:val="00FD4FC8"/>
    <w:rsid w:val="00FD57D2"/>
    <w:rsid w:val="00FD5CC7"/>
    <w:rsid w:val="00FD6CD3"/>
    <w:rsid w:val="00FD6EDB"/>
    <w:rsid w:val="00FD7BD7"/>
    <w:rsid w:val="00FD7FF9"/>
    <w:rsid w:val="00FE106D"/>
    <w:rsid w:val="00FE1C0C"/>
    <w:rsid w:val="00FE251B"/>
    <w:rsid w:val="00FE278E"/>
    <w:rsid w:val="00FE329E"/>
    <w:rsid w:val="00FE40A6"/>
    <w:rsid w:val="00FE4BA9"/>
    <w:rsid w:val="00FE520E"/>
    <w:rsid w:val="00FE6595"/>
    <w:rsid w:val="00FE6612"/>
    <w:rsid w:val="00FE6DE6"/>
    <w:rsid w:val="00FF0428"/>
    <w:rsid w:val="00FF0D3E"/>
    <w:rsid w:val="00FF22E4"/>
    <w:rsid w:val="00FF231F"/>
    <w:rsid w:val="00FF2E60"/>
    <w:rsid w:val="00FF4395"/>
    <w:rsid w:val="00FF4815"/>
    <w:rsid w:val="00FF4E4C"/>
    <w:rsid w:val="00FF59B6"/>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5D18"/>
    <w:pPr>
      <w:spacing w:after="180"/>
    </w:pPr>
    <w:rPr>
      <w:rFonts w:ascii="Arial" w:eastAsia="MS Mincho" w:hAnsi="Arial" w:cs="Arial"/>
      <w:szCs w:val="24"/>
      <w:lang w:val="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uiPriority w:val="99"/>
    <w:rsid w:val="0056573F"/>
    <w:rPr>
      <w:color w:val="0000FF"/>
      <w:u w:val="single"/>
    </w:rPr>
  </w:style>
  <w:style w:type="paragraph" w:styleId="a7">
    <w:name w:val="Document Map"/>
    <w:basedOn w:val="a"/>
    <w:link w:val="a8"/>
    <w:rsid w:val="009D74A6"/>
    <w:pPr>
      <w:spacing w:after="0"/>
    </w:pPr>
    <w:rPr>
      <w:sz w:val="24"/>
    </w:rPr>
  </w:style>
  <w:style w:type="character" w:customStyle="1" w:styleId="a8">
    <w:name w:val="文档结构图 字符"/>
    <w:basedOn w:val="a0"/>
    <w:link w:val="a7"/>
    <w:rsid w:val="009D74A6"/>
    <w:rPr>
      <w:sz w:val="24"/>
      <w:szCs w:val="24"/>
      <w:lang w:eastAsia="en-US"/>
    </w:rPr>
  </w:style>
  <w:style w:type="paragraph" w:styleId="a9">
    <w:name w:val="Balloon Text"/>
    <w:basedOn w:val="a"/>
    <w:link w:val="aa"/>
    <w:rsid w:val="00B27303"/>
    <w:pPr>
      <w:spacing w:after="0"/>
    </w:pPr>
    <w:rPr>
      <w:rFonts w:ascii="Helvetica" w:hAnsi="Helvetica"/>
      <w:sz w:val="18"/>
      <w:szCs w:val="18"/>
    </w:rPr>
  </w:style>
  <w:style w:type="character" w:customStyle="1" w:styleId="aa">
    <w:name w:val="批注框文本 字符"/>
    <w:basedOn w:val="a0"/>
    <w:link w:val="a9"/>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b">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
    <w:basedOn w:val="a"/>
    <w:link w:val="ac"/>
    <w:uiPriority w:val="34"/>
    <w:qFormat/>
    <w:rsid w:val="00723B0B"/>
    <w:pPr>
      <w:spacing w:after="0"/>
      <w:ind w:left="720"/>
      <w:contextualSpacing/>
    </w:pPr>
    <w:rPr>
      <w:sz w:val="22"/>
    </w:rPr>
  </w:style>
  <w:style w:type="character" w:customStyle="1" w:styleId="ac">
    <w:name w:val="列出段落 字符"/>
    <w:aliases w:val="- Bullets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basedOn w:val="a0"/>
    <w:link w:val="ab"/>
    <w:uiPriority w:val="34"/>
    <w:qFormat/>
    <w:locked/>
    <w:rsid w:val="00723B0B"/>
    <w:rPr>
      <w:rFonts w:ascii="Arial" w:hAnsi="Arial"/>
      <w:sz w:val="22"/>
      <w:lang w:val="en-US" w:eastAsia="en-US"/>
    </w:rPr>
  </w:style>
  <w:style w:type="paragraph" w:styleId="ad">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e">
    <w:name w:val="annotation reference"/>
    <w:basedOn w:val="a0"/>
    <w:qFormat/>
    <w:rsid w:val="008E0988"/>
    <w:rPr>
      <w:sz w:val="16"/>
      <w:szCs w:val="16"/>
    </w:rPr>
  </w:style>
  <w:style w:type="paragraph" w:styleId="af">
    <w:name w:val="annotation text"/>
    <w:basedOn w:val="a"/>
    <w:link w:val="af0"/>
    <w:uiPriority w:val="99"/>
    <w:qFormat/>
    <w:rsid w:val="008E0988"/>
  </w:style>
  <w:style w:type="character" w:customStyle="1" w:styleId="af0">
    <w:name w:val="批注文字 字符"/>
    <w:basedOn w:val="a0"/>
    <w:link w:val="af"/>
    <w:uiPriority w:val="99"/>
    <w:qFormat/>
    <w:rsid w:val="008E0988"/>
    <w:rPr>
      <w:lang w:eastAsia="en-US"/>
    </w:rPr>
  </w:style>
  <w:style w:type="paragraph" w:styleId="af1">
    <w:name w:val="annotation subject"/>
    <w:basedOn w:val="af"/>
    <w:next w:val="af"/>
    <w:link w:val="af2"/>
    <w:rsid w:val="008E0988"/>
    <w:rPr>
      <w:b/>
      <w:bCs/>
    </w:rPr>
  </w:style>
  <w:style w:type="character" w:customStyle="1" w:styleId="af2">
    <w:name w:val="批注主题 字符"/>
    <w:basedOn w:val="af0"/>
    <w:link w:val="af1"/>
    <w:rsid w:val="008E0988"/>
    <w:rPr>
      <w:b/>
      <w:bCs/>
      <w:lang w:eastAsia="en-US"/>
    </w:rPr>
  </w:style>
  <w:style w:type="table" w:styleId="af3">
    <w:name w:val="Table Grid"/>
    <w:basedOn w:val="a1"/>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ody Text"/>
    <w:basedOn w:val="a"/>
    <w:link w:val="af5"/>
    <w:rsid w:val="00FB6F30"/>
    <w:pPr>
      <w:spacing w:after="120" w:line="259" w:lineRule="auto"/>
    </w:pPr>
    <w:rPr>
      <w:rFonts w:eastAsiaTheme="minorEastAsia" w:cstheme="minorBidi"/>
      <w:sz w:val="22"/>
      <w:szCs w:val="22"/>
      <w:lang w:eastAsia="zh-CN"/>
    </w:rPr>
  </w:style>
  <w:style w:type="character" w:customStyle="1" w:styleId="af5">
    <w:name w:val="正文文本 字符"/>
    <w:basedOn w:val="a0"/>
    <w:link w:val="af4"/>
    <w:rsid w:val="00FB6F30"/>
    <w:rPr>
      <w:rFonts w:ascii="Arial" w:eastAsiaTheme="minorEastAsia" w:hAnsi="Arial" w:cstheme="minorBidi"/>
      <w:sz w:val="22"/>
      <w:szCs w:val="22"/>
      <w:lang w:val="en-US" w:eastAsia="zh-CN"/>
    </w:rPr>
  </w:style>
  <w:style w:type="character" w:customStyle="1" w:styleId="10">
    <w:name w:val="标题 1 字符"/>
    <w:basedOn w:val="a0"/>
    <w:link w:val="1"/>
    <w:rsid w:val="00972FBD"/>
    <w:rPr>
      <w:rFonts w:ascii="Arial" w:hAnsi="Arial"/>
      <w:sz w:val="36"/>
      <w:lang w:eastAsia="en-US"/>
    </w:rPr>
  </w:style>
  <w:style w:type="character" w:styleId="af6">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f3"/>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mphasis"/>
    <w:basedOn w:val="a0"/>
    <w:qFormat/>
    <w:rsid w:val="006A51E5"/>
    <w:rPr>
      <w:i/>
      <w:iCs/>
    </w:rPr>
  </w:style>
  <w:style w:type="paragraph" w:styleId="af8">
    <w:name w:val="caption"/>
    <w:basedOn w:val="a"/>
    <w:next w:val="a"/>
    <w:qFormat/>
    <w:rsid w:val="00503B64"/>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customStyle="1" w:styleId="Agreement">
    <w:name w:val="Agreement"/>
    <w:basedOn w:val="a"/>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a2"/>
    <w:rsid w:val="00BC6872"/>
    <w:pPr>
      <w:numPr>
        <w:numId w:val="2"/>
      </w:numPr>
    </w:pPr>
  </w:style>
  <w:style w:type="table" w:styleId="5-5">
    <w:name w:val="Grid Table 5 Dark Accent 5"/>
    <w:basedOn w:val="a1"/>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rsid w:val="00FD0B21"/>
    <w:pPr>
      <w:jc w:val="both"/>
    </w:pPr>
    <w:rPr>
      <w:rFonts w:ascii="Times New Roman" w:hAnsi="Times New Roman" w:cs="Times New Roman"/>
    </w:rPr>
  </w:style>
  <w:style w:type="paragraph" w:customStyle="1" w:styleId="Reference0">
    <w:name w:val="Reference"/>
    <w:basedOn w:val="a"/>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宋体"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af9">
    <w:name w:val="Normal (Web)"/>
    <w:basedOn w:val="a"/>
    <w:uiPriority w:val="99"/>
    <w:unhideWhenUsed/>
    <w:rsid w:val="00961BCE"/>
    <w:pPr>
      <w:spacing w:before="100" w:beforeAutospacing="1" w:after="100" w:afterAutospacing="1"/>
    </w:pPr>
    <w:rPr>
      <w:rFonts w:ascii="Gulim" w:eastAsia="Gulim" w:hAnsi="Gulim" w:cs="Gulim"/>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Comments">
    <w:name w:val="Comments"/>
    <w:basedOn w:val="a"/>
    <w:link w:val="CommentsChar"/>
    <w:qFormat/>
    <w:rsid w:val="00B64C5C"/>
    <w:pPr>
      <w:spacing w:before="40" w:after="0"/>
    </w:pPr>
    <w:rPr>
      <w:rFonts w:cs="Times New Roman"/>
      <w:i/>
      <w:noProof/>
      <w:sz w:val="18"/>
      <w:lang w:val="en-GB"/>
    </w:rPr>
  </w:style>
  <w:style w:type="character" w:customStyle="1" w:styleId="CommentsChar">
    <w:name w:val="Comments Char"/>
    <w:link w:val="Comments"/>
    <w:qFormat/>
    <w:rsid w:val="00B64C5C"/>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21591327">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70051929">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43284357">
      <w:bodyDiv w:val="1"/>
      <w:marLeft w:val="0"/>
      <w:marRight w:val="0"/>
      <w:marTop w:val="0"/>
      <w:marBottom w:val="0"/>
      <w:divBdr>
        <w:top w:val="none" w:sz="0" w:space="0" w:color="auto"/>
        <w:left w:val="none" w:sz="0" w:space="0" w:color="auto"/>
        <w:bottom w:val="none" w:sz="0" w:space="0" w:color="auto"/>
        <w:right w:val="none" w:sz="0" w:space="0" w:color="auto"/>
      </w:divBdr>
    </w:div>
    <w:div w:id="1066420434">
      <w:bodyDiv w:val="1"/>
      <w:marLeft w:val="0"/>
      <w:marRight w:val="0"/>
      <w:marTop w:val="0"/>
      <w:marBottom w:val="0"/>
      <w:divBdr>
        <w:top w:val="none" w:sz="0" w:space="0" w:color="auto"/>
        <w:left w:val="none" w:sz="0" w:space="0" w:color="auto"/>
        <w:bottom w:val="none" w:sz="0" w:space="0" w:color="auto"/>
        <w:right w:val="none" w:sz="0" w:space="0" w:color="auto"/>
      </w:divBdr>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19192852">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4135835">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29505672">
      <w:bodyDiv w:val="1"/>
      <w:marLeft w:val="0"/>
      <w:marRight w:val="0"/>
      <w:marTop w:val="0"/>
      <w:marBottom w:val="0"/>
      <w:divBdr>
        <w:top w:val="none" w:sz="0" w:space="0" w:color="auto"/>
        <w:left w:val="none" w:sz="0" w:space="0" w:color="auto"/>
        <w:bottom w:val="none" w:sz="0" w:space="0" w:color="auto"/>
        <w:right w:val="none" w:sz="0" w:space="0" w:color="auto"/>
      </w:divBdr>
      <w:divsChild>
        <w:div w:id="229966553">
          <w:marLeft w:val="446"/>
          <w:marRight w:val="0"/>
          <w:marTop w:val="0"/>
          <w:marBottom w:val="0"/>
          <w:divBdr>
            <w:top w:val="none" w:sz="0" w:space="0" w:color="auto"/>
            <w:left w:val="none" w:sz="0" w:space="0" w:color="auto"/>
            <w:bottom w:val="none" w:sz="0" w:space="0" w:color="auto"/>
            <w:right w:val="none" w:sz="0" w:space="0" w:color="auto"/>
          </w:divBdr>
        </w:div>
        <w:div w:id="678968999">
          <w:marLeft w:val="446"/>
          <w:marRight w:val="0"/>
          <w:marTop w:val="0"/>
          <w:marBottom w:val="0"/>
          <w:divBdr>
            <w:top w:val="none" w:sz="0" w:space="0" w:color="auto"/>
            <w:left w:val="none" w:sz="0" w:space="0" w:color="auto"/>
            <w:bottom w:val="none" w:sz="0" w:space="0" w:color="auto"/>
            <w:right w:val="none" w:sz="0" w:space="0" w:color="auto"/>
          </w:divBdr>
        </w:div>
        <w:div w:id="845707426">
          <w:marLeft w:val="446"/>
          <w:marRight w:val="0"/>
          <w:marTop w:val="0"/>
          <w:marBottom w:val="0"/>
          <w:divBdr>
            <w:top w:val="none" w:sz="0" w:space="0" w:color="auto"/>
            <w:left w:val="none" w:sz="0" w:space="0" w:color="auto"/>
            <w:bottom w:val="none" w:sz="0" w:space="0" w:color="auto"/>
            <w:right w:val="none" w:sz="0" w:space="0" w:color="auto"/>
          </w:divBdr>
        </w:div>
        <w:div w:id="1036194276">
          <w:marLeft w:val="446"/>
          <w:marRight w:val="0"/>
          <w:marTop w:val="0"/>
          <w:marBottom w:val="0"/>
          <w:divBdr>
            <w:top w:val="none" w:sz="0" w:space="0" w:color="auto"/>
            <w:left w:val="none" w:sz="0" w:space="0" w:color="auto"/>
            <w:bottom w:val="none" w:sz="0" w:space="0" w:color="auto"/>
            <w:right w:val="none" w:sz="0" w:space="0" w:color="auto"/>
          </w:divBdr>
        </w:div>
        <w:div w:id="1237058941">
          <w:marLeft w:val="446"/>
          <w:marRight w:val="0"/>
          <w:marTop w:val="0"/>
          <w:marBottom w:val="0"/>
          <w:divBdr>
            <w:top w:val="none" w:sz="0" w:space="0" w:color="auto"/>
            <w:left w:val="none" w:sz="0" w:space="0" w:color="auto"/>
            <w:bottom w:val="none" w:sz="0" w:space="0" w:color="auto"/>
            <w:right w:val="none" w:sz="0" w:space="0" w:color="auto"/>
          </w:divBdr>
        </w:div>
        <w:div w:id="1440368058">
          <w:marLeft w:val="446"/>
          <w:marRight w:val="0"/>
          <w:marTop w:val="0"/>
          <w:marBottom w:val="0"/>
          <w:divBdr>
            <w:top w:val="none" w:sz="0" w:space="0" w:color="auto"/>
            <w:left w:val="none" w:sz="0" w:space="0" w:color="auto"/>
            <w:bottom w:val="none" w:sz="0" w:space="0" w:color="auto"/>
            <w:right w:val="none" w:sz="0" w:space="0" w:color="auto"/>
          </w:divBdr>
        </w:div>
        <w:div w:id="1810707085">
          <w:marLeft w:val="446"/>
          <w:marRight w:val="0"/>
          <w:marTop w:val="0"/>
          <w:marBottom w:val="0"/>
          <w:divBdr>
            <w:top w:val="none" w:sz="0" w:space="0" w:color="auto"/>
            <w:left w:val="none" w:sz="0" w:space="0" w:color="auto"/>
            <w:bottom w:val="none" w:sz="0" w:space="0" w:color="auto"/>
            <w:right w:val="none" w:sz="0" w:space="0" w:color="auto"/>
          </w:divBdr>
        </w:div>
        <w:div w:id="2089886247">
          <w:marLeft w:val="446"/>
          <w:marRight w:val="0"/>
          <w:marTop w:val="0"/>
          <w:marBottom w:val="0"/>
          <w:divBdr>
            <w:top w:val="none" w:sz="0" w:space="0" w:color="auto"/>
            <w:left w:val="none" w:sz="0" w:space="0" w:color="auto"/>
            <w:bottom w:val="none" w:sz="0" w:space="0" w:color="auto"/>
            <w:right w:val="none" w:sz="0" w:space="0" w:color="auto"/>
          </w:divBdr>
        </w:div>
      </w:divsChild>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487984926">
          <w:marLeft w:val="547"/>
          <w:marRight w:val="0"/>
          <w:marTop w:val="60"/>
          <w:marBottom w:val="0"/>
          <w:divBdr>
            <w:top w:val="none" w:sz="0" w:space="0" w:color="auto"/>
            <w:left w:val="none" w:sz="0" w:space="0" w:color="auto"/>
            <w:bottom w:val="none" w:sz="0" w:space="0" w:color="auto"/>
            <w:right w:val="none" w:sz="0" w:space="0" w:color="auto"/>
          </w:divBdr>
        </w:div>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A6E60-8B58-4748-A74F-388F287CB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1663</Words>
  <Characters>9480</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11121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2025-02-04T17:01:00Z</dcterms:created>
  <dcterms:modified xsi:type="dcterms:W3CDTF">2025-05-09T05:24:00Z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