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61116813" w:rsidR="006D3016" w:rsidRPr="00341812" w:rsidRDefault="00E12FD7" w:rsidP="00ED358A">
      <w:pPr>
        <w:widowControl w:val="0"/>
        <w:tabs>
          <w:tab w:val="right" w:pos="9639"/>
        </w:tabs>
        <w:spacing w:after="0" w:line="276" w:lineRule="auto"/>
        <w:rPr>
          <w:rFonts w:ascii="Arial" w:eastAsia="Times New Roman" w:hAnsi="Arial"/>
          <w:b/>
          <w:bCs/>
          <w:i/>
          <w:sz w:val="24"/>
          <w:szCs w:val="24"/>
        </w:rPr>
      </w:pPr>
      <w:r w:rsidRPr="00E12FD7">
        <w:rPr>
          <w:rFonts w:ascii="Arial" w:eastAsia="Times New Roman" w:hAnsi="Arial"/>
          <w:b/>
          <w:bCs/>
          <w:sz w:val="24"/>
          <w:szCs w:val="24"/>
        </w:rPr>
        <w:t>3GPP TSG-RAN2 Meeting #</w:t>
      </w:r>
      <w:r w:rsidR="004D2698">
        <w:rPr>
          <w:rFonts w:ascii="Arial" w:eastAsia="Times New Roman" w:hAnsi="Arial"/>
          <w:b/>
          <w:bCs/>
          <w:sz w:val="24"/>
          <w:szCs w:val="24"/>
        </w:rPr>
        <w:t>12</w:t>
      </w:r>
      <w:r w:rsidR="00E7032D">
        <w:rPr>
          <w:rFonts w:ascii="Arial" w:eastAsia="Times New Roman" w:hAnsi="Arial"/>
          <w:b/>
          <w:bCs/>
          <w:sz w:val="24"/>
          <w:szCs w:val="24"/>
        </w:rPr>
        <w:t>9</w:t>
      </w:r>
      <w:r w:rsidR="00D71B04">
        <w:rPr>
          <w:rFonts w:ascii="Arial" w:eastAsia="Times New Roman" w:hAnsi="Arial"/>
          <w:b/>
          <w:bCs/>
          <w:sz w:val="24"/>
          <w:szCs w:val="24"/>
        </w:rPr>
        <w:t>bis</w:t>
      </w:r>
      <w:r w:rsidR="006D3016" w:rsidRPr="00341812">
        <w:rPr>
          <w:rFonts w:ascii="Arial" w:eastAsia="Times New Roman" w:hAnsi="Arial"/>
          <w:b/>
          <w:bCs/>
          <w:sz w:val="24"/>
          <w:szCs w:val="24"/>
        </w:rPr>
        <w:tab/>
      </w:r>
      <w:r w:rsidR="00ED0C41" w:rsidRPr="00ED0C41">
        <w:rPr>
          <w:rFonts w:ascii="Arial" w:eastAsia="Times New Roman" w:hAnsi="Arial"/>
          <w:b/>
          <w:bCs/>
          <w:sz w:val="24"/>
          <w:szCs w:val="24"/>
        </w:rPr>
        <w:t>R2-2502586</w:t>
      </w:r>
    </w:p>
    <w:p w14:paraId="180C11FA" w14:textId="0063BC02" w:rsidR="00FF026A" w:rsidRDefault="00D71B04" w:rsidP="00FF026A">
      <w:pPr>
        <w:pStyle w:val="CRCoverPage"/>
        <w:tabs>
          <w:tab w:val="right" w:pos="9360"/>
        </w:tabs>
        <w:spacing w:after="0" w:line="276" w:lineRule="auto"/>
        <w:rPr>
          <w:b/>
          <w:bCs/>
          <w:noProof/>
          <w:sz w:val="24"/>
          <w:szCs w:val="24"/>
        </w:rPr>
      </w:pPr>
      <w:r>
        <w:rPr>
          <w:b/>
          <w:sz w:val="24"/>
        </w:rPr>
        <w:t>Wuhan</w:t>
      </w:r>
      <w:r w:rsidR="00822FAE" w:rsidRPr="00093BEF">
        <w:rPr>
          <w:b/>
          <w:sz w:val="24"/>
        </w:rPr>
        <w:t xml:space="preserve">, </w:t>
      </w:r>
      <w:r>
        <w:rPr>
          <w:b/>
          <w:sz w:val="24"/>
        </w:rPr>
        <w:t>China</w:t>
      </w:r>
      <w:r w:rsidR="00822FAE" w:rsidRPr="00093BEF">
        <w:rPr>
          <w:b/>
          <w:sz w:val="24"/>
        </w:rPr>
        <w:t xml:space="preserve">, </w:t>
      </w:r>
      <w:r>
        <w:rPr>
          <w:b/>
          <w:sz w:val="24"/>
        </w:rPr>
        <w:t>Apr</w:t>
      </w:r>
      <w:r w:rsidR="00E60A0B">
        <w:rPr>
          <w:b/>
          <w:sz w:val="24"/>
        </w:rPr>
        <w:t xml:space="preserve">. </w:t>
      </w:r>
      <w:r w:rsidR="00A84A32">
        <w:rPr>
          <w:b/>
          <w:sz w:val="24"/>
        </w:rPr>
        <w:t>7</w:t>
      </w:r>
      <w:r w:rsidR="00A84A32" w:rsidRPr="00C717D7">
        <w:rPr>
          <w:b/>
          <w:sz w:val="24"/>
          <w:vertAlign w:val="superscript"/>
        </w:rPr>
        <w:t>th</w:t>
      </w:r>
      <w:r w:rsidR="00A84A32">
        <w:rPr>
          <w:b/>
          <w:sz w:val="24"/>
        </w:rPr>
        <w:t xml:space="preserve"> – 11</w:t>
      </w:r>
      <w:r w:rsidR="00A84A32" w:rsidRPr="00C717D7">
        <w:rPr>
          <w:b/>
          <w:sz w:val="24"/>
          <w:vertAlign w:val="superscript"/>
        </w:rPr>
        <w:t>th</w:t>
      </w:r>
      <w:r w:rsidR="00822FAE" w:rsidRPr="00093BEF">
        <w:rPr>
          <w:b/>
          <w:sz w:val="24"/>
        </w:rPr>
        <w:t xml:space="preserve">, </w:t>
      </w:r>
      <w:r w:rsidR="00E60A0B">
        <w:rPr>
          <w:b/>
          <w:sz w:val="24"/>
        </w:rPr>
        <w:t>2025</w:t>
      </w:r>
    </w:p>
    <w:p w14:paraId="54913BF8" w14:textId="2379AD38" w:rsidR="006019C1" w:rsidRPr="00341812" w:rsidRDefault="006019C1" w:rsidP="00ED358A">
      <w:pPr>
        <w:widowControl w:val="0"/>
        <w:tabs>
          <w:tab w:val="right" w:pos="9639"/>
        </w:tabs>
        <w:spacing w:after="0" w:line="276" w:lineRule="auto"/>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ED358A">
      <w:pPr>
        <w:widowControl w:val="0"/>
        <w:spacing w:after="0" w:line="276" w:lineRule="auto"/>
        <w:rPr>
          <w:rFonts w:ascii="Arial" w:eastAsia="Times New Roman" w:hAnsi="Arial"/>
          <w:b/>
          <w:bCs/>
          <w:sz w:val="24"/>
        </w:rPr>
      </w:pPr>
    </w:p>
    <w:p w14:paraId="7AFCFD13" w14:textId="3E233562" w:rsidR="006D3016" w:rsidRPr="00894520" w:rsidRDefault="006D3016" w:rsidP="00ED358A">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1B6963">
        <w:rPr>
          <w:rFonts w:ascii="Arial" w:eastAsia="MS Mincho" w:hAnsi="Arial" w:cs="Arial"/>
          <w:b/>
          <w:bCs/>
          <w:sz w:val="24"/>
          <w:lang w:eastAsia="en-US"/>
        </w:rPr>
        <w:t>4</w:t>
      </w:r>
    </w:p>
    <w:p w14:paraId="5685B4D7" w14:textId="32B8FF09" w:rsidR="00E30B2C" w:rsidRPr="00341812" w:rsidRDefault="006D3016" w:rsidP="00ED358A">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8540B88" w:rsidR="006D3016" w:rsidRPr="006B626B" w:rsidRDefault="006D3016" w:rsidP="00ED358A">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A69D9">
        <w:rPr>
          <w:rFonts w:ascii="Arial" w:eastAsia="Times New Roman" w:hAnsi="Arial" w:cs="Arial"/>
          <w:b/>
          <w:bCs/>
          <w:sz w:val="24"/>
          <w:lang w:eastAsia="en-US"/>
        </w:rPr>
        <w:t>Data Transmission and Other General Aspect</w:t>
      </w:r>
      <w:r w:rsidR="00FB1E75">
        <w:rPr>
          <w:rFonts w:ascii="Arial" w:eastAsia="Times New Roman" w:hAnsi="Arial" w:cs="Arial"/>
          <w:b/>
          <w:bCs/>
          <w:sz w:val="24"/>
          <w:lang w:eastAsia="en-US"/>
        </w:rPr>
        <w:t>s of Ambient IoT</w:t>
      </w:r>
      <w:r w:rsidR="009F61EC">
        <w:rPr>
          <w:rFonts w:ascii="Arial" w:eastAsia="Times New Roman" w:hAnsi="Arial" w:cs="Arial"/>
          <w:b/>
          <w:bCs/>
          <w:sz w:val="24"/>
          <w:lang w:eastAsia="en-US"/>
        </w:rPr>
        <w:t xml:space="preserve"> </w:t>
      </w:r>
    </w:p>
    <w:p w14:paraId="1FA36C2B" w14:textId="7280E03C" w:rsidR="006D3016" w:rsidRPr="00341812" w:rsidRDefault="006D3016" w:rsidP="00ED358A">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684C46" w:rsidRPr="004510B3">
        <w:rPr>
          <w:rFonts w:ascii="Arial" w:eastAsia="Times New Roman" w:hAnsi="Arial" w:cs="Arial"/>
          <w:b/>
          <w:bCs/>
          <w:sz w:val="24"/>
          <w:lang w:eastAsia="en-US"/>
        </w:rPr>
        <w:t>Ambient_IoT_solutions</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ED358A">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ED358A">
      <w:pPr>
        <w:pStyle w:val="Heading1"/>
        <w:spacing w:line="276" w:lineRule="auto"/>
        <w:rPr>
          <w:lang w:val="en-US"/>
        </w:rPr>
      </w:pPr>
      <w:r w:rsidRPr="00341812">
        <w:rPr>
          <w:lang w:val="en-US"/>
        </w:rPr>
        <w:t>Introduction</w:t>
      </w:r>
    </w:p>
    <w:p w14:paraId="048587C7" w14:textId="564A0853" w:rsidR="00316F5B" w:rsidRDefault="00316F5B" w:rsidP="00316F5B">
      <w:pPr>
        <w:spacing w:after="240" w:line="276" w:lineRule="auto"/>
        <w:ind w:right="-101"/>
        <w:jc w:val="both"/>
      </w:pPr>
      <w:r>
        <w:t>The Rel-19 Ambient IoT WI was approved in [1] and the RAN2 objectives were described</w:t>
      </w:r>
      <w:r w:rsidR="00D935DE">
        <w:t xml:space="preserve"> as follows:</w:t>
      </w:r>
    </w:p>
    <w:tbl>
      <w:tblPr>
        <w:tblStyle w:val="TableGrid"/>
        <w:tblW w:w="0" w:type="auto"/>
        <w:tblLook w:val="04A0" w:firstRow="1" w:lastRow="0" w:firstColumn="1" w:lastColumn="0" w:noHBand="0" w:noVBand="1"/>
      </w:tblPr>
      <w:tblGrid>
        <w:gridCol w:w="9628"/>
      </w:tblGrid>
      <w:tr w:rsidR="00316F5B" w14:paraId="271BD756" w14:textId="77777777">
        <w:tc>
          <w:tcPr>
            <w:tcW w:w="9628" w:type="dxa"/>
          </w:tcPr>
          <w:p w14:paraId="20B796BA" w14:textId="77777777" w:rsidR="00F93EC5" w:rsidRPr="001E5EA5" w:rsidRDefault="00F93EC5" w:rsidP="00F93EC5">
            <w:pPr>
              <w:numPr>
                <w:ilvl w:val="0"/>
                <w:numId w:val="35"/>
              </w:numPr>
              <w:spacing w:after="60"/>
              <w:ind w:right="-96"/>
              <w:jc w:val="both"/>
              <w:rPr>
                <w:sz w:val="20"/>
                <w:lang w:eastAsia="ja-JP"/>
              </w:rPr>
            </w:pPr>
            <w:r w:rsidRPr="001E5EA5">
              <w:rPr>
                <w:sz w:val="20"/>
                <w:lang w:eastAsia="ja-JP"/>
              </w:rPr>
              <w:t>RAN2 scope:</w:t>
            </w:r>
          </w:p>
          <w:p w14:paraId="3E1E2FB1" w14:textId="77777777" w:rsidR="00F93EC5" w:rsidRPr="001E5EA5" w:rsidRDefault="00F93EC5" w:rsidP="00F93EC5">
            <w:pPr>
              <w:numPr>
                <w:ilvl w:val="1"/>
                <w:numId w:val="35"/>
              </w:numPr>
              <w:rPr>
                <w:sz w:val="20"/>
              </w:rPr>
            </w:pPr>
            <w:r w:rsidRPr="001E5EA5">
              <w:rPr>
                <w:sz w:val="20"/>
              </w:rPr>
              <w:t>Specify the necessary functions and procedures for an Ambient IoT compact protocol stack and lightweight signalling procedure to enable DO-DTT and DT data transmission</w:t>
            </w:r>
            <w:r w:rsidRPr="001E5EA5">
              <w:rPr>
                <w:rFonts w:eastAsia="Times New Roman"/>
                <w:sz w:val="20"/>
                <w:lang w:eastAsia="ja-JP"/>
              </w:rPr>
              <w:t>:</w:t>
            </w:r>
          </w:p>
          <w:p w14:paraId="27187624" w14:textId="77777777" w:rsidR="00F93EC5" w:rsidRPr="001E5EA5" w:rsidRDefault="00F93EC5" w:rsidP="00F93EC5">
            <w:pPr>
              <w:numPr>
                <w:ilvl w:val="2"/>
                <w:numId w:val="36"/>
              </w:numPr>
              <w:rPr>
                <w:sz w:val="20"/>
              </w:rPr>
            </w:pPr>
            <w:r w:rsidRPr="001E5EA5">
              <w:rPr>
                <w:rFonts w:eastAsia="Times New Roman"/>
                <w:sz w:val="20"/>
              </w:rPr>
              <w:t xml:space="preserve">A-IoT </w:t>
            </w:r>
            <w:r w:rsidRPr="001E5EA5">
              <w:rPr>
                <w:sz w:val="20"/>
              </w:rPr>
              <w:t xml:space="preserve">Paging, including subsequent paging for the same service. Support the options that a paging message contains one identifier, and that a paging message contains no identifier. </w:t>
            </w:r>
          </w:p>
          <w:p w14:paraId="7078F893" w14:textId="77777777" w:rsidR="00F93EC5" w:rsidRPr="001E5EA5" w:rsidRDefault="00F93EC5" w:rsidP="00F93EC5">
            <w:pPr>
              <w:ind w:left="2160"/>
              <w:rPr>
                <w:sz w:val="20"/>
              </w:rPr>
            </w:pPr>
            <w:r w:rsidRPr="001E5EA5">
              <w:rPr>
                <w:rFonts w:eastAsia="Times New Roman"/>
                <w:sz w:val="20"/>
              </w:rPr>
              <w:t>Note: RAN2 aims to design a paging message format such that multiple identifiers can be contained in one paging message, for forward compatibility purposes.</w:t>
            </w:r>
          </w:p>
          <w:p w14:paraId="6BE513C3" w14:textId="77777777" w:rsidR="00F93EC5" w:rsidRPr="001E5EA5" w:rsidRDefault="00F93EC5" w:rsidP="00F93EC5">
            <w:pPr>
              <w:numPr>
                <w:ilvl w:val="2"/>
                <w:numId w:val="36"/>
              </w:numPr>
              <w:rPr>
                <w:sz w:val="20"/>
              </w:rPr>
            </w:pPr>
            <w:r w:rsidRPr="001E5EA5">
              <w:rPr>
                <w:rFonts w:eastAsia="Times New Roman"/>
                <w:sz w:val="20"/>
              </w:rPr>
              <w:t xml:space="preserve">A-IoT </w:t>
            </w:r>
            <w:r w:rsidRPr="001E5EA5">
              <w:rPr>
                <w:sz w:val="20"/>
              </w:rPr>
              <w:t>Random access, including re-access for failure handling. Contention-based and contention-free cases are supported. For the contention-based random access, only Solution 1 (3-step only) is included.</w:t>
            </w:r>
          </w:p>
          <w:p w14:paraId="4E34237D" w14:textId="77777777" w:rsidR="00F93EC5" w:rsidRPr="001E5EA5" w:rsidRDefault="00F93EC5" w:rsidP="00F93EC5">
            <w:pPr>
              <w:numPr>
                <w:ilvl w:val="2"/>
                <w:numId w:val="36"/>
              </w:numPr>
              <w:rPr>
                <w:sz w:val="20"/>
              </w:rPr>
            </w:pPr>
            <w:r w:rsidRPr="001E5EA5">
              <w:rPr>
                <w:rFonts w:eastAsia="Times New Roman"/>
                <w:sz w:val="20"/>
              </w:rPr>
              <w:t xml:space="preserve">A-IoT </w:t>
            </w:r>
            <w:r w:rsidRPr="001E5EA5">
              <w:rPr>
                <w:sz w:val="20"/>
              </w:rPr>
              <w:t>data transmission, including data (re-)transmission for failure handling. Segmentation is supported at least in D2R.</w:t>
            </w:r>
          </w:p>
          <w:p w14:paraId="1F62A9E1" w14:textId="414251CB" w:rsidR="00316F5B" w:rsidRDefault="00F93EC5" w:rsidP="00F93EC5">
            <w:pPr>
              <w:numPr>
                <w:ilvl w:val="2"/>
                <w:numId w:val="36"/>
              </w:numPr>
            </w:pPr>
            <w:r w:rsidRPr="001E5EA5">
              <w:rPr>
                <w:rFonts w:eastAsia="Times New Roman"/>
                <w:sz w:val="20"/>
              </w:rPr>
              <w:t>Only MAC layer is included</w:t>
            </w:r>
          </w:p>
        </w:tc>
      </w:tr>
    </w:tbl>
    <w:p w14:paraId="7178FC37" w14:textId="3C49B4E9" w:rsidR="00790FE9" w:rsidRDefault="00316F5B" w:rsidP="00316F5B">
      <w:pPr>
        <w:spacing w:after="240" w:line="276" w:lineRule="auto"/>
        <w:ind w:right="-101"/>
        <w:jc w:val="both"/>
      </w:pPr>
      <w:r>
        <w:t xml:space="preserve"> </w:t>
      </w:r>
    </w:p>
    <w:p w14:paraId="1C4026A6" w14:textId="68839F3F" w:rsidR="00790FE9" w:rsidRDefault="00790FE9" w:rsidP="00316F5B">
      <w:pPr>
        <w:spacing w:after="240" w:line="276" w:lineRule="auto"/>
        <w:ind w:right="-101"/>
        <w:jc w:val="both"/>
      </w:pPr>
      <w:r>
        <w:t xml:space="preserve">RAN2 #129 </w:t>
      </w:r>
      <w:r w:rsidR="0054645D">
        <w:t>made following agreements regarding the A-IoT data transmission</w:t>
      </w:r>
      <w:r w:rsidR="005A10BC">
        <w:t xml:space="preserve"> </w:t>
      </w:r>
      <w:r w:rsidR="00670A9B">
        <w:t xml:space="preserve">and general aspects </w:t>
      </w:r>
      <w:r w:rsidR="005A10BC">
        <w:t>in terms of AS ID</w:t>
      </w:r>
      <w:r w:rsidR="001821C6">
        <w:t xml:space="preserve">, </w:t>
      </w:r>
      <w:r w:rsidR="009F1A7B">
        <w:t xml:space="preserve">segmentation, MAC PDU format </w:t>
      </w:r>
      <w:r w:rsidR="00730FA9">
        <w:t xml:space="preserve">and </w:t>
      </w:r>
      <w:r w:rsidR="00670A9B">
        <w:t>etc.</w:t>
      </w:r>
    </w:p>
    <w:tbl>
      <w:tblPr>
        <w:tblStyle w:val="TableGrid"/>
        <w:tblW w:w="0" w:type="auto"/>
        <w:tblInd w:w="1255" w:type="dxa"/>
        <w:tblLook w:val="04A0" w:firstRow="1" w:lastRow="0" w:firstColumn="1" w:lastColumn="0" w:noHBand="0" w:noVBand="1"/>
      </w:tblPr>
      <w:tblGrid>
        <w:gridCol w:w="8373"/>
      </w:tblGrid>
      <w:tr w:rsidR="0008765D" w14:paraId="6A47FBB9" w14:textId="77777777" w:rsidTr="001306E5">
        <w:tc>
          <w:tcPr>
            <w:tcW w:w="8373" w:type="dxa"/>
          </w:tcPr>
          <w:p w14:paraId="2698B82E" w14:textId="77777777" w:rsidR="0008765D" w:rsidRPr="001306E5" w:rsidRDefault="0008765D" w:rsidP="0008765D">
            <w:pPr>
              <w:pStyle w:val="Doc-text2"/>
              <w:ind w:left="363"/>
              <w:rPr>
                <w:b/>
                <w:bCs/>
                <w:sz w:val="20"/>
                <w:szCs w:val="20"/>
              </w:rPr>
            </w:pPr>
            <w:r w:rsidRPr="001306E5">
              <w:rPr>
                <w:b/>
                <w:bCs/>
                <w:sz w:val="20"/>
                <w:szCs w:val="20"/>
              </w:rPr>
              <w:t xml:space="preserve">Agreements </w:t>
            </w:r>
          </w:p>
          <w:p w14:paraId="4BDE8371" w14:textId="77777777" w:rsidR="0008765D" w:rsidRPr="001306E5" w:rsidRDefault="0008765D" w:rsidP="006823F4">
            <w:pPr>
              <w:pStyle w:val="Agreement"/>
              <w:numPr>
                <w:ilvl w:val="0"/>
                <w:numId w:val="75"/>
              </w:numPr>
              <w:spacing w:before="0"/>
              <w:ind w:left="360"/>
              <w:rPr>
                <w:b w:val="0"/>
                <w:bCs/>
                <w:szCs w:val="20"/>
              </w:rPr>
            </w:pPr>
            <w:r w:rsidRPr="001306E5">
              <w:rPr>
                <w:b w:val="0"/>
                <w:bCs/>
                <w:szCs w:val="20"/>
              </w:rPr>
              <w:t xml:space="preserve">For CBRA, it is up to Reader to decide whether to reuse the random ID as the AS ID or to assign a new AS ID.   FFS how this is signalled, which message is used and size of AS ID.   </w:t>
            </w:r>
          </w:p>
          <w:p w14:paraId="326571E0" w14:textId="77777777" w:rsidR="0008765D" w:rsidRPr="001306E5" w:rsidRDefault="0008765D" w:rsidP="006823F4">
            <w:pPr>
              <w:pStyle w:val="Agreement"/>
              <w:numPr>
                <w:ilvl w:val="0"/>
                <w:numId w:val="75"/>
              </w:numPr>
              <w:spacing w:before="0"/>
              <w:ind w:left="360"/>
              <w:rPr>
                <w:b w:val="0"/>
                <w:bCs/>
                <w:szCs w:val="20"/>
              </w:rPr>
            </w:pPr>
            <w:r w:rsidRPr="001306E5">
              <w:rPr>
                <w:b w:val="0"/>
                <w:bCs/>
                <w:szCs w:val="20"/>
              </w:rPr>
              <w:t xml:space="preserve">From device perspective, it is only required to use one AS ID.     </w:t>
            </w:r>
          </w:p>
          <w:p w14:paraId="78CE6075" w14:textId="77777777" w:rsidR="0008765D" w:rsidRPr="001306E5" w:rsidRDefault="0008765D" w:rsidP="006823F4">
            <w:pPr>
              <w:pStyle w:val="Agreement"/>
              <w:numPr>
                <w:ilvl w:val="0"/>
                <w:numId w:val="75"/>
              </w:numPr>
              <w:spacing w:before="0"/>
              <w:ind w:left="360"/>
              <w:rPr>
                <w:b w:val="0"/>
                <w:bCs/>
                <w:szCs w:val="20"/>
              </w:rPr>
            </w:pPr>
            <w:r w:rsidRPr="001306E5">
              <w:rPr>
                <w:b w:val="0"/>
                <w:bCs/>
                <w:szCs w:val="20"/>
              </w:rPr>
              <w:t>CFRA is not supported for group ID</w:t>
            </w:r>
          </w:p>
          <w:p w14:paraId="205770A7" w14:textId="77777777" w:rsidR="0008765D" w:rsidRPr="001306E5" w:rsidRDefault="0008765D" w:rsidP="006823F4">
            <w:pPr>
              <w:pStyle w:val="Doc-text2"/>
              <w:numPr>
                <w:ilvl w:val="0"/>
                <w:numId w:val="75"/>
              </w:numPr>
              <w:ind w:left="360"/>
              <w:rPr>
                <w:bCs/>
                <w:sz w:val="20"/>
                <w:szCs w:val="20"/>
              </w:rPr>
            </w:pPr>
            <w:r w:rsidRPr="001306E5">
              <w:rPr>
                <w:bCs/>
                <w:sz w:val="20"/>
                <w:szCs w:val="20"/>
              </w:rPr>
              <w:t>RAN2 assumes, AS ID is needed for CFRA at least for inventory + command procedure</w:t>
            </w:r>
          </w:p>
          <w:p w14:paraId="55896BCB" w14:textId="77777777" w:rsidR="0008765D" w:rsidRPr="001306E5" w:rsidRDefault="0008765D" w:rsidP="006823F4">
            <w:pPr>
              <w:pStyle w:val="Doc-text2"/>
              <w:numPr>
                <w:ilvl w:val="0"/>
                <w:numId w:val="75"/>
              </w:numPr>
              <w:ind w:left="360"/>
              <w:rPr>
                <w:sz w:val="20"/>
                <w:szCs w:val="20"/>
              </w:rPr>
            </w:pPr>
            <w:r w:rsidRPr="001306E5">
              <w:rPr>
                <w:sz w:val="20"/>
                <w:szCs w:val="20"/>
              </w:rPr>
              <w:t>For CFRA, if a valid AS ID is not already assigned, continue the discussion on AS-ID assignment based on the following options:</w:t>
            </w:r>
          </w:p>
          <w:p w14:paraId="13F91C45" w14:textId="77777777" w:rsidR="0008765D" w:rsidRPr="001306E5" w:rsidRDefault="0008765D" w:rsidP="006823F4">
            <w:pPr>
              <w:pStyle w:val="Doc-text2"/>
              <w:numPr>
                <w:ilvl w:val="0"/>
                <w:numId w:val="76"/>
              </w:numPr>
              <w:rPr>
                <w:sz w:val="20"/>
                <w:szCs w:val="20"/>
              </w:rPr>
            </w:pPr>
            <w:r w:rsidRPr="001306E5">
              <w:rPr>
                <w:sz w:val="20"/>
                <w:szCs w:val="20"/>
              </w:rPr>
              <w:t>Option 2: the device includes a random ID in “Msg 1”. And same as CBRA, it is up to Reader to decide whether to reuse the random ID as the AS ID or to assign a new AS ID.</w:t>
            </w:r>
          </w:p>
          <w:p w14:paraId="56BE4E85" w14:textId="77777777" w:rsidR="0008765D" w:rsidRPr="001306E5" w:rsidRDefault="0008765D" w:rsidP="006823F4">
            <w:pPr>
              <w:pStyle w:val="Doc-text2"/>
              <w:numPr>
                <w:ilvl w:val="0"/>
                <w:numId w:val="76"/>
              </w:numPr>
              <w:rPr>
                <w:sz w:val="20"/>
                <w:szCs w:val="20"/>
              </w:rPr>
            </w:pPr>
            <w:r w:rsidRPr="001306E5">
              <w:rPr>
                <w:sz w:val="20"/>
                <w:szCs w:val="20"/>
              </w:rPr>
              <w:t>Option 3: New “Msg 2” for AS ID assignment, complementary option or independent from option 2</w:t>
            </w:r>
          </w:p>
          <w:p w14:paraId="20FECE95" w14:textId="5DD71AC8" w:rsidR="0008765D" w:rsidRPr="00965F6D" w:rsidRDefault="0008765D" w:rsidP="006823F4">
            <w:pPr>
              <w:pStyle w:val="ListParagraph"/>
              <w:numPr>
                <w:ilvl w:val="0"/>
                <w:numId w:val="76"/>
              </w:numPr>
              <w:spacing w:line="276" w:lineRule="auto"/>
              <w:ind w:leftChars="0" w:right="-101"/>
              <w:jc w:val="both"/>
              <w:rPr>
                <w:rFonts w:ascii="Arial" w:hAnsi="Arial" w:cs="Arial"/>
                <w:sz w:val="22"/>
                <w:szCs w:val="22"/>
              </w:rPr>
            </w:pPr>
            <w:r w:rsidRPr="001306E5">
              <w:rPr>
                <w:rFonts w:ascii="Arial" w:hAnsi="Arial" w:cs="Arial"/>
                <w:szCs w:val="20"/>
              </w:rPr>
              <w:lastRenderedPageBreak/>
              <w:t>Option 4: “Msg 2” (including the “Command”) for AS ID assignment, complementary option or independent from option 2</w:t>
            </w:r>
          </w:p>
        </w:tc>
      </w:tr>
    </w:tbl>
    <w:p w14:paraId="105B0894" w14:textId="77777777" w:rsidR="0054645D" w:rsidRDefault="0054645D" w:rsidP="00316F5B">
      <w:pPr>
        <w:spacing w:after="240" w:line="276" w:lineRule="auto"/>
        <w:ind w:right="-101"/>
        <w:jc w:val="both"/>
      </w:pPr>
    </w:p>
    <w:p w14:paraId="3D147ACB" w14:textId="77777777" w:rsidR="004D77B8" w:rsidRPr="004D77B8" w:rsidRDefault="004D77B8" w:rsidP="004D77B8">
      <w:pPr>
        <w:pStyle w:val="Agreement"/>
        <w:numPr>
          <w:ilvl w:val="0"/>
          <w:numId w:val="0"/>
        </w:numPr>
        <w:pBdr>
          <w:top w:val="single" w:sz="4" w:space="1" w:color="auto"/>
          <w:left w:val="single" w:sz="4" w:space="1" w:color="auto"/>
          <w:bottom w:val="single" w:sz="4" w:space="1" w:color="auto"/>
          <w:right w:val="single" w:sz="4" w:space="1" w:color="auto"/>
        </w:pBdr>
        <w:ind w:left="1619" w:hanging="360"/>
        <w:rPr>
          <w:szCs w:val="20"/>
        </w:rPr>
      </w:pPr>
      <w:r w:rsidRPr="004D77B8">
        <w:rPr>
          <w:szCs w:val="20"/>
        </w:rPr>
        <w:t>Agreements on segmentation</w:t>
      </w:r>
    </w:p>
    <w:p w14:paraId="55B787D9" w14:textId="77777777" w:rsidR="004D77B8" w:rsidRPr="004D77B8" w:rsidRDefault="004D77B8" w:rsidP="004D77B8">
      <w:pPr>
        <w:pStyle w:val="Agreement"/>
        <w:numPr>
          <w:ilvl w:val="0"/>
          <w:numId w:val="77"/>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 xml:space="preserve">To support segmentation, a 1 bit indication is introduced to indicate whether there is more data or not, if SA2 indicates that CN can provide an estimated expected D2R message size.   If not possible, FFS if the 1 bit is sufficient.   </w:t>
      </w:r>
    </w:p>
    <w:p w14:paraId="7CE38252" w14:textId="77777777" w:rsidR="004D77B8" w:rsidRPr="004D77B8" w:rsidRDefault="004D77B8" w:rsidP="004D77B8">
      <w:pPr>
        <w:pStyle w:val="Agreement"/>
        <w:numPr>
          <w:ilvl w:val="0"/>
          <w:numId w:val="77"/>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 xml:space="preserve">Segment retransmission is supported.  </w:t>
      </w:r>
    </w:p>
    <w:p w14:paraId="3F0B729C" w14:textId="77777777" w:rsidR="004D77B8" w:rsidRPr="004D77B8" w:rsidRDefault="004D77B8" w:rsidP="004D77B8">
      <w:pPr>
        <w:pStyle w:val="Agreement"/>
        <w:numPr>
          <w:ilvl w:val="0"/>
          <w:numId w:val="77"/>
        </w:numPr>
        <w:pBdr>
          <w:top w:val="single" w:sz="4" w:space="1" w:color="auto"/>
          <w:left w:val="single" w:sz="4" w:space="1" w:color="auto"/>
          <w:bottom w:val="single" w:sz="4" w:space="1" w:color="auto"/>
          <w:right w:val="single" w:sz="4" w:space="1" w:color="auto"/>
        </w:pBdr>
        <w:rPr>
          <w:b w:val="0"/>
          <w:bCs/>
          <w:szCs w:val="20"/>
        </w:rPr>
      </w:pPr>
      <w:r w:rsidRPr="004D77B8">
        <w:rPr>
          <w:b w:val="0"/>
          <w:bCs/>
          <w:szCs w:val="20"/>
        </w:rPr>
        <w:t>For segment retransmission, reader explicitly indicates an offset in the MAC layer– e.g. number of bits successfully received so far (from the start).  FFS This implies that unsegmented packet can also be retransmitted.   FFS if this applies to msg3</w:t>
      </w:r>
    </w:p>
    <w:p w14:paraId="35389706" w14:textId="77777777" w:rsidR="004D77B8" w:rsidRPr="004D77B8" w:rsidRDefault="004D77B8" w:rsidP="004D77B8">
      <w:pPr>
        <w:pStyle w:val="Doc-text2"/>
        <w:numPr>
          <w:ilvl w:val="0"/>
          <w:numId w:val="77"/>
        </w:numPr>
        <w:pBdr>
          <w:top w:val="single" w:sz="4" w:space="1" w:color="auto"/>
          <w:left w:val="single" w:sz="4" w:space="1" w:color="auto"/>
          <w:bottom w:val="single" w:sz="4" w:space="1" w:color="auto"/>
          <w:right w:val="single" w:sz="4" w:space="1" w:color="auto"/>
        </w:pBdr>
        <w:rPr>
          <w:sz w:val="20"/>
          <w:szCs w:val="20"/>
        </w:rPr>
      </w:pPr>
      <w:r w:rsidRPr="004D77B8">
        <w:rPr>
          <w:sz w:val="20"/>
          <w:szCs w:val="20"/>
        </w:rPr>
        <w:t>R2D segmentation is not supported for R19 A-IoT.</w:t>
      </w:r>
    </w:p>
    <w:p w14:paraId="3CD9A771" w14:textId="77777777" w:rsidR="005A10BC" w:rsidRDefault="005A10BC" w:rsidP="00316F5B">
      <w:pPr>
        <w:spacing w:after="240" w:line="276" w:lineRule="auto"/>
        <w:ind w:right="-101"/>
        <w:jc w:val="both"/>
      </w:pPr>
    </w:p>
    <w:p w14:paraId="70DB5794" w14:textId="77777777" w:rsidR="006823F4" w:rsidRPr="009E453F" w:rsidRDefault="006823F4" w:rsidP="009E453F">
      <w:pPr>
        <w:pStyle w:val="Doc-text2"/>
        <w:pBdr>
          <w:top w:val="single" w:sz="4" w:space="1" w:color="auto"/>
          <w:left w:val="single" w:sz="4" w:space="4" w:color="auto"/>
          <w:bottom w:val="single" w:sz="4" w:space="1" w:color="auto"/>
          <w:right w:val="single" w:sz="4" w:space="4" w:color="auto"/>
        </w:pBdr>
        <w:rPr>
          <w:b/>
          <w:bCs/>
          <w:sz w:val="20"/>
          <w:szCs w:val="20"/>
        </w:rPr>
      </w:pPr>
      <w:r w:rsidRPr="009E453F">
        <w:rPr>
          <w:b/>
          <w:bCs/>
          <w:sz w:val="20"/>
          <w:szCs w:val="20"/>
        </w:rPr>
        <w:t>Agreements</w:t>
      </w:r>
    </w:p>
    <w:p w14:paraId="29BBB03E" w14:textId="77777777" w:rsidR="006823F4" w:rsidRPr="009E453F" w:rsidRDefault="006823F4" w:rsidP="009E453F">
      <w:pPr>
        <w:pStyle w:val="Agreement"/>
        <w:pBdr>
          <w:top w:val="single" w:sz="4" w:space="1" w:color="auto"/>
          <w:left w:val="single" w:sz="4" w:space="4" w:color="auto"/>
          <w:bottom w:val="single" w:sz="4" w:space="1" w:color="auto"/>
          <w:right w:val="single" w:sz="4" w:space="4" w:color="auto"/>
        </w:pBdr>
        <w:spacing w:before="0"/>
        <w:rPr>
          <w:b w:val="0"/>
          <w:bCs/>
          <w:szCs w:val="20"/>
        </w:rPr>
      </w:pPr>
      <w:r w:rsidRPr="009E453F">
        <w:rPr>
          <w:b w:val="0"/>
          <w:bCs/>
          <w:szCs w:val="20"/>
        </w:rPr>
        <w:t>From RAN2 perspective only the following types of procedures will be considered in the normative phase: “Inventory only” and “Inventory and command”.</w:t>
      </w:r>
    </w:p>
    <w:p w14:paraId="274EE353" w14:textId="77777777" w:rsidR="001306E5" w:rsidRDefault="001306E5" w:rsidP="00316F5B">
      <w:pPr>
        <w:spacing w:after="240" w:line="276" w:lineRule="auto"/>
        <w:ind w:right="-101"/>
        <w:jc w:val="both"/>
        <w:rPr>
          <w:lang w:val="en-GB"/>
        </w:rPr>
      </w:pPr>
    </w:p>
    <w:tbl>
      <w:tblPr>
        <w:tblStyle w:val="TableGrid"/>
        <w:tblW w:w="0" w:type="auto"/>
        <w:tblInd w:w="1165" w:type="dxa"/>
        <w:tblLook w:val="04A0" w:firstRow="1" w:lastRow="0" w:firstColumn="1" w:lastColumn="0" w:noHBand="0" w:noVBand="1"/>
      </w:tblPr>
      <w:tblGrid>
        <w:gridCol w:w="8463"/>
      </w:tblGrid>
      <w:tr w:rsidR="009E453F" w14:paraId="438EB6DC" w14:textId="77777777" w:rsidTr="006D0B39">
        <w:tc>
          <w:tcPr>
            <w:tcW w:w="8463" w:type="dxa"/>
          </w:tcPr>
          <w:p w14:paraId="5309A20F" w14:textId="77777777" w:rsidR="009E453F" w:rsidRPr="006D0B39" w:rsidRDefault="009E453F" w:rsidP="009E453F">
            <w:pPr>
              <w:pStyle w:val="Doc-text2"/>
              <w:ind w:left="363"/>
              <w:rPr>
                <w:b/>
                <w:bCs/>
                <w:sz w:val="20"/>
                <w:szCs w:val="20"/>
              </w:rPr>
            </w:pPr>
            <w:r w:rsidRPr="006D0B39">
              <w:rPr>
                <w:b/>
                <w:bCs/>
                <w:sz w:val="20"/>
                <w:szCs w:val="20"/>
              </w:rPr>
              <w:t>Agreements on MAC PDU format design</w:t>
            </w:r>
          </w:p>
          <w:p w14:paraId="339B0712" w14:textId="77777777" w:rsidR="009E453F" w:rsidRPr="006D0B39" w:rsidRDefault="009E453F" w:rsidP="009E453F">
            <w:pPr>
              <w:pStyle w:val="Agreement"/>
              <w:numPr>
                <w:ilvl w:val="0"/>
                <w:numId w:val="78"/>
              </w:numPr>
              <w:ind w:left="360"/>
              <w:rPr>
                <w:b w:val="0"/>
                <w:bCs/>
                <w:szCs w:val="20"/>
              </w:rPr>
            </w:pPr>
            <w:r w:rsidRPr="006D0B39">
              <w:rPr>
                <w:b w:val="0"/>
                <w:bCs/>
                <w:szCs w:val="20"/>
              </w:rPr>
              <w:t xml:space="preserve">Aim to design simple MAC PDU format design </w:t>
            </w:r>
          </w:p>
          <w:p w14:paraId="5D6B0D69" w14:textId="77777777" w:rsidR="009E453F" w:rsidRPr="006D0B39" w:rsidRDefault="009E453F" w:rsidP="009E453F">
            <w:pPr>
              <w:pStyle w:val="Agreement"/>
              <w:numPr>
                <w:ilvl w:val="0"/>
                <w:numId w:val="78"/>
              </w:numPr>
              <w:ind w:left="360"/>
              <w:rPr>
                <w:b w:val="0"/>
                <w:bCs/>
                <w:szCs w:val="20"/>
              </w:rPr>
            </w:pPr>
            <w:r w:rsidRPr="006D0B39">
              <w:rPr>
                <w:b w:val="0"/>
                <w:bCs/>
                <w:szCs w:val="20"/>
              </w:rPr>
              <w:t>Support multiplexing of information for multiple devices in R2D message for msg2.  FFS others for multicast messages</w:t>
            </w:r>
          </w:p>
          <w:p w14:paraId="6EEE671C" w14:textId="77777777" w:rsidR="009E453F" w:rsidRPr="006D0B39" w:rsidRDefault="009E453F" w:rsidP="009E453F">
            <w:pPr>
              <w:pStyle w:val="Agreement"/>
              <w:numPr>
                <w:ilvl w:val="0"/>
                <w:numId w:val="78"/>
              </w:numPr>
              <w:ind w:left="360"/>
              <w:rPr>
                <w:b w:val="0"/>
                <w:bCs/>
                <w:szCs w:val="20"/>
              </w:rPr>
            </w:pPr>
            <w:r w:rsidRPr="006D0B39">
              <w:rPr>
                <w:b w:val="0"/>
                <w:bCs/>
                <w:szCs w:val="20"/>
              </w:rPr>
              <w:t xml:space="preserve">At least the following field are required for at least for R2D in the MAC header– message type, length for SDU and variable part(s).   </w:t>
            </w:r>
          </w:p>
          <w:p w14:paraId="4AF68193" w14:textId="77777777" w:rsidR="009E453F" w:rsidRPr="006D0B39" w:rsidRDefault="009E453F" w:rsidP="009E453F">
            <w:pPr>
              <w:pStyle w:val="Agreement"/>
              <w:numPr>
                <w:ilvl w:val="0"/>
                <w:numId w:val="78"/>
              </w:numPr>
              <w:ind w:left="360"/>
              <w:rPr>
                <w:b w:val="0"/>
                <w:bCs/>
                <w:szCs w:val="20"/>
              </w:rPr>
            </w:pPr>
            <w:r w:rsidRPr="006D0B39">
              <w:rPr>
                <w:b w:val="0"/>
                <w:bCs/>
                <w:szCs w:val="20"/>
              </w:rPr>
              <w:t>FFS whether for D2R we need message type field, any length and need for padding</w:t>
            </w:r>
          </w:p>
          <w:p w14:paraId="6DD5CD86" w14:textId="77777777" w:rsidR="009E453F" w:rsidRPr="006D0B39" w:rsidRDefault="009E453F" w:rsidP="009E453F">
            <w:pPr>
              <w:pStyle w:val="Doc-text2"/>
              <w:numPr>
                <w:ilvl w:val="0"/>
                <w:numId w:val="78"/>
              </w:numPr>
              <w:ind w:left="360"/>
              <w:rPr>
                <w:sz w:val="20"/>
                <w:szCs w:val="20"/>
              </w:rPr>
            </w:pPr>
            <w:r w:rsidRPr="006D0B39">
              <w:rPr>
                <w:sz w:val="20"/>
                <w:szCs w:val="20"/>
              </w:rPr>
              <w:t xml:space="preserve">Specify message types and contents.  As starting point consider the following MAC message types.  </w:t>
            </w:r>
          </w:p>
          <w:p w14:paraId="3E3A87D0" w14:textId="77777777" w:rsidR="009E453F" w:rsidRPr="006D0B39" w:rsidRDefault="009E453F" w:rsidP="009E453F">
            <w:pPr>
              <w:pStyle w:val="Doc-text2"/>
              <w:numPr>
                <w:ilvl w:val="2"/>
                <w:numId w:val="79"/>
              </w:numPr>
              <w:ind w:left="901"/>
              <w:rPr>
                <w:sz w:val="20"/>
                <w:szCs w:val="20"/>
              </w:rPr>
            </w:pPr>
            <w:r w:rsidRPr="006D0B39">
              <w:rPr>
                <w:sz w:val="20"/>
                <w:szCs w:val="20"/>
              </w:rPr>
              <w:t>R2D MAC PDU (Paging/R2D trigger (depending on agreement on WF))</w:t>
            </w:r>
          </w:p>
          <w:p w14:paraId="66791366" w14:textId="51872112" w:rsidR="009E453F" w:rsidRPr="006D0B39" w:rsidRDefault="009E453F" w:rsidP="009E453F">
            <w:pPr>
              <w:pStyle w:val="Doc-text2"/>
              <w:numPr>
                <w:ilvl w:val="2"/>
                <w:numId w:val="79"/>
              </w:numPr>
              <w:ind w:left="901"/>
              <w:rPr>
                <w:sz w:val="20"/>
                <w:szCs w:val="20"/>
              </w:rPr>
            </w:pPr>
            <w:r w:rsidRPr="006D0B39">
              <w:rPr>
                <w:sz w:val="20"/>
                <w:szCs w:val="20"/>
              </w:rPr>
              <w:t>D2R MAC PDU (MSG1) (FFS if this requires a MAC header or not)</w:t>
            </w:r>
            <w:r w:rsidRPr="006D0B39">
              <w:rPr>
                <w:sz w:val="20"/>
                <w:szCs w:val="20"/>
              </w:rPr>
              <w:tab/>
            </w:r>
          </w:p>
          <w:p w14:paraId="4DEA0BEB" w14:textId="77777777" w:rsidR="009E453F" w:rsidRPr="006D0B39" w:rsidRDefault="009E453F" w:rsidP="009E453F">
            <w:pPr>
              <w:pStyle w:val="Doc-text2"/>
              <w:numPr>
                <w:ilvl w:val="2"/>
                <w:numId w:val="79"/>
              </w:numPr>
              <w:ind w:left="901"/>
              <w:rPr>
                <w:sz w:val="20"/>
                <w:szCs w:val="20"/>
              </w:rPr>
            </w:pPr>
            <w:r w:rsidRPr="006D0B39">
              <w:rPr>
                <w:sz w:val="20"/>
                <w:szCs w:val="20"/>
              </w:rPr>
              <w:t>R2D MAC PDU (MSG2)</w:t>
            </w:r>
          </w:p>
          <w:p w14:paraId="26D80460" w14:textId="77777777" w:rsidR="009E453F" w:rsidRPr="006D0B39" w:rsidRDefault="009E453F" w:rsidP="009E453F">
            <w:pPr>
              <w:pStyle w:val="Doc-text2"/>
              <w:numPr>
                <w:ilvl w:val="2"/>
                <w:numId w:val="79"/>
              </w:numPr>
              <w:ind w:left="901"/>
              <w:rPr>
                <w:sz w:val="20"/>
                <w:szCs w:val="20"/>
              </w:rPr>
            </w:pPr>
            <w:r w:rsidRPr="006D0B39">
              <w:rPr>
                <w:sz w:val="20"/>
                <w:szCs w:val="20"/>
              </w:rPr>
              <w:t>D2R MAC PDU (MSG3 and data)</w:t>
            </w:r>
          </w:p>
          <w:p w14:paraId="482C8DB9" w14:textId="77777777" w:rsidR="009E453F" w:rsidRPr="006D0B39" w:rsidRDefault="009E453F" w:rsidP="009E453F">
            <w:pPr>
              <w:pStyle w:val="Doc-text2"/>
              <w:numPr>
                <w:ilvl w:val="2"/>
                <w:numId w:val="79"/>
              </w:numPr>
              <w:ind w:left="901"/>
              <w:rPr>
                <w:sz w:val="20"/>
                <w:szCs w:val="20"/>
              </w:rPr>
            </w:pPr>
            <w:r w:rsidRPr="006D0B39">
              <w:rPr>
                <w:sz w:val="20"/>
                <w:szCs w:val="20"/>
              </w:rPr>
              <w:t>R2D MAC PDU (R2D data)</w:t>
            </w:r>
          </w:p>
          <w:p w14:paraId="0F4E2283" w14:textId="3F41AC54" w:rsidR="009E453F" w:rsidRDefault="009E453F" w:rsidP="009E453F">
            <w:pPr>
              <w:pStyle w:val="Doc-text2"/>
              <w:numPr>
                <w:ilvl w:val="2"/>
                <w:numId w:val="79"/>
              </w:numPr>
              <w:ind w:left="901"/>
            </w:pPr>
            <w:r w:rsidRPr="006D0B39">
              <w:rPr>
                <w:sz w:val="20"/>
                <w:szCs w:val="20"/>
              </w:rPr>
              <w:t>Other message types are FFS.  The message types may evolve based on functionality agreements.</w:t>
            </w:r>
            <w:r>
              <w:t xml:space="preserve">  </w:t>
            </w:r>
          </w:p>
        </w:tc>
      </w:tr>
    </w:tbl>
    <w:p w14:paraId="57FEDDA4" w14:textId="77777777" w:rsidR="009E453F" w:rsidRPr="009E453F" w:rsidRDefault="009E453F" w:rsidP="00316F5B">
      <w:pPr>
        <w:spacing w:after="240" w:line="276" w:lineRule="auto"/>
        <w:ind w:right="-101"/>
        <w:jc w:val="both"/>
      </w:pPr>
    </w:p>
    <w:p w14:paraId="6F0066F7" w14:textId="5F455FA3" w:rsidR="00316F5B" w:rsidRDefault="00316F5B" w:rsidP="00316F5B">
      <w:pPr>
        <w:spacing w:after="240" w:line="276" w:lineRule="auto"/>
        <w:ind w:right="-101"/>
        <w:jc w:val="both"/>
      </w:pPr>
      <w:r>
        <w:t xml:space="preserve">In this paper, we will discuss the </w:t>
      </w:r>
      <w:r w:rsidR="000505C1">
        <w:t>data communication and other</w:t>
      </w:r>
      <w:r>
        <w:t xml:space="preserve"> aspects of Ambient IoT (A-IoT)</w:t>
      </w:r>
      <w:r>
        <w:rPr>
          <w:rFonts w:hint="eastAsia"/>
        </w:rPr>
        <w:t>.</w:t>
      </w:r>
    </w:p>
    <w:p w14:paraId="2AA25FB1" w14:textId="77777777" w:rsidR="00AE3E14" w:rsidRPr="00341812" w:rsidRDefault="00AE3E14" w:rsidP="00ED358A">
      <w:pPr>
        <w:pStyle w:val="Heading1"/>
        <w:spacing w:line="276" w:lineRule="auto"/>
        <w:rPr>
          <w:lang w:val="en-US"/>
        </w:rPr>
      </w:pPr>
      <w:r w:rsidRPr="00341812">
        <w:rPr>
          <w:lang w:val="en-US"/>
        </w:rPr>
        <w:t>Discussion</w:t>
      </w:r>
    </w:p>
    <w:p w14:paraId="401A4AF8" w14:textId="77777777" w:rsidR="00022907" w:rsidRDefault="00022907" w:rsidP="00ED358A">
      <w:pPr>
        <w:spacing w:line="276" w:lineRule="auto"/>
        <w:jc w:val="both"/>
      </w:pPr>
      <w:r>
        <w:t xml:space="preserve">The traffic types of DO-DTT and DT with the focus on indoor inventory and command should be considered. </w:t>
      </w:r>
      <w:r w:rsidRPr="00253A51">
        <w:t xml:space="preserve">The service requirements on </w:t>
      </w:r>
      <w:r>
        <w:t>i</w:t>
      </w:r>
      <w:r w:rsidRPr="00253A51">
        <w:t>nventory</w:t>
      </w:r>
      <w:r>
        <w:t xml:space="preserve"> procedure and command procedure </w:t>
      </w:r>
      <w:r w:rsidRPr="00253A51">
        <w:t>should be supported from RAN perspective.</w:t>
      </w:r>
      <w:r>
        <w:t xml:space="preserve"> </w:t>
      </w:r>
    </w:p>
    <w:p w14:paraId="4BBAEA94" w14:textId="53522C7B" w:rsidR="00022907" w:rsidRDefault="00022907" w:rsidP="00ED358A">
      <w:pPr>
        <w:spacing w:line="276" w:lineRule="auto"/>
        <w:jc w:val="both"/>
      </w:pPr>
      <w:r>
        <w:t>In inventory procedure, the A</w:t>
      </w:r>
      <w:r w:rsidR="00867968">
        <w:t>-</w:t>
      </w:r>
      <w:r>
        <w:t xml:space="preserve">IoT application in core network would like to discover the </w:t>
      </w:r>
      <w:r w:rsidR="00BC1E04">
        <w:t>A-IoT</w:t>
      </w:r>
      <w:r>
        <w:t xml:space="preserve"> devices who are nearby the Reader</w:t>
      </w:r>
      <w:r w:rsidR="00FF6DA6">
        <w:t>(</w:t>
      </w:r>
      <w:r>
        <w:t>s</w:t>
      </w:r>
      <w:r w:rsidR="00FF6DA6">
        <w:t>)</w:t>
      </w:r>
      <w:r>
        <w:t xml:space="preserve"> and sends the inventory request to Reader</w:t>
      </w:r>
      <w:r w:rsidR="00FF6DA6">
        <w:t>(</w:t>
      </w:r>
      <w:r>
        <w:t>s</w:t>
      </w:r>
      <w:r w:rsidR="00FF6DA6">
        <w:t>)</w:t>
      </w:r>
      <w:r>
        <w:t>. The inventory request message may include filter criteria, and other upper layer information. The</w:t>
      </w:r>
      <w:r w:rsidRPr="00527841">
        <w:t xml:space="preserve"> Reader that </w:t>
      </w:r>
      <w:r>
        <w:t>receives</w:t>
      </w:r>
      <w:r w:rsidRPr="00527841">
        <w:t xml:space="preserve"> the </w:t>
      </w:r>
      <w:r>
        <w:t>i</w:t>
      </w:r>
      <w:r w:rsidRPr="00527841">
        <w:t xml:space="preserve">nventory </w:t>
      </w:r>
      <w:r>
        <w:t>r</w:t>
      </w:r>
      <w:r w:rsidRPr="00527841">
        <w:t xml:space="preserve">equest performs the </w:t>
      </w:r>
      <w:r>
        <w:t>i</w:t>
      </w:r>
      <w:r w:rsidRPr="00527841">
        <w:t>nventory procedure</w:t>
      </w:r>
      <w:r>
        <w:t xml:space="preserve">. The Reader forwards the inventory request to </w:t>
      </w:r>
      <w:r w:rsidR="0007564B">
        <w:t xml:space="preserve">the </w:t>
      </w:r>
      <w:r w:rsidR="00BC1E04">
        <w:t>A-IoT</w:t>
      </w:r>
      <w:r>
        <w:t xml:space="preserve"> devices</w:t>
      </w:r>
      <w:r w:rsidR="00B00AE4">
        <w:t xml:space="preserve"> to be inventoried</w:t>
      </w:r>
      <w:r>
        <w:t xml:space="preserve">. The inventory </w:t>
      </w:r>
      <w:r w:rsidR="007C667B">
        <w:t>request</w:t>
      </w:r>
      <w:r>
        <w:t xml:space="preserve"> from Reader could be the group signaling which are sent to all </w:t>
      </w:r>
      <w:r w:rsidR="00BC1E04">
        <w:t>A-IoT</w:t>
      </w:r>
      <w:r>
        <w:t xml:space="preserve"> devices who have harvested enough </w:t>
      </w:r>
      <w:r w:rsidR="0029266B">
        <w:t xml:space="preserve">energy </w:t>
      </w:r>
      <w:r>
        <w:t xml:space="preserve">and </w:t>
      </w:r>
      <w:r w:rsidR="001B1620">
        <w:t xml:space="preserve">are </w:t>
      </w:r>
      <w:r>
        <w:t xml:space="preserve">able to receive. </w:t>
      </w:r>
    </w:p>
    <w:p w14:paraId="5CC60B7A" w14:textId="19325F0C" w:rsidR="00022907" w:rsidRDefault="00022907" w:rsidP="00ED358A">
      <w:pPr>
        <w:spacing w:line="276" w:lineRule="auto"/>
        <w:jc w:val="both"/>
      </w:pPr>
      <w:r w:rsidRPr="004931EE">
        <w:lastRenderedPageBreak/>
        <w:t xml:space="preserve">In </w:t>
      </w:r>
      <w:r>
        <w:t xml:space="preserve">RAN2#125bis meeting, it has been agreed that the </w:t>
      </w:r>
      <w:r w:rsidR="00BC1E04">
        <w:t>A-IoT</w:t>
      </w:r>
      <w:r>
        <w:t xml:space="preserve"> access procedure is triggered by the Reader and Reader may provide the information that the </w:t>
      </w:r>
      <w:r w:rsidR="00BC1E04">
        <w:t>A-IoT</w:t>
      </w:r>
      <w:r>
        <w:t xml:space="preserve"> devices need to respond for the </w:t>
      </w:r>
      <w:r w:rsidR="00BC1E04">
        <w:t>A-IoT</w:t>
      </w:r>
      <w:r>
        <w:t xml:space="preserve"> access trigger. The </w:t>
      </w:r>
      <w:r w:rsidR="00BC1E04">
        <w:t>A-IoT</w:t>
      </w:r>
      <w:r>
        <w:t xml:space="preserve"> devices who are triggered by the inventory request will perform the </w:t>
      </w:r>
      <w:r w:rsidR="00BC1E04">
        <w:t>A-IoT</w:t>
      </w:r>
      <w:r>
        <w:t xml:space="preserve"> access towards the Reader in response to the received inventory request. </w:t>
      </w:r>
    </w:p>
    <w:p w14:paraId="0C8DB4FA" w14:textId="1568F7CB" w:rsidR="008E2A8F" w:rsidRDefault="00AB70C9" w:rsidP="00ED358A">
      <w:pPr>
        <w:spacing w:line="276" w:lineRule="auto"/>
        <w:jc w:val="center"/>
      </w:pPr>
      <w:r>
        <w:object w:dxaOrig="10320" w:dyaOrig="3313" w14:anchorId="3C9F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99.05pt" o:ole="">
            <v:imagedata r:id="rId11" o:title=""/>
          </v:shape>
          <o:OLEObject Type="Embed" ProgID="Visio.Drawing.15" ShapeID="_x0000_i1025" DrawAspect="Content" ObjectID="_1804669434" r:id="rId12"/>
        </w:object>
      </w:r>
    </w:p>
    <w:p w14:paraId="58EEDDD7" w14:textId="57A0E0BB" w:rsidR="00022907" w:rsidRDefault="00A93F6B" w:rsidP="00ED358A">
      <w:pPr>
        <w:spacing w:line="276" w:lineRule="auto"/>
        <w:jc w:val="center"/>
      </w:pPr>
      <w:r>
        <w:t>F</w:t>
      </w:r>
      <w:r w:rsidR="00022907">
        <w:t>igure 1 Ambient IoT inventory</w:t>
      </w:r>
    </w:p>
    <w:p w14:paraId="5EC158B2" w14:textId="0A328658" w:rsidR="00022907" w:rsidRPr="00F5023F" w:rsidRDefault="00022907" w:rsidP="00ED358A">
      <w:pPr>
        <w:spacing w:line="276" w:lineRule="auto"/>
        <w:jc w:val="both"/>
      </w:pPr>
      <w:r w:rsidRPr="009A5209">
        <w:t xml:space="preserve">In command </w:t>
      </w:r>
      <w:r>
        <w:rPr>
          <w:rFonts w:hint="eastAsia"/>
        </w:rPr>
        <w:t xml:space="preserve">procedure, </w:t>
      </w:r>
      <w:r>
        <w:t xml:space="preserve">the </w:t>
      </w:r>
      <w:r w:rsidR="00BC1E04">
        <w:t>A-IoT</w:t>
      </w:r>
      <w:r>
        <w:t xml:space="preserve"> application issues a Command Request including command container, </w:t>
      </w:r>
      <w:r w:rsidR="009144BA">
        <w:t>(</w:t>
      </w:r>
      <w:r>
        <w:t>a list of</w:t>
      </w:r>
      <w:r w:rsidR="009144BA">
        <w:t>)</w:t>
      </w:r>
      <w:r>
        <w:t xml:space="preserve"> </w:t>
      </w:r>
      <w:r w:rsidR="00BC1E04">
        <w:t>A-IoT</w:t>
      </w:r>
      <w:r>
        <w:t xml:space="preserve"> device identifier</w:t>
      </w:r>
      <w:r w:rsidR="009144BA">
        <w:t>(</w:t>
      </w:r>
      <w:r>
        <w:t>s</w:t>
      </w:r>
      <w:r w:rsidR="009144BA">
        <w:t>)</w:t>
      </w:r>
      <w:r>
        <w:t xml:space="preserve"> that the command is destined or filter criteria that identify the </w:t>
      </w:r>
      <w:r w:rsidR="00BC1E04">
        <w:t>A-IoT</w:t>
      </w:r>
      <w:r>
        <w:t xml:space="preserve"> devices that are supposed to act upon the command. Therefore, the trigger message sent from Reader may include the device information or filter criteria </w:t>
      </w:r>
      <w:r w:rsidRPr="000E2DB5">
        <w:t xml:space="preserve">for triggering </w:t>
      </w:r>
      <w:r w:rsidR="00BC1E04">
        <w:t>A-IoT</w:t>
      </w:r>
      <w:r w:rsidRPr="000E2DB5">
        <w:t xml:space="preserve"> devices to perform </w:t>
      </w:r>
      <w:r w:rsidR="00BC1E04">
        <w:t>A-IoT</w:t>
      </w:r>
      <w:r w:rsidRPr="000E2DB5">
        <w:t xml:space="preserve"> access</w:t>
      </w:r>
      <w:r>
        <w:t>. T</w:t>
      </w:r>
      <w:r>
        <w:rPr>
          <w:rFonts w:hint="eastAsia"/>
        </w:rPr>
        <w:t xml:space="preserve">he trigger message </w:t>
      </w:r>
      <w:r>
        <w:t xml:space="preserve">may also include the command container if </w:t>
      </w:r>
      <w:r w:rsidR="00BC1E04">
        <w:t>A-IoT</w:t>
      </w:r>
      <w:r>
        <w:t xml:space="preserve"> application provides commands to Reader in the command procedure. </w:t>
      </w:r>
    </w:p>
    <w:p w14:paraId="1296AA4A" w14:textId="77777777" w:rsidR="00717A1C" w:rsidRDefault="00717A1C" w:rsidP="00ED358A">
      <w:pPr>
        <w:pStyle w:val="Heading2"/>
        <w:keepLines w:val="0"/>
        <w:tabs>
          <w:tab w:val="clear" w:pos="360"/>
        </w:tabs>
        <w:spacing w:before="240" w:after="60" w:line="276" w:lineRule="auto"/>
        <w:ind w:left="540" w:hanging="540"/>
      </w:pPr>
      <w:r>
        <w:t>User plane functionalities</w:t>
      </w:r>
    </w:p>
    <w:p w14:paraId="2A15456B" w14:textId="64633F56" w:rsidR="00DD2B1C" w:rsidRPr="004D2DEA" w:rsidRDefault="00DD2B1C" w:rsidP="00ED358A">
      <w:pPr>
        <w:spacing w:line="276" w:lineRule="auto"/>
        <w:jc w:val="both"/>
      </w:pPr>
    </w:p>
    <w:p w14:paraId="2F2E329F" w14:textId="28DDF9A6" w:rsidR="00B145E7" w:rsidRDefault="00B145E7" w:rsidP="00ED358A">
      <w:pPr>
        <w:pStyle w:val="Heading3"/>
        <w:tabs>
          <w:tab w:val="num" w:pos="360"/>
        </w:tabs>
        <w:spacing w:line="276" w:lineRule="auto"/>
        <w:ind w:left="432" w:hanging="432"/>
      </w:pPr>
      <w:r>
        <w:t>Segmentation</w:t>
      </w:r>
    </w:p>
    <w:p w14:paraId="569C0E40" w14:textId="3D4C6C7E" w:rsidR="00FE3C0F" w:rsidRDefault="00E4563C" w:rsidP="00713210">
      <w:pPr>
        <w:spacing w:line="276" w:lineRule="auto"/>
        <w:jc w:val="both"/>
      </w:pPr>
      <w:r>
        <w:t xml:space="preserve">With the </w:t>
      </w:r>
      <w:r w:rsidR="00EC2DE2">
        <w:t xml:space="preserve">segment </w:t>
      </w:r>
      <w:r>
        <w:t>indication</w:t>
      </w:r>
      <w:r w:rsidR="00EC2DE2">
        <w:t xml:space="preserve">, Reader schedules </w:t>
      </w:r>
      <w:r w:rsidR="00984222">
        <w:t xml:space="preserve">additional </w:t>
      </w:r>
      <w:r w:rsidR="00AC5106">
        <w:t xml:space="preserve">resource for the subsequent </w:t>
      </w:r>
      <w:r w:rsidR="002D584E">
        <w:t>segments’</w:t>
      </w:r>
      <w:r w:rsidR="00AC5106">
        <w:t xml:space="preserve"> transmission. </w:t>
      </w:r>
      <w:r w:rsidR="00D17778">
        <w:t xml:space="preserve">Reader </w:t>
      </w:r>
      <w:r w:rsidR="001A2B04">
        <w:t>is</w:t>
      </w:r>
      <w:r w:rsidR="00C71F3F">
        <w:t xml:space="preserve"> </w:t>
      </w:r>
      <w:r w:rsidR="00C642AB">
        <w:t>responsible</w:t>
      </w:r>
      <w:r w:rsidR="00C71F3F">
        <w:t xml:space="preserve"> for </w:t>
      </w:r>
      <w:r w:rsidR="00D17778">
        <w:t>record</w:t>
      </w:r>
      <w:r w:rsidR="00C71F3F">
        <w:t>ing</w:t>
      </w:r>
      <w:r w:rsidR="00D17778">
        <w:t xml:space="preserve"> the </w:t>
      </w:r>
      <w:r w:rsidR="00C71F3F">
        <w:t>received segment</w:t>
      </w:r>
      <w:r w:rsidR="0084599A">
        <w:t>s</w:t>
      </w:r>
      <w:r w:rsidR="00C71F3F">
        <w:t xml:space="preserve"> and </w:t>
      </w:r>
      <w:r w:rsidR="00A84241">
        <w:t xml:space="preserve">estimates </w:t>
      </w:r>
      <w:r w:rsidR="00C642AB">
        <w:t xml:space="preserve">the </w:t>
      </w:r>
      <w:r w:rsidR="00A84241">
        <w:t xml:space="preserve">remaining data size </w:t>
      </w:r>
      <w:r w:rsidR="0084599A">
        <w:t>of</w:t>
      </w:r>
      <w:r w:rsidR="00A84241">
        <w:t xml:space="preserve"> the target A-IoT device. </w:t>
      </w:r>
      <w:r w:rsidR="00765A6E">
        <w:t xml:space="preserve">If </w:t>
      </w:r>
      <w:r w:rsidR="009B46C7">
        <w:t>an estimated</w:t>
      </w:r>
      <w:r w:rsidR="00765A6E">
        <w:t xml:space="preserve"> </w:t>
      </w:r>
      <w:r w:rsidR="00A84241">
        <w:t>D2R message size</w:t>
      </w:r>
      <w:r w:rsidR="00765A6E">
        <w:t xml:space="preserve"> could be</w:t>
      </w:r>
      <w:r w:rsidR="008D466C">
        <w:t xml:space="preserve"> provided by CN or AI</w:t>
      </w:r>
      <w:r w:rsidR="0037394E">
        <w:t>O</w:t>
      </w:r>
      <w:r w:rsidR="008D466C">
        <w:t>TF</w:t>
      </w:r>
      <w:r w:rsidR="00765A6E">
        <w:t>, Reader consider</w:t>
      </w:r>
      <w:r w:rsidR="00CF2317">
        <w:t>s</w:t>
      </w:r>
      <w:r w:rsidR="00765A6E">
        <w:t xml:space="preserve"> that </w:t>
      </w:r>
      <w:r w:rsidR="008D466C">
        <w:t xml:space="preserve">as the assistance information to determine </w:t>
      </w:r>
      <w:r w:rsidR="007B4B4C">
        <w:t xml:space="preserve">the </w:t>
      </w:r>
      <w:r w:rsidR="00ED6D2E">
        <w:t>TB size for subsequent segment</w:t>
      </w:r>
      <w:r w:rsidR="002605D5">
        <w:t>s</w:t>
      </w:r>
      <w:r w:rsidR="00ED6D2E">
        <w:t>.</w:t>
      </w:r>
    </w:p>
    <w:p w14:paraId="2B5C40FB" w14:textId="518F581B" w:rsidR="00713210" w:rsidRDefault="00713210" w:rsidP="00713210">
      <w:pPr>
        <w:spacing w:line="276" w:lineRule="auto"/>
        <w:jc w:val="both"/>
      </w:pPr>
      <w:r>
        <w:t>When A</w:t>
      </w:r>
      <w:r w:rsidR="008223A8">
        <w:t>-</w:t>
      </w:r>
      <w:r>
        <w:t>IoT device segments the A</w:t>
      </w:r>
      <w:r w:rsidR="00D101F7">
        <w:t>-</w:t>
      </w:r>
      <w:r>
        <w:t>IoT upper</w:t>
      </w:r>
      <w:r w:rsidR="00D101F7">
        <w:t xml:space="preserve"> layer</w:t>
      </w:r>
      <w:r>
        <w:t xml:space="preserve"> data, the size of segment can be determined by the TB size from </w:t>
      </w:r>
      <w:r w:rsidR="00D101F7">
        <w:t xml:space="preserve">the </w:t>
      </w:r>
      <w:r>
        <w:t xml:space="preserve">Reader. One possible way is that the size of segment is always equal to the TB size. </w:t>
      </w:r>
      <w:r w:rsidR="007B4B4C">
        <w:t xml:space="preserve">If the rest of </w:t>
      </w:r>
      <w:r w:rsidR="00D101F7">
        <w:t xml:space="preserve">the </w:t>
      </w:r>
      <w:r w:rsidR="007B4B4C">
        <w:t>upper layer data</w:t>
      </w:r>
      <w:r w:rsidR="007A1EF5">
        <w:t xml:space="preserve"> </w:t>
      </w:r>
      <w:r w:rsidR="007B4B4C">
        <w:t>is smaller than the scheduled TB size</w:t>
      </w:r>
      <w:r>
        <w:t xml:space="preserve">, padding </w:t>
      </w:r>
      <w:r w:rsidR="00441D57">
        <w:t>bit</w:t>
      </w:r>
      <w:r w:rsidR="00D101F7">
        <w:t>(s)</w:t>
      </w:r>
      <w:r w:rsidR="00441D57">
        <w:t xml:space="preserve"> </w:t>
      </w:r>
      <w:r>
        <w:t xml:space="preserve">may be needed. </w:t>
      </w:r>
      <w:r w:rsidR="000D49CF">
        <w:t>Thus</w:t>
      </w:r>
      <w:r>
        <w:t>, the A</w:t>
      </w:r>
      <w:r w:rsidR="00A44725">
        <w:t>-</w:t>
      </w:r>
      <w:r>
        <w:t xml:space="preserve">IoT device segments </w:t>
      </w:r>
      <w:r w:rsidR="001709B2">
        <w:t xml:space="preserve">and transmits </w:t>
      </w:r>
      <w:r>
        <w:t xml:space="preserve">the </w:t>
      </w:r>
      <w:r w:rsidR="00BC1E04">
        <w:t>A-IoT</w:t>
      </w:r>
      <w:r>
        <w:t xml:space="preserve"> upper layer data based on the scheduled TB size</w:t>
      </w:r>
      <w:r w:rsidR="007B40AC">
        <w:t xml:space="preserve"> from the Reade</w:t>
      </w:r>
      <w:r>
        <w:t>.</w:t>
      </w:r>
    </w:p>
    <w:p w14:paraId="56E57D84" w14:textId="485B7074" w:rsidR="00F86758" w:rsidRDefault="00713210" w:rsidP="000F52F0">
      <w:pPr>
        <w:pStyle w:val="PropObs"/>
      </w:pPr>
      <w:bookmarkStart w:id="2" w:name="_Toc193919841"/>
      <w:bookmarkStart w:id="3" w:name="_Toc193919936"/>
      <w:bookmarkStart w:id="4" w:name="_Toc193900436"/>
      <w:bookmarkStart w:id="5" w:name="_Toc193900455"/>
      <w:bookmarkStart w:id="6" w:name="_Toc193902310"/>
      <w:bookmarkStart w:id="7" w:name="_Toc194007337"/>
      <w:bookmarkStart w:id="8" w:name="_Toc194045365"/>
      <w:bookmarkStart w:id="9" w:name="_Toc194045380"/>
      <w:bookmarkStart w:id="10" w:name="_Toc194052513"/>
      <w:bookmarkStart w:id="11" w:name="_Toc194052967"/>
      <w:bookmarkStart w:id="12" w:name="_Toc178883502"/>
      <w:bookmarkStart w:id="13" w:name="_Toc178883591"/>
      <w:bookmarkStart w:id="14" w:name="_Toc178865970"/>
      <w:bookmarkStart w:id="15" w:name="_Toc178866480"/>
      <w:bookmarkStart w:id="16" w:name="_Toc178923327"/>
      <w:bookmarkStart w:id="17" w:name="_Toc178923343"/>
      <w:bookmarkStart w:id="18" w:name="_Toc178927330"/>
      <w:bookmarkStart w:id="19" w:name="_Toc178943972"/>
      <w:bookmarkStart w:id="20" w:name="_Toc178944015"/>
      <w:bookmarkStart w:id="21" w:name="_Toc178944234"/>
      <w:bookmarkStart w:id="22" w:name="_Toc181890460"/>
      <w:bookmarkStart w:id="23" w:name="_Toc181891823"/>
      <w:bookmarkStart w:id="24" w:name="_Toc181918065"/>
      <w:bookmarkStart w:id="25" w:name="_Toc189581133"/>
      <w:bookmarkStart w:id="26" w:name="_Toc189662768"/>
      <w:bookmarkStart w:id="27" w:name="_Toc189668624"/>
      <w:bookmarkStart w:id="28" w:name="_Toc189669400"/>
      <w:bookmarkStart w:id="29" w:name="_Toc189751012"/>
      <w:bookmarkStart w:id="30" w:name="_Toc189753688"/>
      <w:bookmarkStart w:id="31" w:name="_Toc189753910"/>
      <w:bookmarkStart w:id="32" w:name="_Toc189813285"/>
      <w:bookmarkStart w:id="33" w:name="_Toc189823298"/>
      <w:bookmarkStart w:id="34" w:name="_Toc194056692"/>
      <w:r w:rsidRPr="00CF5919">
        <w:t>A</w:t>
      </w:r>
      <w:r w:rsidR="000D49CF">
        <w:t>-</w:t>
      </w:r>
      <w:r w:rsidRPr="00CF5919">
        <w:t>IoT device segments</w:t>
      </w:r>
      <w:r w:rsidR="00DE528D">
        <w:t xml:space="preserve"> and transmits</w:t>
      </w:r>
      <w:r w:rsidRPr="00CF5919">
        <w:t xml:space="preserve"> the A</w:t>
      </w:r>
      <w:r w:rsidR="000D49CF">
        <w:t>-</w:t>
      </w:r>
      <w:r w:rsidRPr="00CF5919">
        <w:t xml:space="preserve">IoT upper layer data based on the scheduled TB size from </w:t>
      </w:r>
      <w:r>
        <w:t xml:space="preserve">the </w:t>
      </w:r>
      <w:r w:rsidRPr="00CF5919">
        <w:t>Reader</w:t>
      </w:r>
      <w:r w:rsidR="00F86758">
        <w:t>.</w:t>
      </w:r>
      <w:bookmarkEnd w:id="2"/>
      <w:bookmarkEnd w:id="3"/>
      <w:bookmarkEnd w:id="4"/>
      <w:bookmarkEnd w:id="5"/>
      <w:bookmarkEnd w:id="6"/>
      <w:bookmarkEnd w:id="7"/>
      <w:bookmarkEnd w:id="8"/>
      <w:bookmarkEnd w:id="9"/>
      <w:bookmarkEnd w:id="10"/>
      <w:bookmarkEnd w:id="11"/>
      <w:bookmarkEnd w:id="34"/>
    </w:p>
    <w:p w14:paraId="02E8A681" w14:textId="5A2B93E8" w:rsidR="00F86758" w:rsidRPr="00744DF4" w:rsidRDefault="007F4697" w:rsidP="00744DF4">
      <w:pPr>
        <w:spacing w:line="276" w:lineRule="auto"/>
        <w:jc w:val="both"/>
      </w:pPr>
      <w:bookmarkStart w:id="35" w:name="_Toc193919842"/>
      <w:r w:rsidRPr="00C709BC">
        <w:t>For the unsegmented D2R data (i.e., a complete D2R data</w:t>
      </w:r>
      <w:r w:rsidR="007D2299" w:rsidRPr="00C709BC">
        <w:t>)</w:t>
      </w:r>
      <w:r w:rsidR="00A04356" w:rsidRPr="00C709BC">
        <w:t xml:space="preserve">, </w:t>
      </w:r>
      <w:r w:rsidR="003A7B01" w:rsidRPr="00C709BC">
        <w:t xml:space="preserve">if the whole D2R data </w:t>
      </w:r>
      <w:r w:rsidR="00745780" w:rsidRPr="00C709BC">
        <w:t xml:space="preserve">is failed to </w:t>
      </w:r>
      <w:r w:rsidR="002C3080">
        <w:t xml:space="preserve">be successfully </w:t>
      </w:r>
      <w:r w:rsidR="00745780" w:rsidRPr="00C709BC">
        <w:t>receive</w:t>
      </w:r>
      <w:r w:rsidR="002C3080">
        <w:t>d</w:t>
      </w:r>
      <w:r w:rsidR="00745780" w:rsidRPr="00C709BC">
        <w:t xml:space="preserve"> by Reader, </w:t>
      </w:r>
      <w:r w:rsidR="004546BF" w:rsidRPr="00C709BC">
        <w:t xml:space="preserve">Reader </w:t>
      </w:r>
      <w:r w:rsidR="0081472E">
        <w:t xml:space="preserve">may </w:t>
      </w:r>
      <w:r w:rsidR="004546BF" w:rsidRPr="00C709BC">
        <w:t xml:space="preserve">simply send the </w:t>
      </w:r>
      <w:r w:rsidR="00983BEF" w:rsidRPr="00C709BC">
        <w:t xml:space="preserve">R2D message including the upper layer command again to trigger the </w:t>
      </w:r>
      <w:r w:rsidR="00D56F26" w:rsidRPr="00C709BC">
        <w:t>A-IoT device to re-send the whole D2R data</w:t>
      </w:r>
      <w:r w:rsidR="00F309B8">
        <w:t>.</w:t>
      </w:r>
      <w:bookmarkEnd w:id="35"/>
      <w:r w:rsidR="00D56F26" w:rsidRPr="00C709BC">
        <w:t xml:space="preserve"> </w:t>
      </w:r>
      <w:r w:rsidR="00983BEF" w:rsidRPr="00C709BC">
        <w:t xml:space="preserve"> </w:t>
      </w:r>
    </w:p>
    <w:p w14:paraId="2CD79267" w14:textId="60B6A446" w:rsidR="00E56B60" w:rsidRDefault="00E56B60" w:rsidP="000F52F0">
      <w:pPr>
        <w:pStyle w:val="PropObs"/>
      </w:pPr>
      <w:bookmarkStart w:id="36" w:name="_Toc193900438"/>
      <w:bookmarkStart w:id="37" w:name="_Toc193900457"/>
      <w:bookmarkStart w:id="38" w:name="_Toc193902311"/>
      <w:bookmarkStart w:id="39" w:name="_Toc194007338"/>
      <w:bookmarkStart w:id="40" w:name="_Toc194045366"/>
      <w:bookmarkStart w:id="41" w:name="_Toc194045381"/>
      <w:bookmarkStart w:id="42" w:name="_Toc194052514"/>
      <w:bookmarkStart w:id="43" w:name="_Toc194052968"/>
      <w:bookmarkStart w:id="44" w:name="_Toc194056693"/>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T</w:t>
      </w:r>
      <w:r w:rsidRPr="00E56B60">
        <w:t xml:space="preserve">he A-IoT device </w:t>
      </w:r>
      <w:r w:rsidR="00435A25">
        <w:t>should</w:t>
      </w:r>
      <w:r w:rsidRPr="00E56B60">
        <w:t xml:space="preserve"> retransmit the </w:t>
      </w:r>
      <w:r w:rsidR="003578B5">
        <w:t xml:space="preserve">unsegmented </w:t>
      </w:r>
      <w:r w:rsidRPr="00E56B60">
        <w:t xml:space="preserve">D2R </w:t>
      </w:r>
      <w:r w:rsidR="00425043">
        <w:t xml:space="preserve">data, </w:t>
      </w:r>
      <w:r w:rsidR="00472F28">
        <w:t>upon re</w:t>
      </w:r>
      <w:r w:rsidR="008545CA">
        <w:t xml:space="preserve">ceiving </w:t>
      </w:r>
      <w:r w:rsidR="004746F7">
        <w:t xml:space="preserve">R2D message including the </w:t>
      </w:r>
      <w:r w:rsidR="00B02929">
        <w:t>upper layer</w:t>
      </w:r>
      <w:r w:rsidR="008545CA">
        <w:t xml:space="preserve"> command</w:t>
      </w:r>
      <w:bookmarkEnd w:id="36"/>
      <w:bookmarkEnd w:id="37"/>
      <w:r w:rsidR="003578B5">
        <w:t xml:space="preserve"> again</w:t>
      </w:r>
      <w:bookmarkEnd w:id="38"/>
      <w:r w:rsidR="00AB1D9D">
        <w:t>.</w:t>
      </w:r>
      <w:bookmarkEnd w:id="39"/>
      <w:bookmarkEnd w:id="40"/>
      <w:bookmarkEnd w:id="41"/>
      <w:bookmarkEnd w:id="42"/>
      <w:bookmarkEnd w:id="43"/>
      <w:bookmarkEnd w:id="44"/>
    </w:p>
    <w:p w14:paraId="62F00099" w14:textId="67B252C3" w:rsidR="00F309B8" w:rsidRPr="00744DF4" w:rsidRDefault="00DF6144" w:rsidP="00744DF4">
      <w:pPr>
        <w:spacing w:line="276" w:lineRule="auto"/>
        <w:jc w:val="both"/>
      </w:pPr>
      <w:bookmarkStart w:id="45" w:name="_Toc193919844"/>
      <w:r>
        <w:t xml:space="preserve">RAN2 #129 discussed </w:t>
      </w:r>
      <w:r w:rsidR="00BA0D19">
        <w:t>1</w:t>
      </w:r>
      <w:r w:rsidR="00C646DD">
        <w:t xml:space="preserve">-bit indication can indicate whether there are more data for the segmentation </w:t>
      </w:r>
      <w:r w:rsidR="00CD5741">
        <w:t xml:space="preserve">transmission if CN can provide an estimated D2R message size. </w:t>
      </w:r>
      <w:r w:rsidR="003E2B27">
        <w:t xml:space="preserve">Further, </w:t>
      </w:r>
      <w:r w:rsidR="008329B7">
        <w:t xml:space="preserve">RAN2 agreed that </w:t>
      </w:r>
      <w:r w:rsidR="00A80A67">
        <w:t xml:space="preserve">Reader </w:t>
      </w:r>
      <w:r w:rsidR="005A24C4">
        <w:t xml:space="preserve">can explicitly indicate the number of bits successfully received. In that sense, </w:t>
      </w:r>
      <w:r w:rsidR="00BA0D19">
        <w:t xml:space="preserve">we think the 1-bit indication is sufficient to indicate the </w:t>
      </w:r>
      <w:r w:rsidR="000413B6">
        <w:t>status of remaining data/segmentation and no additional D2R data size indication is needed.</w:t>
      </w:r>
      <w:bookmarkEnd w:id="45"/>
    </w:p>
    <w:p w14:paraId="2E7650EE" w14:textId="11308115" w:rsidR="00784446" w:rsidRDefault="000E2754" w:rsidP="000F52F0">
      <w:pPr>
        <w:pStyle w:val="PropObs"/>
      </w:pPr>
      <w:bookmarkStart w:id="46" w:name="_Toc193919845"/>
      <w:bookmarkStart w:id="47" w:name="_Toc193919938"/>
      <w:bookmarkStart w:id="48" w:name="_Toc193900439"/>
      <w:bookmarkStart w:id="49" w:name="_Toc193900458"/>
      <w:bookmarkStart w:id="50" w:name="_Toc193902312"/>
      <w:bookmarkStart w:id="51" w:name="_Toc194007339"/>
      <w:bookmarkStart w:id="52" w:name="_Toc194045367"/>
      <w:bookmarkStart w:id="53" w:name="_Toc194045382"/>
      <w:bookmarkStart w:id="54" w:name="_Toc194052515"/>
      <w:bookmarkStart w:id="55" w:name="_Toc194052969"/>
      <w:bookmarkStart w:id="56" w:name="_Toc194056694"/>
      <w:r w:rsidRPr="000E2754">
        <w:lastRenderedPageBreak/>
        <w:t>RAN2 confirms 1</w:t>
      </w:r>
      <w:r>
        <w:t>-</w:t>
      </w:r>
      <w:r w:rsidRPr="000E2754">
        <w:t xml:space="preserve">bit indication </w:t>
      </w:r>
      <w:r w:rsidR="00E168F1">
        <w:t xml:space="preserve">about </w:t>
      </w:r>
      <w:r w:rsidRPr="000E2754">
        <w:t xml:space="preserve">whether more data will be sent is </w:t>
      </w:r>
      <w:r w:rsidR="00B26ABC">
        <w:t>sufficient</w:t>
      </w:r>
      <w:r w:rsidRPr="000E2754">
        <w:t xml:space="preserve"> for D2R data segmentation.</w:t>
      </w:r>
      <w:bookmarkEnd w:id="46"/>
      <w:bookmarkEnd w:id="47"/>
      <w:bookmarkEnd w:id="48"/>
      <w:bookmarkEnd w:id="49"/>
      <w:bookmarkEnd w:id="50"/>
      <w:bookmarkEnd w:id="51"/>
      <w:bookmarkEnd w:id="52"/>
      <w:bookmarkEnd w:id="53"/>
      <w:bookmarkEnd w:id="54"/>
      <w:bookmarkEnd w:id="55"/>
      <w:bookmarkEnd w:id="56"/>
    </w:p>
    <w:p w14:paraId="41AC39B4" w14:textId="77777777" w:rsidR="0095718F" w:rsidRPr="00106563" w:rsidRDefault="0095718F" w:rsidP="002E4BBF"/>
    <w:p w14:paraId="2A27AFFF" w14:textId="16284E70" w:rsidR="00E339ED" w:rsidRDefault="00E339ED" w:rsidP="00E339ED">
      <w:pPr>
        <w:pStyle w:val="Heading3"/>
        <w:tabs>
          <w:tab w:val="num" w:pos="360"/>
        </w:tabs>
        <w:spacing w:line="276" w:lineRule="auto"/>
        <w:ind w:left="432" w:hanging="432"/>
      </w:pPr>
      <w:r>
        <w:t xml:space="preserve">AS </w:t>
      </w:r>
      <w:r w:rsidR="0095718F">
        <w:t>ID</w:t>
      </w:r>
    </w:p>
    <w:p w14:paraId="6FB9535B" w14:textId="7CA9F1FA" w:rsidR="008F0B89" w:rsidRDefault="00710106" w:rsidP="00EF7A60">
      <w:pPr>
        <w:spacing w:line="276" w:lineRule="auto"/>
        <w:jc w:val="both"/>
      </w:pPr>
      <w:r>
        <w:t xml:space="preserve">There were extensive discussions in the post email discussions </w:t>
      </w:r>
      <w:r w:rsidR="00184DAD" w:rsidRPr="00574FC9">
        <w:t>[</w:t>
      </w:r>
      <w:r w:rsidR="00574FC9" w:rsidRPr="00574FC9">
        <w:t>2</w:t>
      </w:r>
      <w:r w:rsidR="00184DAD" w:rsidRPr="00574FC9">
        <w:t>]</w:t>
      </w:r>
      <w:r w:rsidR="005113FB">
        <w:t xml:space="preserve"> </w:t>
      </w:r>
      <w:r>
        <w:t xml:space="preserve">about </w:t>
      </w:r>
      <w:r w:rsidR="006D1D17">
        <w:t xml:space="preserve">the </w:t>
      </w:r>
      <w:r>
        <w:t xml:space="preserve">AS ID </w:t>
      </w:r>
      <w:r w:rsidR="00184DAD">
        <w:t>assignment in CFRA and CBRA and validity of AS ID.</w:t>
      </w:r>
      <w:r w:rsidR="00685CC8">
        <w:t xml:space="preserve"> According to the </w:t>
      </w:r>
      <w:r w:rsidR="006D1D17">
        <w:t>summary</w:t>
      </w:r>
      <w:r w:rsidR="00685CC8">
        <w:t xml:space="preserve"> from </w:t>
      </w:r>
      <w:r w:rsidR="006D1D17">
        <w:t xml:space="preserve">the </w:t>
      </w:r>
      <w:r w:rsidR="00685CC8">
        <w:t xml:space="preserve">email discussion, it seems </w:t>
      </w:r>
      <w:r w:rsidR="004E3D8F">
        <w:t>most companies</w:t>
      </w:r>
      <w:r w:rsidR="008D673D">
        <w:t xml:space="preserve"> agree that the </w:t>
      </w:r>
      <w:r w:rsidR="00C20FBA" w:rsidRPr="00C20FBA">
        <w:t>AS ID is applied for Inventory + command case</w:t>
      </w:r>
      <w:r w:rsidR="00C20FBA">
        <w:t>.</w:t>
      </w:r>
    </w:p>
    <w:p w14:paraId="15ABF51C" w14:textId="2B87FDD8" w:rsidR="00F9032F" w:rsidRDefault="00F9032F" w:rsidP="00EF7A60">
      <w:pPr>
        <w:spacing w:line="276" w:lineRule="auto"/>
        <w:jc w:val="both"/>
      </w:pPr>
      <w:r>
        <w:t xml:space="preserve">For contention-free A-IoT access, </w:t>
      </w:r>
      <w:r w:rsidR="006C5CF6">
        <w:t xml:space="preserve">the second message </w:t>
      </w:r>
      <w:r w:rsidR="00764F31">
        <w:t>(‘</w:t>
      </w:r>
      <w:r w:rsidR="00D56DF4">
        <w:t xml:space="preserve">A-IoT </w:t>
      </w:r>
      <w:r w:rsidR="00C20FBA">
        <w:t>M</w:t>
      </w:r>
      <w:r w:rsidR="00764F31">
        <w:t xml:space="preserve">sg2’) </w:t>
      </w:r>
      <w:r w:rsidR="006C5CF6">
        <w:t>in response to the first message</w:t>
      </w:r>
      <w:r w:rsidR="00D56DF4">
        <w:t xml:space="preserve"> (‘A-IoT </w:t>
      </w:r>
      <w:r w:rsidR="00C20FBA">
        <w:t>M</w:t>
      </w:r>
      <w:r w:rsidR="00D56DF4">
        <w:t>sg1’)</w:t>
      </w:r>
      <w:r w:rsidR="006C5CF6">
        <w:t xml:space="preserve"> </w:t>
      </w:r>
      <w:r w:rsidR="006C760C">
        <w:t xml:space="preserve">can assign AS ID together with the optional upper layer command </w:t>
      </w:r>
      <w:r w:rsidR="00C869DB">
        <w:t>to trigger</w:t>
      </w:r>
      <w:r w:rsidR="007E3A18">
        <w:t xml:space="preserve"> the</w:t>
      </w:r>
      <w:r w:rsidR="009779E5">
        <w:t xml:space="preserve"> A-IoT</w:t>
      </w:r>
      <w:r w:rsidR="006C760C">
        <w:t xml:space="preserve"> </w:t>
      </w:r>
      <w:r w:rsidR="00685CC8">
        <w:t>data communication.</w:t>
      </w:r>
      <w:r w:rsidR="009779E5">
        <w:t xml:space="preserve"> </w:t>
      </w:r>
      <w:r w:rsidR="00935344">
        <w:t>In our companion paper [</w:t>
      </w:r>
      <w:r w:rsidR="00574FC9">
        <w:t>3</w:t>
      </w:r>
      <w:r w:rsidR="00935344">
        <w:t>]</w:t>
      </w:r>
      <w:r w:rsidR="00451A34">
        <w:t xml:space="preserve">, we have </w:t>
      </w:r>
      <w:r w:rsidR="00CC3327">
        <w:t>analyzed that</w:t>
      </w:r>
      <w:r w:rsidR="0057553E">
        <w:rPr>
          <w:rFonts w:hint="eastAsia"/>
        </w:rPr>
        <w:t xml:space="preserve"> t</w:t>
      </w:r>
      <w:r w:rsidR="0057553E">
        <w:t>he random ID in the first D2R message is neither needed nor sufficient</w:t>
      </w:r>
      <w:r w:rsidR="0057553E">
        <w:rPr>
          <w:rFonts w:hint="eastAsia"/>
        </w:rPr>
        <w:t xml:space="preserve"> for contention-free A-IoT access </w:t>
      </w:r>
      <w:r w:rsidR="007E3A18">
        <w:t xml:space="preserve">case </w:t>
      </w:r>
      <w:r w:rsidR="0057553E">
        <w:rPr>
          <w:rFonts w:hint="eastAsia"/>
        </w:rPr>
        <w:t xml:space="preserve">and </w:t>
      </w:r>
      <w:r w:rsidR="00074797">
        <w:t>the device ID</w:t>
      </w:r>
      <w:r w:rsidR="00572294">
        <w:t xml:space="preserve"> </w:t>
      </w:r>
      <w:r w:rsidR="00B00B12">
        <w:rPr>
          <w:rFonts w:hint="eastAsia"/>
        </w:rPr>
        <w:t>could be</w:t>
      </w:r>
      <w:r w:rsidR="00572294">
        <w:t xml:space="preserve"> </w:t>
      </w:r>
      <w:r w:rsidR="007E3A18">
        <w:t>included</w:t>
      </w:r>
      <w:r w:rsidR="00572294">
        <w:t xml:space="preserve"> in the first D2R message in contention-free A-IoT access. </w:t>
      </w:r>
      <w:r w:rsidR="00401525">
        <w:t xml:space="preserve">Thus, the </w:t>
      </w:r>
      <w:r w:rsidR="008F0AC0">
        <w:t xml:space="preserve">second message in contention-free A-IoT access </w:t>
      </w:r>
      <w:r w:rsidR="0028645C">
        <w:t>can be</w:t>
      </w:r>
      <w:r w:rsidR="008F0AC0">
        <w:t xml:space="preserve"> used for AS ID </w:t>
      </w:r>
      <w:r w:rsidR="007E0B03">
        <w:t>assignment</w:t>
      </w:r>
      <w:r w:rsidR="008F0AC0">
        <w:t>.</w:t>
      </w:r>
    </w:p>
    <w:p w14:paraId="1A8E2216" w14:textId="2B38519E" w:rsidR="008F0AC0" w:rsidRDefault="00D41763" w:rsidP="000F52F0">
      <w:pPr>
        <w:pStyle w:val="PropObs"/>
      </w:pPr>
      <w:bookmarkStart w:id="57" w:name="_Toc193919846"/>
      <w:bookmarkStart w:id="58" w:name="_Toc193919939"/>
      <w:bookmarkStart w:id="59" w:name="_Toc193900440"/>
      <w:bookmarkStart w:id="60" w:name="_Toc193900459"/>
      <w:bookmarkStart w:id="61" w:name="_Toc193902313"/>
      <w:bookmarkStart w:id="62" w:name="_Toc194007340"/>
      <w:bookmarkStart w:id="63" w:name="_Toc194045368"/>
      <w:bookmarkStart w:id="64" w:name="_Toc194045383"/>
      <w:bookmarkStart w:id="65" w:name="_Toc194052516"/>
      <w:bookmarkStart w:id="66" w:name="_Toc194052970"/>
      <w:bookmarkStart w:id="67" w:name="_Toc194056695"/>
      <w:r>
        <w:t xml:space="preserve">In contention-free A-IoT access, the second message (‘A-IoT Msg2’) is used to assign AS ID </w:t>
      </w:r>
      <w:r w:rsidR="008E5225">
        <w:t>if</w:t>
      </w:r>
      <w:r w:rsidR="007E0B03">
        <w:t xml:space="preserve"> this message include</w:t>
      </w:r>
      <w:r w:rsidR="006D632B">
        <w:t>s</w:t>
      </w:r>
      <w:r w:rsidR="007E0B03">
        <w:t xml:space="preserve"> the upper layer command.</w:t>
      </w:r>
      <w:bookmarkEnd w:id="57"/>
      <w:bookmarkEnd w:id="58"/>
      <w:bookmarkEnd w:id="59"/>
      <w:bookmarkEnd w:id="60"/>
      <w:bookmarkEnd w:id="61"/>
      <w:bookmarkEnd w:id="62"/>
      <w:bookmarkEnd w:id="63"/>
      <w:bookmarkEnd w:id="64"/>
      <w:bookmarkEnd w:id="65"/>
      <w:bookmarkEnd w:id="66"/>
      <w:bookmarkEnd w:id="67"/>
    </w:p>
    <w:p w14:paraId="2CD7431D" w14:textId="447CC80D" w:rsidR="00224225" w:rsidRPr="00744DF4" w:rsidRDefault="00FF6BA5" w:rsidP="00865F41">
      <w:pPr>
        <w:spacing w:line="276" w:lineRule="auto"/>
        <w:jc w:val="both"/>
        <w:rPr>
          <w:noProof/>
          <w:lang w:val="en-GB" w:eastAsia="ja-JP"/>
        </w:rPr>
      </w:pPr>
      <w:r w:rsidRPr="00744DF4">
        <w:rPr>
          <w:noProof/>
          <w:lang w:val="en-GB" w:eastAsia="ja-JP"/>
        </w:rPr>
        <w:t xml:space="preserve">For contention-based A-IoT </w:t>
      </w:r>
      <w:r w:rsidR="00BC388E">
        <w:rPr>
          <w:noProof/>
          <w:lang w:val="en-GB" w:eastAsia="ja-JP"/>
        </w:rPr>
        <w:t xml:space="preserve">random </w:t>
      </w:r>
      <w:r w:rsidRPr="00744DF4">
        <w:rPr>
          <w:noProof/>
          <w:lang w:val="en-GB" w:eastAsia="ja-JP"/>
        </w:rPr>
        <w:t xml:space="preserve">access, </w:t>
      </w:r>
      <w:r w:rsidR="00FA2AF3" w:rsidRPr="00744DF4">
        <w:rPr>
          <w:noProof/>
          <w:lang w:val="en-GB" w:eastAsia="ja-JP"/>
        </w:rPr>
        <w:t xml:space="preserve">RAN2 has agreed that it is up to Reader to decide whether to reuse the random ID as the AS ID or to assign a new AS ID. </w:t>
      </w:r>
      <w:r w:rsidR="0007270C" w:rsidRPr="00744DF4">
        <w:rPr>
          <w:noProof/>
          <w:lang w:val="en-GB" w:eastAsia="ja-JP"/>
        </w:rPr>
        <w:t>If</w:t>
      </w:r>
      <w:r w:rsidR="00865F41" w:rsidRPr="00744DF4">
        <w:rPr>
          <w:noProof/>
          <w:lang w:val="en-GB" w:eastAsia="ja-JP"/>
        </w:rPr>
        <w:t xml:space="preserve"> random ID is sent in A-IoT Msg1 and random ID is echoed in A-IoT Msg2 as contention resolution, Reader can identify the A-IoT device</w:t>
      </w:r>
      <w:r w:rsidR="00BC388E">
        <w:rPr>
          <w:noProof/>
          <w:lang w:val="en-GB" w:eastAsia="ja-JP"/>
        </w:rPr>
        <w:t xml:space="preserve"> successfully</w:t>
      </w:r>
      <w:r w:rsidR="00865F41" w:rsidRPr="00744DF4">
        <w:rPr>
          <w:noProof/>
          <w:lang w:val="en-GB" w:eastAsia="ja-JP"/>
        </w:rPr>
        <w:t xml:space="preserve">. The random ID </w:t>
      </w:r>
      <w:r w:rsidR="00203A16" w:rsidRPr="00744DF4">
        <w:rPr>
          <w:noProof/>
          <w:lang w:val="en-GB" w:eastAsia="ja-JP"/>
        </w:rPr>
        <w:t>can</w:t>
      </w:r>
      <w:r w:rsidR="00865F41" w:rsidRPr="00744DF4">
        <w:rPr>
          <w:noProof/>
          <w:lang w:val="en-GB" w:eastAsia="ja-JP"/>
        </w:rPr>
        <w:t xml:space="preserve"> be used as AS ID if Reader would like to do so. Reader and A-IoT device can use the random ID as AS ID for the </w:t>
      </w:r>
      <w:r w:rsidR="0011741E">
        <w:rPr>
          <w:noProof/>
          <w:lang w:val="en-GB" w:eastAsia="ja-JP"/>
        </w:rPr>
        <w:t xml:space="preserve">subsequent A-IoT </w:t>
      </w:r>
      <w:r w:rsidR="00203A16" w:rsidRPr="00744DF4">
        <w:rPr>
          <w:noProof/>
          <w:lang w:val="en-GB" w:eastAsia="ja-JP"/>
        </w:rPr>
        <w:t>data communication</w:t>
      </w:r>
      <w:r w:rsidR="00865F41" w:rsidRPr="00744DF4">
        <w:rPr>
          <w:noProof/>
          <w:lang w:val="en-GB" w:eastAsia="ja-JP"/>
        </w:rPr>
        <w:t>.</w:t>
      </w:r>
      <w:r w:rsidR="00203A16" w:rsidRPr="00744DF4">
        <w:rPr>
          <w:noProof/>
          <w:lang w:val="en-GB" w:eastAsia="ja-JP"/>
        </w:rPr>
        <w:t xml:space="preserve"> </w:t>
      </w:r>
    </w:p>
    <w:p w14:paraId="78CEAF93" w14:textId="46D154A1" w:rsidR="008109DE" w:rsidRDefault="00E35883" w:rsidP="00865F41">
      <w:pPr>
        <w:spacing w:line="276" w:lineRule="auto"/>
        <w:jc w:val="both"/>
      </w:pPr>
      <w:r>
        <w:rPr>
          <w:lang w:val="en-GB"/>
        </w:rPr>
        <w:t>I</w:t>
      </w:r>
      <w:r w:rsidR="00C17B39">
        <w:t xml:space="preserve">f the </w:t>
      </w:r>
      <w:r w:rsidR="006416C0">
        <w:t xml:space="preserve">solution of AS ID assignment in contention-free </w:t>
      </w:r>
      <w:r>
        <w:t xml:space="preserve">A-IoT access </w:t>
      </w:r>
      <w:r w:rsidR="006416C0">
        <w:t>can be agreed</w:t>
      </w:r>
      <w:r w:rsidR="00224225">
        <w:t xml:space="preserve"> (</w:t>
      </w:r>
      <w:r w:rsidR="00973A68">
        <w:t>p</w:t>
      </w:r>
      <w:r w:rsidR="00224225">
        <w:t xml:space="preserve">roposal </w:t>
      </w:r>
      <w:r>
        <w:t>4</w:t>
      </w:r>
      <w:r w:rsidR="00224225">
        <w:t>)</w:t>
      </w:r>
      <w:r w:rsidR="006416C0">
        <w:t xml:space="preserve">, the same </w:t>
      </w:r>
      <w:r w:rsidR="00973A68">
        <w:t>R2D m</w:t>
      </w:r>
      <w:r w:rsidR="0007270C">
        <w:t>essage</w:t>
      </w:r>
      <w:r w:rsidR="00973A68">
        <w:t xml:space="preserve"> used for</w:t>
      </w:r>
      <w:r w:rsidR="00224225">
        <w:t xml:space="preserve"> contention-free case </w:t>
      </w:r>
      <w:r w:rsidR="00017162">
        <w:t xml:space="preserve">can be applied to the contention-based </w:t>
      </w:r>
      <w:r w:rsidR="00224225">
        <w:t>A-IoT random access</w:t>
      </w:r>
      <w:r w:rsidR="006416C0">
        <w:t xml:space="preserve">, i.e., the </w:t>
      </w:r>
      <w:r w:rsidR="00446F64">
        <w:t xml:space="preserve">R2D </w:t>
      </w:r>
      <w:r w:rsidR="006416C0">
        <w:t xml:space="preserve">message </w:t>
      </w:r>
      <w:r w:rsidR="00E827C1">
        <w:t>that i</w:t>
      </w:r>
      <w:r w:rsidR="006416C0">
        <w:t>nclud</w:t>
      </w:r>
      <w:r w:rsidR="00E827C1">
        <w:t>e</w:t>
      </w:r>
      <w:r w:rsidR="006416C0">
        <w:t xml:space="preserve"> the upper layer command </w:t>
      </w:r>
      <w:r w:rsidR="008109DE">
        <w:t>can be used to assign AS ID</w:t>
      </w:r>
      <w:r w:rsidR="001E2A09">
        <w:t xml:space="preserve"> for the subsequent A-IoT data communication</w:t>
      </w:r>
      <w:r w:rsidR="008109DE">
        <w:t>.</w:t>
      </w:r>
    </w:p>
    <w:p w14:paraId="21255DC3" w14:textId="67A4062C" w:rsidR="000F52F0" w:rsidRDefault="000F52F0" w:rsidP="000F52F0">
      <w:pPr>
        <w:pStyle w:val="PropObs"/>
      </w:pPr>
      <w:bookmarkStart w:id="68" w:name="_Toc194007341"/>
      <w:bookmarkStart w:id="69" w:name="_Toc194045369"/>
      <w:bookmarkStart w:id="70" w:name="_Toc194045384"/>
      <w:bookmarkStart w:id="71" w:name="_Toc194052517"/>
      <w:bookmarkStart w:id="72" w:name="_Toc194052971"/>
      <w:bookmarkStart w:id="73" w:name="_Toc194056696"/>
      <w:r>
        <w:t>In contention-</w:t>
      </w:r>
      <w:r w:rsidR="00EA0316">
        <w:t>based</w:t>
      </w:r>
      <w:r>
        <w:t xml:space="preserve"> A-IoT </w:t>
      </w:r>
      <w:r w:rsidR="00E35883">
        <w:t xml:space="preserve">random </w:t>
      </w:r>
      <w:r>
        <w:t xml:space="preserve">access, </w:t>
      </w:r>
      <w:r w:rsidR="0014185D" w:rsidRPr="0014185D">
        <w:t>it is up to Reader to decide whether assign AS ID</w:t>
      </w:r>
      <w:r w:rsidR="0014185D">
        <w:t xml:space="preserve"> in A-IoT Msg2</w:t>
      </w:r>
      <w:r w:rsidR="0014185D" w:rsidRPr="0014185D">
        <w:t>.</w:t>
      </w:r>
      <w:bookmarkEnd w:id="68"/>
      <w:bookmarkEnd w:id="69"/>
      <w:bookmarkEnd w:id="70"/>
      <w:bookmarkEnd w:id="71"/>
      <w:bookmarkEnd w:id="72"/>
      <w:bookmarkEnd w:id="73"/>
    </w:p>
    <w:p w14:paraId="75CE0F23" w14:textId="4BED71A0" w:rsidR="000C7C0B" w:rsidRDefault="00ED6DD0" w:rsidP="000F52F0">
      <w:pPr>
        <w:pStyle w:val="PropObs"/>
      </w:pPr>
      <w:bookmarkStart w:id="74" w:name="_Toc193919847"/>
      <w:bookmarkStart w:id="75" w:name="_Toc193919940"/>
      <w:bookmarkStart w:id="76" w:name="_Toc193900441"/>
      <w:bookmarkStart w:id="77" w:name="_Toc193900460"/>
      <w:bookmarkStart w:id="78" w:name="_Toc193902314"/>
      <w:bookmarkStart w:id="79" w:name="_Toc194007342"/>
      <w:bookmarkStart w:id="80" w:name="_Toc194045370"/>
      <w:bookmarkStart w:id="81" w:name="_Toc194045385"/>
      <w:bookmarkStart w:id="82" w:name="_Toc194052518"/>
      <w:bookmarkStart w:id="83" w:name="_Toc194052972"/>
      <w:bookmarkStart w:id="84" w:name="_Toc194056697"/>
      <w:r>
        <w:t xml:space="preserve">If proposal </w:t>
      </w:r>
      <w:r w:rsidR="00E35883">
        <w:t>4</w:t>
      </w:r>
      <w:r>
        <w:t xml:space="preserve"> is agreed, </w:t>
      </w:r>
      <w:r w:rsidR="000A243F">
        <w:t xml:space="preserve">the </w:t>
      </w:r>
      <w:r w:rsidR="005F6679">
        <w:t xml:space="preserve">R2D </w:t>
      </w:r>
      <w:r w:rsidR="000A243F">
        <w:t xml:space="preserve">message </w:t>
      </w:r>
      <w:r w:rsidR="000D79FF">
        <w:t>carrying the upper layer command can be used to assign AS ID</w:t>
      </w:r>
      <w:r>
        <w:t xml:space="preserve"> in contention-based A-IoT random access.</w:t>
      </w:r>
      <w:bookmarkEnd w:id="74"/>
      <w:bookmarkEnd w:id="75"/>
      <w:bookmarkEnd w:id="76"/>
      <w:bookmarkEnd w:id="77"/>
      <w:bookmarkEnd w:id="78"/>
      <w:bookmarkEnd w:id="79"/>
      <w:bookmarkEnd w:id="80"/>
      <w:bookmarkEnd w:id="81"/>
      <w:bookmarkEnd w:id="82"/>
      <w:bookmarkEnd w:id="83"/>
      <w:bookmarkEnd w:id="84"/>
    </w:p>
    <w:p w14:paraId="74307292" w14:textId="77777777" w:rsidR="00AB4D32" w:rsidRDefault="00AB4D32" w:rsidP="000F52F0">
      <w:pPr>
        <w:pStyle w:val="PropObs"/>
        <w:numPr>
          <w:ilvl w:val="0"/>
          <w:numId w:val="0"/>
        </w:numPr>
      </w:pPr>
    </w:p>
    <w:p w14:paraId="0A38407B" w14:textId="06AB8EC9" w:rsidR="003C38A8" w:rsidRDefault="00035E62" w:rsidP="003C38A8">
      <w:pPr>
        <w:pStyle w:val="Heading3"/>
        <w:tabs>
          <w:tab w:val="num" w:pos="360"/>
        </w:tabs>
        <w:spacing w:line="276" w:lineRule="auto"/>
        <w:ind w:left="432" w:hanging="432"/>
      </w:pPr>
      <w:r>
        <w:t xml:space="preserve">R2D and D2R </w:t>
      </w:r>
      <w:r w:rsidR="001D25B1">
        <w:t>D</w:t>
      </w:r>
      <w:r w:rsidR="00F57547">
        <w:t xml:space="preserve">ata </w:t>
      </w:r>
      <w:r w:rsidR="001D25B1">
        <w:t>M</w:t>
      </w:r>
      <w:r w:rsidR="003C38A8">
        <w:t>essage</w:t>
      </w:r>
    </w:p>
    <w:p w14:paraId="26F578B6" w14:textId="132245D6" w:rsidR="003C38A8" w:rsidRPr="00744DF4" w:rsidRDefault="005E798F" w:rsidP="00744DF4">
      <w:pPr>
        <w:spacing w:line="276" w:lineRule="auto"/>
        <w:jc w:val="both"/>
        <w:rPr>
          <w:noProof/>
          <w:lang w:val="en-GB" w:eastAsia="ja-JP"/>
        </w:rPr>
      </w:pPr>
      <w:bookmarkStart w:id="85" w:name="_Toc193919848"/>
      <w:r w:rsidRPr="00744DF4">
        <w:rPr>
          <w:noProof/>
          <w:lang w:val="en-GB" w:eastAsia="ja-JP"/>
        </w:rPr>
        <w:t xml:space="preserve">For </w:t>
      </w:r>
      <w:r w:rsidR="004B0F0D" w:rsidRPr="00744DF4">
        <w:rPr>
          <w:noProof/>
          <w:lang w:val="en-GB" w:eastAsia="ja-JP"/>
        </w:rPr>
        <w:t>D2R</w:t>
      </w:r>
      <w:r w:rsidRPr="00744DF4">
        <w:rPr>
          <w:noProof/>
          <w:lang w:val="en-GB" w:eastAsia="ja-JP"/>
        </w:rPr>
        <w:t xml:space="preserve"> data</w:t>
      </w:r>
      <w:r w:rsidR="004B0F0D" w:rsidRPr="00744DF4">
        <w:rPr>
          <w:noProof/>
          <w:lang w:val="en-GB" w:eastAsia="ja-JP"/>
        </w:rPr>
        <w:t xml:space="preserve"> message,</w:t>
      </w:r>
      <w:r w:rsidR="00CE58D0" w:rsidRPr="00744DF4">
        <w:rPr>
          <w:noProof/>
          <w:lang w:val="en-GB" w:eastAsia="ja-JP"/>
        </w:rPr>
        <w:t xml:space="preserve"> since Reader may not have the accurate</w:t>
      </w:r>
      <w:r w:rsidR="00973DC4" w:rsidRPr="00744DF4">
        <w:rPr>
          <w:noProof/>
          <w:lang w:val="en-GB" w:eastAsia="ja-JP"/>
        </w:rPr>
        <w:t xml:space="preserve"> </w:t>
      </w:r>
      <w:r w:rsidR="00CE58D0" w:rsidRPr="00744DF4">
        <w:rPr>
          <w:noProof/>
          <w:lang w:val="en-GB" w:eastAsia="ja-JP"/>
        </w:rPr>
        <w:t xml:space="preserve">information of </w:t>
      </w:r>
      <w:r w:rsidR="0030050C">
        <w:rPr>
          <w:noProof/>
          <w:lang w:val="en-GB" w:eastAsia="ja-JP"/>
        </w:rPr>
        <w:t xml:space="preserve">the </w:t>
      </w:r>
      <w:r w:rsidR="00CE58D0" w:rsidRPr="00744DF4">
        <w:rPr>
          <w:noProof/>
          <w:lang w:val="en-GB" w:eastAsia="ja-JP"/>
        </w:rPr>
        <w:t>D2R data</w:t>
      </w:r>
      <w:r w:rsidR="0030050C">
        <w:rPr>
          <w:noProof/>
          <w:lang w:val="en-GB" w:eastAsia="ja-JP"/>
        </w:rPr>
        <w:t xml:space="preserve"> size</w:t>
      </w:r>
      <w:r w:rsidR="00CE58D0" w:rsidRPr="00744DF4">
        <w:rPr>
          <w:noProof/>
          <w:lang w:val="en-GB" w:eastAsia="ja-JP"/>
        </w:rPr>
        <w:t xml:space="preserve">, the TB size provided by Reader </w:t>
      </w:r>
      <w:r w:rsidR="006701C5">
        <w:rPr>
          <w:noProof/>
          <w:lang w:val="en-GB" w:eastAsia="ja-JP"/>
        </w:rPr>
        <w:t>may</w:t>
      </w:r>
      <w:r w:rsidR="006701C5" w:rsidRPr="00744DF4">
        <w:rPr>
          <w:noProof/>
          <w:lang w:val="en-GB" w:eastAsia="ja-JP"/>
        </w:rPr>
        <w:t xml:space="preserve"> </w:t>
      </w:r>
      <w:r w:rsidR="00D96349" w:rsidRPr="00744DF4">
        <w:rPr>
          <w:noProof/>
          <w:lang w:val="en-GB" w:eastAsia="ja-JP"/>
        </w:rPr>
        <w:t>not be always suitable for the D2R data</w:t>
      </w:r>
      <w:r w:rsidR="00973DC4" w:rsidRPr="00744DF4">
        <w:rPr>
          <w:noProof/>
          <w:lang w:val="en-GB" w:eastAsia="ja-JP"/>
        </w:rPr>
        <w:t xml:space="preserve"> transmission</w:t>
      </w:r>
      <w:r w:rsidR="00D96349" w:rsidRPr="00744DF4">
        <w:rPr>
          <w:noProof/>
          <w:lang w:val="en-GB" w:eastAsia="ja-JP"/>
        </w:rPr>
        <w:t xml:space="preserve">. </w:t>
      </w:r>
      <w:r w:rsidR="0075568D">
        <w:rPr>
          <w:noProof/>
          <w:lang w:val="en-GB" w:eastAsia="ja-JP"/>
        </w:rPr>
        <w:t>Thus, t</w:t>
      </w:r>
      <w:r w:rsidR="00D96349" w:rsidRPr="00744DF4">
        <w:rPr>
          <w:noProof/>
          <w:lang w:val="en-GB" w:eastAsia="ja-JP"/>
        </w:rPr>
        <w:t xml:space="preserve">he MAC padding </w:t>
      </w:r>
      <w:r w:rsidR="00407AE4" w:rsidRPr="00744DF4">
        <w:rPr>
          <w:noProof/>
          <w:lang w:val="en-GB" w:eastAsia="ja-JP"/>
        </w:rPr>
        <w:t xml:space="preserve">is supported </w:t>
      </w:r>
      <w:r w:rsidR="003C7EBF" w:rsidRPr="00744DF4">
        <w:rPr>
          <w:noProof/>
          <w:lang w:val="en-GB" w:eastAsia="ja-JP"/>
        </w:rPr>
        <w:t xml:space="preserve">for D2R </w:t>
      </w:r>
      <w:r w:rsidR="00407AE4" w:rsidRPr="00744DF4">
        <w:rPr>
          <w:noProof/>
          <w:lang w:val="en-GB" w:eastAsia="ja-JP"/>
        </w:rPr>
        <w:t>from RAN2 perspective.</w:t>
      </w:r>
      <w:bookmarkEnd w:id="85"/>
      <w:r w:rsidR="00407AE4" w:rsidRPr="00744DF4">
        <w:rPr>
          <w:noProof/>
          <w:lang w:val="en-GB" w:eastAsia="ja-JP"/>
        </w:rPr>
        <w:t xml:space="preserve"> </w:t>
      </w:r>
    </w:p>
    <w:p w14:paraId="2FC77E31" w14:textId="477E5F3C" w:rsidR="00906369" w:rsidRDefault="00906369" w:rsidP="000F52F0">
      <w:pPr>
        <w:pStyle w:val="PropObs"/>
      </w:pPr>
      <w:bookmarkStart w:id="86" w:name="_Toc193919849"/>
      <w:bookmarkStart w:id="87" w:name="_Toc193919941"/>
      <w:bookmarkStart w:id="88" w:name="_Toc193900442"/>
      <w:bookmarkStart w:id="89" w:name="_Toc193900461"/>
      <w:bookmarkStart w:id="90" w:name="_Toc193902315"/>
      <w:bookmarkStart w:id="91" w:name="_Toc194007343"/>
      <w:bookmarkStart w:id="92" w:name="_Toc194045371"/>
      <w:bookmarkStart w:id="93" w:name="_Toc194045386"/>
      <w:bookmarkStart w:id="94" w:name="_Toc194052519"/>
      <w:bookmarkStart w:id="95" w:name="_Toc194052973"/>
      <w:bookmarkStart w:id="96" w:name="_Toc194056698"/>
      <w:r>
        <w:t>The MAC padding is supported at least from D2R from RAN2 perspective.</w:t>
      </w:r>
      <w:bookmarkEnd w:id="86"/>
      <w:bookmarkEnd w:id="87"/>
      <w:bookmarkEnd w:id="88"/>
      <w:bookmarkEnd w:id="89"/>
      <w:bookmarkEnd w:id="90"/>
      <w:bookmarkEnd w:id="91"/>
      <w:bookmarkEnd w:id="92"/>
      <w:bookmarkEnd w:id="93"/>
      <w:bookmarkEnd w:id="94"/>
      <w:bookmarkEnd w:id="95"/>
      <w:bookmarkEnd w:id="96"/>
    </w:p>
    <w:p w14:paraId="2EDF3BED" w14:textId="5CEB8F2F" w:rsidR="00D5788A" w:rsidRDefault="00460B5F" w:rsidP="00744DF4">
      <w:pPr>
        <w:spacing w:line="276" w:lineRule="auto"/>
        <w:jc w:val="both"/>
        <w:rPr>
          <w:noProof/>
          <w:lang w:val="en-GB" w:eastAsia="ja-JP"/>
        </w:rPr>
      </w:pPr>
      <w:bookmarkStart w:id="97" w:name="_Toc193919850"/>
      <w:r w:rsidRPr="00744DF4">
        <w:rPr>
          <w:noProof/>
          <w:lang w:val="en-GB" w:eastAsia="ja-JP"/>
        </w:rPr>
        <w:t xml:space="preserve">The D2R data is generated from A-IoT upper layer </w:t>
      </w:r>
      <w:r w:rsidR="00A132C1" w:rsidRPr="00744DF4">
        <w:rPr>
          <w:noProof/>
          <w:lang w:val="en-GB" w:eastAsia="ja-JP"/>
        </w:rPr>
        <w:t xml:space="preserve">which could be </w:t>
      </w:r>
      <w:r w:rsidRPr="00744DF4">
        <w:rPr>
          <w:noProof/>
          <w:lang w:val="en-GB" w:eastAsia="ja-JP"/>
        </w:rPr>
        <w:t xml:space="preserve">carried in MAC SDU when the </w:t>
      </w:r>
      <w:r w:rsidR="00C14177">
        <w:rPr>
          <w:noProof/>
          <w:lang w:val="en-GB" w:eastAsia="ja-JP"/>
        </w:rPr>
        <w:t xml:space="preserve">upper layer </w:t>
      </w:r>
      <w:r w:rsidRPr="00744DF4">
        <w:rPr>
          <w:noProof/>
          <w:lang w:val="en-GB" w:eastAsia="ja-JP"/>
        </w:rPr>
        <w:t>data is submitted to the A-IoT MAC. The by</w:t>
      </w:r>
      <w:r w:rsidR="000856DC" w:rsidRPr="00744DF4">
        <w:rPr>
          <w:noProof/>
          <w:lang w:val="en-GB" w:eastAsia="ja-JP"/>
        </w:rPr>
        <w:t>t</w:t>
      </w:r>
      <w:r w:rsidRPr="00744DF4">
        <w:rPr>
          <w:noProof/>
          <w:lang w:val="en-GB" w:eastAsia="ja-JP"/>
        </w:rPr>
        <w:t>e alignment is beneficial for the packet processing</w:t>
      </w:r>
      <w:r w:rsidR="0042109E" w:rsidRPr="00744DF4">
        <w:rPr>
          <w:noProof/>
          <w:lang w:val="en-GB" w:eastAsia="ja-JP"/>
        </w:rPr>
        <w:t xml:space="preserve"> for </w:t>
      </w:r>
      <w:r w:rsidR="00430548">
        <w:rPr>
          <w:noProof/>
          <w:lang w:val="en-GB" w:eastAsia="ja-JP"/>
        </w:rPr>
        <w:t>th</w:t>
      </w:r>
      <w:r w:rsidR="0042109E" w:rsidRPr="00744DF4">
        <w:rPr>
          <w:noProof/>
          <w:lang w:val="en-GB" w:eastAsia="ja-JP"/>
        </w:rPr>
        <w:t>e D2R data</w:t>
      </w:r>
      <w:r w:rsidR="003452A5">
        <w:rPr>
          <w:noProof/>
          <w:lang w:val="en-GB" w:eastAsia="ja-JP"/>
        </w:rPr>
        <w:t xml:space="preserve"> and </w:t>
      </w:r>
      <w:r w:rsidR="0042109E" w:rsidRPr="00744DF4">
        <w:rPr>
          <w:noProof/>
          <w:lang w:val="en-GB" w:eastAsia="ja-JP"/>
        </w:rPr>
        <w:t>segment.</w:t>
      </w:r>
      <w:r w:rsidR="00143221" w:rsidRPr="00744DF4">
        <w:rPr>
          <w:noProof/>
          <w:lang w:val="en-GB" w:eastAsia="ja-JP"/>
        </w:rPr>
        <w:t xml:space="preserve"> Since the size of D2R data or </w:t>
      </w:r>
      <w:r w:rsidR="0042109E" w:rsidRPr="00744DF4">
        <w:rPr>
          <w:noProof/>
          <w:lang w:val="en-GB" w:eastAsia="ja-JP"/>
        </w:rPr>
        <w:t>segment</w:t>
      </w:r>
      <w:r w:rsidR="00143221" w:rsidRPr="00744DF4">
        <w:rPr>
          <w:noProof/>
          <w:lang w:val="en-GB" w:eastAsia="ja-JP"/>
        </w:rPr>
        <w:t xml:space="preserve"> </w:t>
      </w:r>
      <w:r w:rsidR="00F02B33" w:rsidRPr="00744DF4">
        <w:rPr>
          <w:noProof/>
          <w:lang w:val="en-GB" w:eastAsia="ja-JP"/>
        </w:rPr>
        <w:t>could be</w:t>
      </w:r>
      <w:r w:rsidR="00143221" w:rsidRPr="00744DF4">
        <w:rPr>
          <w:noProof/>
          <w:lang w:val="en-GB" w:eastAsia="ja-JP"/>
        </w:rPr>
        <w:t xml:space="preserve"> variable</w:t>
      </w:r>
      <w:r w:rsidR="00B209D5" w:rsidRPr="00744DF4">
        <w:rPr>
          <w:noProof/>
          <w:lang w:val="en-GB" w:eastAsia="ja-JP"/>
        </w:rPr>
        <w:t xml:space="preserve">, </w:t>
      </w:r>
      <w:r w:rsidR="00B204B8">
        <w:rPr>
          <w:noProof/>
          <w:lang w:val="en-GB" w:eastAsia="ja-JP"/>
        </w:rPr>
        <w:t>a</w:t>
      </w:r>
      <w:r w:rsidR="00B204B8" w:rsidRPr="00744DF4">
        <w:rPr>
          <w:noProof/>
          <w:lang w:val="en-GB" w:eastAsia="ja-JP"/>
        </w:rPr>
        <w:t xml:space="preserve"> </w:t>
      </w:r>
      <w:r w:rsidR="00B209D5" w:rsidRPr="00744DF4">
        <w:rPr>
          <w:noProof/>
          <w:lang w:val="en-GB" w:eastAsia="ja-JP"/>
        </w:rPr>
        <w:t xml:space="preserve">length field </w:t>
      </w:r>
      <w:r w:rsidR="0039698D">
        <w:rPr>
          <w:noProof/>
          <w:lang w:val="en-GB" w:eastAsia="ja-JP"/>
        </w:rPr>
        <w:t>is needed</w:t>
      </w:r>
      <w:r w:rsidR="00B209D5" w:rsidRPr="00744DF4">
        <w:rPr>
          <w:noProof/>
          <w:lang w:val="en-GB" w:eastAsia="ja-JP"/>
        </w:rPr>
        <w:t xml:space="preserve"> for D2R data MAC SDU.</w:t>
      </w:r>
      <w:r w:rsidR="003D7039" w:rsidRPr="00744DF4">
        <w:rPr>
          <w:noProof/>
          <w:lang w:val="en-GB" w:eastAsia="ja-JP"/>
        </w:rPr>
        <w:t xml:space="preserve"> The size of length field can be FFS.</w:t>
      </w:r>
      <w:bookmarkEnd w:id="97"/>
    </w:p>
    <w:p w14:paraId="3FCE4AA8" w14:textId="043DA420" w:rsidR="00D74889" w:rsidRDefault="003D7039" w:rsidP="000F52F0">
      <w:pPr>
        <w:pStyle w:val="PropObs"/>
      </w:pPr>
      <w:bookmarkStart w:id="98" w:name="_Toc193919851"/>
      <w:bookmarkStart w:id="99" w:name="_Toc193919942"/>
      <w:bookmarkStart w:id="100" w:name="_Toc193900443"/>
      <w:bookmarkStart w:id="101" w:name="_Toc193900462"/>
      <w:bookmarkStart w:id="102" w:name="_Toc193902316"/>
      <w:bookmarkStart w:id="103" w:name="_Toc194007344"/>
      <w:bookmarkStart w:id="104" w:name="_Toc194045372"/>
      <w:bookmarkStart w:id="105" w:name="_Toc194045387"/>
      <w:bookmarkStart w:id="106" w:name="_Toc194052520"/>
      <w:bookmarkStart w:id="107" w:name="_Toc194052974"/>
      <w:bookmarkStart w:id="108" w:name="_Toc194056699"/>
      <w:r>
        <w:t xml:space="preserve">The byte alignment for </w:t>
      </w:r>
      <w:r w:rsidR="00D74889">
        <w:t>D2</w:t>
      </w:r>
      <w:r w:rsidR="00584043">
        <w:t>R</w:t>
      </w:r>
      <w:r w:rsidR="00D74889">
        <w:t xml:space="preserve"> data MAC SDU is supported.</w:t>
      </w:r>
      <w:bookmarkEnd w:id="98"/>
      <w:bookmarkEnd w:id="99"/>
      <w:bookmarkEnd w:id="100"/>
      <w:bookmarkEnd w:id="101"/>
      <w:bookmarkEnd w:id="102"/>
      <w:bookmarkEnd w:id="103"/>
      <w:bookmarkEnd w:id="104"/>
      <w:bookmarkEnd w:id="105"/>
      <w:bookmarkEnd w:id="106"/>
      <w:bookmarkEnd w:id="107"/>
      <w:bookmarkEnd w:id="108"/>
    </w:p>
    <w:p w14:paraId="1CCA1AAE" w14:textId="6A44FF36" w:rsidR="003D7039" w:rsidRDefault="001906EE" w:rsidP="000F52F0">
      <w:pPr>
        <w:pStyle w:val="PropObs"/>
      </w:pPr>
      <w:bookmarkStart w:id="109" w:name="_Toc193919852"/>
      <w:bookmarkStart w:id="110" w:name="_Toc193919943"/>
      <w:bookmarkStart w:id="111" w:name="_Toc193900444"/>
      <w:bookmarkStart w:id="112" w:name="_Toc193900463"/>
      <w:bookmarkStart w:id="113" w:name="_Toc193902317"/>
      <w:bookmarkStart w:id="114" w:name="_Toc194007345"/>
      <w:bookmarkStart w:id="115" w:name="_Toc194045373"/>
      <w:bookmarkStart w:id="116" w:name="_Toc194045388"/>
      <w:bookmarkStart w:id="117" w:name="_Toc194052521"/>
      <w:bookmarkStart w:id="118" w:name="_Toc194052975"/>
      <w:bookmarkStart w:id="119" w:name="_Toc194056700"/>
      <w:r>
        <w:lastRenderedPageBreak/>
        <w:t xml:space="preserve">A </w:t>
      </w:r>
      <w:r w:rsidR="00D74889">
        <w:t>length field is supported for D2R data MAC SDU</w:t>
      </w:r>
      <w:r w:rsidR="00144F99">
        <w:t xml:space="preserve"> to support varying lengths of D2R data</w:t>
      </w:r>
      <w:r w:rsidR="00D74889">
        <w:t>.</w:t>
      </w:r>
      <w:r w:rsidR="00584043">
        <w:t xml:space="preserve"> The size of length field is FFS.</w:t>
      </w:r>
      <w:bookmarkEnd w:id="109"/>
      <w:bookmarkEnd w:id="110"/>
      <w:bookmarkEnd w:id="111"/>
      <w:bookmarkEnd w:id="112"/>
      <w:bookmarkEnd w:id="113"/>
      <w:bookmarkEnd w:id="114"/>
      <w:bookmarkEnd w:id="115"/>
      <w:bookmarkEnd w:id="116"/>
      <w:bookmarkEnd w:id="117"/>
      <w:bookmarkEnd w:id="118"/>
      <w:bookmarkEnd w:id="119"/>
    </w:p>
    <w:p w14:paraId="07D0C7C2" w14:textId="5EA2C3C0" w:rsidR="008B31B4" w:rsidRPr="00744DF4" w:rsidRDefault="005C1AB0" w:rsidP="00744DF4">
      <w:pPr>
        <w:spacing w:line="276" w:lineRule="auto"/>
        <w:jc w:val="both"/>
        <w:rPr>
          <w:noProof/>
          <w:lang w:val="en-GB" w:eastAsia="ja-JP"/>
        </w:rPr>
      </w:pPr>
      <w:bookmarkStart w:id="120" w:name="_Toc193919853"/>
      <w:r w:rsidRPr="00744DF4">
        <w:rPr>
          <w:noProof/>
          <w:lang w:val="en-GB" w:eastAsia="ja-JP"/>
        </w:rPr>
        <w:t>Besides the upper layer command</w:t>
      </w:r>
      <w:r w:rsidR="00C63CE1" w:rsidRPr="00744DF4">
        <w:rPr>
          <w:noProof/>
          <w:lang w:val="en-GB" w:eastAsia="ja-JP"/>
        </w:rPr>
        <w:t xml:space="preserve"> carried in R2D data message</w:t>
      </w:r>
      <w:r w:rsidRPr="00744DF4">
        <w:rPr>
          <w:noProof/>
          <w:lang w:val="en-GB" w:eastAsia="ja-JP"/>
        </w:rPr>
        <w:t xml:space="preserve">, </w:t>
      </w:r>
      <w:r w:rsidR="00734339">
        <w:rPr>
          <w:noProof/>
          <w:lang w:val="en-GB" w:eastAsia="ja-JP"/>
        </w:rPr>
        <w:t>the A</w:t>
      </w:r>
      <w:r w:rsidR="00FF73D7" w:rsidRPr="00744DF4">
        <w:rPr>
          <w:noProof/>
          <w:lang w:val="en-GB" w:eastAsia="ja-JP"/>
        </w:rPr>
        <w:t xml:space="preserve">S ID is </w:t>
      </w:r>
      <w:r w:rsidR="00830CD1" w:rsidRPr="00744DF4">
        <w:rPr>
          <w:noProof/>
          <w:lang w:val="en-GB" w:eastAsia="ja-JP"/>
        </w:rPr>
        <w:t xml:space="preserve">used for R2D data </w:t>
      </w:r>
      <w:r w:rsidR="00C63CE1" w:rsidRPr="00744DF4">
        <w:rPr>
          <w:noProof/>
          <w:lang w:val="en-GB" w:eastAsia="ja-JP"/>
        </w:rPr>
        <w:t>reception</w:t>
      </w:r>
      <w:r w:rsidR="00830CD1" w:rsidRPr="00744DF4">
        <w:rPr>
          <w:noProof/>
          <w:lang w:val="en-GB" w:eastAsia="ja-JP"/>
        </w:rPr>
        <w:t>.</w:t>
      </w:r>
      <w:r w:rsidR="00237AF7" w:rsidRPr="00744DF4">
        <w:rPr>
          <w:noProof/>
          <w:lang w:val="en-GB" w:eastAsia="ja-JP"/>
        </w:rPr>
        <w:t xml:space="preserve"> </w:t>
      </w:r>
      <w:r w:rsidR="007505C4" w:rsidRPr="00744DF4">
        <w:rPr>
          <w:noProof/>
          <w:lang w:val="en-GB" w:eastAsia="ja-JP"/>
        </w:rPr>
        <w:t xml:space="preserve">Thus, </w:t>
      </w:r>
      <w:r w:rsidR="00B476A9" w:rsidRPr="00744DF4">
        <w:rPr>
          <w:noProof/>
          <w:lang w:val="en-GB" w:eastAsia="ja-JP"/>
        </w:rPr>
        <w:t xml:space="preserve">the </w:t>
      </w:r>
      <w:r w:rsidR="008B31B4" w:rsidRPr="00744DF4">
        <w:rPr>
          <w:noProof/>
          <w:lang w:val="en-GB" w:eastAsia="ja-JP"/>
        </w:rPr>
        <w:t xml:space="preserve">AS ID </w:t>
      </w:r>
      <w:r w:rsidR="00186983" w:rsidRPr="00744DF4">
        <w:rPr>
          <w:noProof/>
          <w:lang w:val="en-GB" w:eastAsia="ja-JP"/>
        </w:rPr>
        <w:t>could</w:t>
      </w:r>
      <w:r w:rsidR="008B31B4" w:rsidRPr="00744DF4">
        <w:rPr>
          <w:noProof/>
          <w:lang w:val="en-GB" w:eastAsia="ja-JP"/>
        </w:rPr>
        <w:t xml:space="preserve"> be included in one MAC layer field</w:t>
      </w:r>
      <w:r w:rsidR="00F3689D" w:rsidRPr="00744DF4">
        <w:rPr>
          <w:noProof/>
          <w:lang w:val="en-GB" w:eastAsia="ja-JP"/>
        </w:rPr>
        <w:t xml:space="preserve"> in R2D </w:t>
      </w:r>
      <w:r w:rsidR="00734339">
        <w:rPr>
          <w:noProof/>
          <w:lang w:val="en-GB" w:eastAsia="ja-JP"/>
        </w:rPr>
        <w:t xml:space="preserve">data </w:t>
      </w:r>
      <w:r w:rsidR="00F02B33" w:rsidRPr="00744DF4">
        <w:rPr>
          <w:noProof/>
          <w:lang w:val="en-GB" w:eastAsia="ja-JP"/>
        </w:rPr>
        <w:t>message</w:t>
      </w:r>
      <w:r w:rsidR="00B476A9" w:rsidRPr="00744DF4">
        <w:rPr>
          <w:noProof/>
          <w:lang w:val="en-GB" w:eastAsia="ja-JP"/>
        </w:rPr>
        <w:t xml:space="preserve">, e.g., in MAC header or MAC payload </w:t>
      </w:r>
      <w:r w:rsidR="001341D7">
        <w:rPr>
          <w:noProof/>
          <w:lang w:val="en-GB" w:eastAsia="ja-JP"/>
        </w:rPr>
        <w:t>unless</w:t>
      </w:r>
      <w:r w:rsidR="00B476A9" w:rsidRPr="00744DF4">
        <w:rPr>
          <w:noProof/>
          <w:lang w:val="en-GB" w:eastAsia="ja-JP"/>
        </w:rPr>
        <w:t xml:space="preserve"> RAN1 agree other </w:t>
      </w:r>
      <w:r w:rsidR="00C77C78" w:rsidRPr="00744DF4">
        <w:rPr>
          <w:noProof/>
          <w:lang w:val="en-GB" w:eastAsia="ja-JP"/>
        </w:rPr>
        <w:t>option</w:t>
      </w:r>
      <w:r w:rsidR="00B476A9" w:rsidRPr="00744DF4">
        <w:rPr>
          <w:noProof/>
          <w:lang w:val="en-GB" w:eastAsia="ja-JP"/>
        </w:rPr>
        <w:t>.</w:t>
      </w:r>
      <w:bookmarkEnd w:id="120"/>
      <w:r w:rsidR="00B476A9" w:rsidRPr="00744DF4">
        <w:rPr>
          <w:noProof/>
          <w:lang w:val="en-GB" w:eastAsia="ja-JP"/>
        </w:rPr>
        <w:t xml:space="preserve"> </w:t>
      </w:r>
    </w:p>
    <w:p w14:paraId="1AE6FF37" w14:textId="0BDD4C27" w:rsidR="00C77C78" w:rsidRDefault="00C77C78" w:rsidP="000F52F0">
      <w:pPr>
        <w:pStyle w:val="PropObs"/>
      </w:pPr>
      <w:bookmarkStart w:id="121" w:name="_Toc193900445"/>
      <w:bookmarkStart w:id="122" w:name="_Toc193900464"/>
      <w:bookmarkStart w:id="123" w:name="_Toc193902318"/>
      <w:bookmarkStart w:id="124" w:name="_Toc193919854"/>
      <w:bookmarkStart w:id="125" w:name="_Toc193919944"/>
      <w:bookmarkStart w:id="126" w:name="_Toc194007346"/>
      <w:bookmarkStart w:id="127" w:name="_Toc194045374"/>
      <w:bookmarkStart w:id="128" w:name="_Toc194045389"/>
      <w:bookmarkStart w:id="129" w:name="_Toc194052522"/>
      <w:bookmarkStart w:id="130" w:name="_Toc194052976"/>
      <w:bookmarkStart w:id="131" w:name="_Toc194056701"/>
      <w:r>
        <w:t xml:space="preserve">AS ID </w:t>
      </w:r>
      <w:r w:rsidR="005C7DF8">
        <w:t>is</w:t>
      </w:r>
      <w:r>
        <w:t xml:space="preserve"> included in MAC layer </w:t>
      </w:r>
      <w:r w:rsidR="00657BC5">
        <w:t xml:space="preserve">signalling </w:t>
      </w:r>
      <w:r w:rsidR="00A71348">
        <w:t>unless</w:t>
      </w:r>
      <w:r>
        <w:t xml:space="preserve"> RAN1 agree other option</w:t>
      </w:r>
      <w:r w:rsidR="009B4FFC">
        <w:t>.</w:t>
      </w:r>
      <w:bookmarkEnd w:id="121"/>
      <w:bookmarkEnd w:id="122"/>
      <w:bookmarkEnd w:id="123"/>
      <w:bookmarkEnd w:id="124"/>
      <w:bookmarkEnd w:id="125"/>
      <w:bookmarkEnd w:id="126"/>
      <w:bookmarkEnd w:id="127"/>
      <w:bookmarkEnd w:id="128"/>
      <w:bookmarkEnd w:id="129"/>
      <w:bookmarkEnd w:id="130"/>
      <w:bookmarkEnd w:id="131"/>
    </w:p>
    <w:p w14:paraId="5D736639" w14:textId="52719122" w:rsidR="00584043" w:rsidRPr="00744DF4" w:rsidRDefault="009B6F19" w:rsidP="00744DF4">
      <w:pPr>
        <w:spacing w:line="276" w:lineRule="auto"/>
        <w:jc w:val="both"/>
        <w:rPr>
          <w:noProof/>
          <w:lang w:val="en-GB" w:eastAsia="ja-JP"/>
        </w:rPr>
      </w:pPr>
      <w:bookmarkStart w:id="132" w:name="_Toc193919855"/>
      <w:r w:rsidRPr="00744DF4">
        <w:rPr>
          <w:noProof/>
          <w:lang w:val="en-GB" w:eastAsia="ja-JP"/>
        </w:rPr>
        <w:t>For</w:t>
      </w:r>
      <w:r w:rsidR="008E34CD" w:rsidRPr="00744DF4">
        <w:rPr>
          <w:noProof/>
          <w:lang w:val="en-GB" w:eastAsia="ja-JP"/>
        </w:rPr>
        <w:t xml:space="preserve"> </w:t>
      </w:r>
      <w:r w:rsidR="00D170B6" w:rsidRPr="00744DF4">
        <w:rPr>
          <w:noProof/>
          <w:lang w:val="en-GB" w:eastAsia="ja-JP"/>
        </w:rPr>
        <w:t>the D2R and R2D data message</w:t>
      </w:r>
      <w:r w:rsidRPr="00744DF4">
        <w:rPr>
          <w:noProof/>
          <w:lang w:val="en-GB" w:eastAsia="ja-JP"/>
        </w:rPr>
        <w:t xml:space="preserve">, </w:t>
      </w:r>
      <w:r w:rsidR="00CB1EAC">
        <w:rPr>
          <w:noProof/>
          <w:lang w:val="en-GB" w:eastAsia="ja-JP"/>
        </w:rPr>
        <w:t>they</w:t>
      </w:r>
      <w:r w:rsidR="002B3DE2" w:rsidRPr="00744DF4">
        <w:rPr>
          <w:noProof/>
          <w:lang w:val="en-GB" w:eastAsia="ja-JP"/>
        </w:rPr>
        <w:t xml:space="preserve"> target to schedule single </w:t>
      </w:r>
      <w:r w:rsidR="001341D7">
        <w:rPr>
          <w:noProof/>
          <w:lang w:val="en-GB" w:eastAsia="ja-JP"/>
        </w:rPr>
        <w:t xml:space="preserve">A-IoT </w:t>
      </w:r>
      <w:r w:rsidR="002B3DE2" w:rsidRPr="00744DF4">
        <w:rPr>
          <w:noProof/>
          <w:lang w:val="en-GB" w:eastAsia="ja-JP"/>
        </w:rPr>
        <w:t xml:space="preserve">device or </w:t>
      </w:r>
      <w:r w:rsidR="00C84052" w:rsidRPr="00744DF4">
        <w:rPr>
          <w:noProof/>
          <w:lang w:val="en-GB" w:eastAsia="ja-JP"/>
        </w:rPr>
        <w:t>respond to one Reader</w:t>
      </w:r>
      <w:r w:rsidR="00462E4D" w:rsidRPr="00744DF4">
        <w:rPr>
          <w:noProof/>
          <w:lang w:val="en-GB" w:eastAsia="ja-JP"/>
        </w:rPr>
        <w:t>.</w:t>
      </w:r>
      <w:r w:rsidR="00C84052" w:rsidRPr="00744DF4">
        <w:rPr>
          <w:noProof/>
          <w:lang w:val="en-GB" w:eastAsia="ja-JP"/>
        </w:rPr>
        <w:t xml:space="preserve"> </w:t>
      </w:r>
      <w:r w:rsidR="00462E4D" w:rsidRPr="00744DF4">
        <w:rPr>
          <w:noProof/>
          <w:lang w:val="en-GB" w:eastAsia="ja-JP"/>
        </w:rPr>
        <w:t>T</w:t>
      </w:r>
      <w:r w:rsidR="00C84052" w:rsidRPr="00744DF4">
        <w:rPr>
          <w:noProof/>
          <w:lang w:val="en-GB" w:eastAsia="ja-JP"/>
        </w:rPr>
        <w:t xml:space="preserve">he </w:t>
      </w:r>
      <w:r w:rsidR="004B6681" w:rsidRPr="00744DF4">
        <w:rPr>
          <w:noProof/>
          <w:lang w:val="en-GB" w:eastAsia="ja-JP"/>
        </w:rPr>
        <w:t>M</w:t>
      </w:r>
      <w:r w:rsidR="00C84052" w:rsidRPr="00744DF4">
        <w:rPr>
          <w:noProof/>
          <w:lang w:val="en-GB" w:eastAsia="ja-JP"/>
        </w:rPr>
        <w:t xml:space="preserve">AC PDU </w:t>
      </w:r>
      <w:r w:rsidR="001D5CBC" w:rsidRPr="00744DF4">
        <w:rPr>
          <w:noProof/>
          <w:lang w:val="en-GB" w:eastAsia="ja-JP"/>
        </w:rPr>
        <w:t>payload</w:t>
      </w:r>
      <w:r w:rsidR="00462E4D" w:rsidRPr="00744DF4">
        <w:rPr>
          <w:noProof/>
          <w:lang w:val="en-GB" w:eastAsia="ja-JP"/>
        </w:rPr>
        <w:t>s</w:t>
      </w:r>
      <w:r w:rsidR="001D5CBC" w:rsidRPr="00744DF4">
        <w:rPr>
          <w:noProof/>
          <w:lang w:val="en-GB" w:eastAsia="ja-JP"/>
        </w:rPr>
        <w:t xml:space="preserve"> carrying D2R and R2D data message</w:t>
      </w:r>
      <w:r w:rsidR="004B6681" w:rsidRPr="00744DF4">
        <w:rPr>
          <w:noProof/>
          <w:lang w:val="en-GB" w:eastAsia="ja-JP"/>
        </w:rPr>
        <w:t xml:space="preserve"> </w:t>
      </w:r>
      <w:r w:rsidR="00462E4D" w:rsidRPr="00744DF4">
        <w:rPr>
          <w:noProof/>
          <w:lang w:val="en-GB" w:eastAsia="ja-JP"/>
        </w:rPr>
        <w:t>include the upper layer data and device ID</w:t>
      </w:r>
      <w:r w:rsidR="001A5C72" w:rsidRPr="00744DF4">
        <w:rPr>
          <w:noProof/>
          <w:lang w:val="en-GB" w:eastAsia="ja-JP"/>
        </w:rPr>
        <w:t>/AS ID</w:t>
      </w:r>
      <w:r w:rsidR="00635470">
        <w:rPr>
          <w:noProof/>
          <w:lang w:val="en-GB" w:eastAsia="ja-JP"/>
        </w:rPr>
        <w:t xml:space="preserve"> as well</w:t>
      </w:r>
      <w:r w:rsidR="00462E4D" w:rsidRPr="00744DF4">
        <w:rPr>
          <w:noProof/>
          <w:lang w:val="en-GB" w:eastAsia="ja-JP"/>
        </w:rPr>
        <w:t xml:space="preserve">. </w:t>
      </w:r>
      <w:r w:rsidR="003C1C62" w:rsidRPr="00744DF4">
        <w:rPr>
          <w:noProof/>
          <w:lang w:val="en-GB" w:eastAsia="ja-JP"/>
        </w:rPr>
        <w:t>Compared to the multi</w:t>
      </w:r>
      <w:r w:rsidR="00DE5D11" w:rsidRPr="00744DF4">
        <w:rPr>
          <w:noProof/>
          <w:lang w:val="en-GB" w:eastAsia="ja-JP"/>
        </w:rPr>
        <w:t>ple</w:t>
      </w:r>
      <w:r w:rsidR="003C1C62" w:rsidRPr="00744DF4">
        <w:rPr>
          <w:noProof/>
          <w:lang w:val="en-GB" w:eastAsia="ja-JP"/>
        </w:rPr>
        <w:t xml:space="preserve"> MAC subPDU</w:t>
      </w:r>
      <w:r w:rsidR="001A5C72" w:rsidRPr="00744DF4">
        <w:rPr>
          <w:noProof/>
          <w:lang w:val="en-GB" w:eastAsia="ja-JP"/>
        </w:rPr>
        <w:t xml:space="preserve"> solution</w:t>
      </w:r>
      <w:r w:rsidR="003C1C62" w:rsidRPr="00744DF4">
        <w:rPr>
          <w:noProof/>
          <w:lang w:val="en-GB" w:eastAsia="ja-JP"/>
        </w:rPr>
        <w:t>, one</w:t>
      </w:r>
      <w:r w:rsidR="00462E4D" w:rsidRPr="00744DF4">
        <w:rPr>
          <w:noProof/>
          <w:lang w:val="en-GB" w:eastAsia="ja-JP"/>
        </w:rPr>
        <w:t xml:space="preserve"> single MAC header </w:t>
      </w:r>
      <w:r w:rsidR="001A5C72" w:rsidRPr="00744DF4">
        <w:rPr>
          <w:noProof/>
          <w:lang w:val="en-GB" w:eastAsia="ja-JP"/>
        </w:rPr>
        <w:t>for</w:t>
      </w:r>
      <w:r w:rsidR="00462E4D" w:rsidRPr="00744DF4">
        <w:rPr>
          <w:noProof/>
          <w:lang w:val="en-GB" w:eastAsia="ja-JP"/>
        </w:rPr>
        <w:t xml:space="preserve"> the MAC PDU can</w:t>
      </w:r>
      <w:r w:rsidR="003F508F" w:rsidRPr="00744DF4">
        <w:rPr>
          <w:noProof/>
          <w:lang w:val="en-GB" w:eastAsia="ja-JP"/>
        </w:rPr>
        <w:t xml:space="preserve"> reduce</w:t>
      </w:r>
      <w:r w:rsidR="00462E4D" w:rsidRPr="00744DF4">
        <w:rPr>
          <w:noProof/>
          <w:lang w:val="en-GB" w:eastAsia="ja-JP"/>
        </w:rPr>
        <w:t xml:space="preserve"> </w:t>
      </w:r>
      <w:r w:rsidR="008F266E" w:rsidRPr="00744DF4">
        <w:rPr>
          <w:noProof/>
          <w:lang w:val="en-GB" w:eastAsia="ja-JP"/>
        </w:rPr>
        <w:t xml:space="preserve">the overhead </w:t>
      </w:r>
      <w:r w:rsidR="00DE5D11" w:rsidRPr="00744DF4">
        <w:rPr>
          <w:noProof/>
          <w:lang w:val="en-GB" w:eastAsia="ja-JP"/>
        </w:rPr>
        <w:t xml:space="preserve">caused by multiple MAC subheader. The length field </w:t>
      </w:r>
      <w:r w:rsidR="002D583A" w:rsidRPr="00744DF4">
        <w:rPr>
          <w:noProof/>
          <w:lang w:val="en-GB" w:eastAsia="ja-JP"/>
        </w:rPr>
        <w:t xml:space="preserve">and </w:t>
      </w:r>
      <w:r w:rsidR="00BF3F42">
        <w:rPr>
          <w:noProof/>
          <w:lang w:val="en-GB" w:eastAsia="ja-JP"/>
        </w:rPr>
        <w:t>some</w:t>
      </w:r>
      <w:r w:rsidR="002D583A" w:rsidRPr="00744DF4">
        <w:rPr>
          <w:noProof/>
          <w:lang w:val="en-GB" w:eastAsia="ja-JP"/>
        </w:rPr>
        <w:t xml:space="preserve"> optional assistance information can also be carried in the MAC header.</w:t>
      </w:r>
      <w:bookmarkEnd w:id="132"/>
    </w:p>
    <w:p w14:paraId="66AE438E" w14:textId="0D08AA38" w:rsidR="002D583A" w:rsidRDefault="00E74D41" w:rsidP="000F52F0">
      <w:pPr>
        <w:pStyle w:val="PropObs"/>
      </w:pPr>
      <w:bookmarkStart w:id="133" w:name="_Toc193919856"/>
      <w:bookmarkStart w:id="134" w:name="_Toc193919945"/>
      <w:bookmarkStart w:id="135" w:name="_Toc193900446"/>
      <w:bookmarkStart w:id="136" w:name="_Toc193900465"/>
      <w:bookmarkStart w:id="137" w:name="_Toc193902319"/>
      <w:bookmarkStart w:id="138" w:name="_Toc194007347"/>
      <w:bookmarkStart w:id="139" w:name="_Toc194045375"/>
      <w:bookmarkStart w:id="140" w:name="_Toc194045390"/>
      <w:bookmarkStart w:id="141" w:name="_Toc194052523"/>
      <w:bookmarkStart w:id="142" w:name="_Toc194052977"/>
      <w:bookmarkStart w:id="143" w:name="_Toc194056702"/>
      <w:r>
        <w:t>For R2D and D2R data message, a</w:t>
      </w:r>
      <w:r w:rsidR="00E97F11">
        <w:t xml:space="preserve"> </w:t>
      </w:r>
      <w:r w:rsidR="002D583A">
        <w:t>single MAC header</w:t>
      </w:r>
      <w:r w:rsidR="004B0505">
        <w:t xml:space="preserve"> associated with multiple</w:t>
      </w:r>
      <w:r w:rsidR="002D3CC6">
        <w:t xml:space="preserve"> </w:t>
      </w:r>
      <w:r w:rsidR="00BF3F42">
        <w:t xml:space="preserve">MAC </w:t>
      </w:r>
      <w:r w:rsidR="005476F0">
        <w:t>subPDUs</w:t>
      </w:r>
      <w:r w:rsidR="002D3CC6">
        <w:t xml:space="preserve"> in a A-IoT MAC </w:t>
      </w:r>
      <w:r w:rsidR="00EC63F2">
        <w:t>P</w:t>
      </w:r>
      <w:r w:rsidR="002D3CC6">
        <w:t xml:space="preserve">DU </w:t>
      </w:r>
      <w:r w:rsidR="002D132B">
        <w:t>is supported</w:t>
      </w:r>
      <w:bookmarkEnd w:id="133"/>
      <w:bookmarkEnd w:id="134"/>
      <w:bookmarkEnd w:id="135"/>
      <w:bookmarkEnd w:id="136"/>
      <w:bookmarkEnd w:id="137"/>
      <w:r w:rsidR="0030330E">
        <w:t>.</w:t>
      </w:r>
      <w:bookmarkEnd w:id="138"/>
      <w:bookmarkEnd w:id="139"/>
      <w:bookmarkEnd w:id="140"/>
      <w:bookmarkEnd w:id="141"/>
      <w:bookmarkEnd w:id="142"/>
      <w:bookmarkEnd w:id="143"/>
    </w:p>
    <w:p w14:paraId="3609DB46" w14:textId="77777777" w:rsidR="0089394A" w:rsidRDefault="0089394A" w:rsidP="0089394A">
      <w:pPr>
        <w:pStyle w:val="PropObs"/>
        <w:numPr>
          <w:ilvl w:val="0"/>
          <w:numId w:val="0"/>
        </w:numPr>
      </w:pPr>
    </w:p>
    <w:p w14:paraId="53B715BE" w14:textId="77777777" w:rsidR="0089394A" w:rsidRDefault="0089394A" w:rsidP="0089394A">
      <w:pPr>
        <w:pStyle w:val="Heading3"/>
        <w:tabs>
          <w:tab w:val="num" w:pos="360"/>
        </w:tabs>
        <w:spacing w:line="276" w:lineRule="auto"/>
        <w:ind w:left="432" w:hanging="432"/>
      </w:pPr>
      <w:r>
        <w:t>Logical and transport channels</w:t>
      </w:r>
    </w:p>
    <w:p w14:paraId="130FB3D6" w14:textId="5C72C59F" w:rsidR="0089394A" w:rsidRDefault="0089394A" w:rsidP="0089394A">
      <w:pPr>
        <w:spacing w:line="276" w:lineRule="auto"/>
        <w:jc w:val="both"/>
      </w:pPr>
      <w:r>
        <w:rPr>
          <w:lang w:val="en-GB" w:eastAsia="ja-JP"/>
        </w:rPr>
        <w:t>In the A-IoT SI phase, it was agreed that legacy NR SDAP/PDCP/RLC protocol layers are not supported for A-IoT. In the WI scope [1], only MAC layer is included. For</w:t>
      </w:r>
      <w:r w:rsidDel="00D21871">
        <w:rPr>
          <w:lang w:val="en-GB" w:eastAsia="ja-JP"/>
        </w:rPr>
        <w:t xml:space="preserve"> </w:t>
      </w:r>
      <w:r>
        <w:rPr>
          <w:lang w:val="en-GB" w:eastAsia="ja-JP"/>
        </w:rPr>
        <w:t>A-IoT MAC, not all legacy NR MAC functionalities are needed.</w:t>
      </w:r>
    </w:p>
    <w:p w14:paraId="31CA034D" w14:textId="2599A9B1" w:rsidR="0089394A" w:rsidRDefault="0089394A" w:rsidP="0089394A">
      <w:pPr>
        <w:spacing w:line="276" w:lineRule="auto"/>
        <w:jc w:val="both"/>
      </w:pPr>
      <w:r>
        <w:t xml:space="preserve">The NR logical channels are used to carry the control signaling and UP data. The A-IoT data can be carried in A-IoT MAC PDU. In A-IoT MAC, the upper layer signaling and A-IoT upper layer data can be mapped into one single logical channel and all MAC PDUs belonging to this one logical channel are concatenated in the single transport block to be delivered to the physical layer for transmission. </w:t>
      </w:r>
    </w:p>
    <w:p w14:paraId="2DED6AB4" w14:textId="77777777" w:rsidR="0089394A" w:rsidRDefault="0089394A" w:rsidP="0089394A">
      <w:pPr>
        <w:pStyle w:val="PropObs"/>
      </w:pPr>
      <w:bookmarkStart w:id="144" w:name="_Toc166147822"/>
      <w:bookmarkStart w:id="145" w:name="_Toc166148400"/>
      <w:bookmarkStart w:id="146" w:name="_Toc166148416"/>
      <w:bookmarkStart w:id="147" w:name="_Toc166148429"/>
      <w:bookmarkStart w:id="148" w:name="_Toc166148469"/>
      <w:bookmarkStart w:id="149" w:name="_Toc166148482"/>
      <w:bookmarkStart w:id="150" w:name="_Toc166148503"/>
      <w:bookmarkStart w:id="151" w:name="_Toc166148516"/>
      <w:bookmarkStart w:id="152" w:name="_Toc166148532"/>
      <w:bookmarkStart w:id="153" w:name="_Toc166148545"/>
      <w:bookmarkStart w:id="154" w:name="_Toc166148583"/>
      <w:bookmarkStart w:id="155" w:name="_Toc166148596"/>
      <w:bookmarkStart w:id="156" w:name="_Toc166148629"/>
      <w:bookmarkStart w:id="157" w:name="_Toc166148658"/>
      <w:bookmarkStart w:id="158" w:name="_Toc166148776"/>
      <w:bookmarkStart w:id="159" w:name="_Toc166168171"/>
      <w:bookmarkStart w:id="160" w:name="_Toc166168248"/>
      <w:bookmarkStart w:id="161" w:name="_Toc166171013"/>
      <w:bookmarkStart w:id="162" w:name="_Toc166183741"/>
      <w:bookmarkStart w:id="163" w:name="_Toc166183775"/>
      <w:bookmarkStart w:id="164" w:name="_Toc173930582"/>
      <w:bookmarkStart w:id="165" w:name="_Toc173931444"/>
      <w:bookmarkStart w:id="166" w:name="_Toc173937918"/>
      <w:bookmarkStart w:id="167" w:name="_Toc173937942"/>
      <w:bookmarkStart w:id="168" w:name="_Toc173938111"/>
      <w:bookmarkStart w:id="169" w:name="_Toc173938137"/>
      <w:bookmarkStart w:id="170" w:name="_Toc174002067"/>
      <w:bookmarkStart w:id="171" w:name="_Toc178883499"/>
      <w:bookmarkStart w:id="172" w:name="_Toc178883588"/>
      <w:bookmarkStart w:id="173" w:name="_Toc178865967"/>
      <w:bookmarkStart w:id="174" w:name="_Toc178866477"/>
      <w:bookmarkStart w:id="175" w:name="_Toc178923324"/>
      <w:bookmarkStart w:id="176" w:name="_Toc178923340"/>
      <w:bookmarkStart w:id="177" w:name="_Toc178927327"/>
      <w:bookmarkStart w:id="178" w:name="_Toc178943969"/>
      <w:bookmarkStart w:id="179" w:name="_Toc178944012"/>
      <w:bookmarkStart w:id="180" w:name="_Toc178944231"/>
      <w:bookmarkStart w:id="181" w:name="_Toc181890458"/>
      <w:bookmarkStart w:id="182" w:name="_Toc181891821"/>
      <w:bookmarkStart w:id="183" w:name="_Toc181918063"/>
      <w:bookmarkStart w:id="184" w:name="_Toc189581128"/>
      <w:bookmarkStart w:id="185" w:name="_Toc189662763"/>
      <w:bookmarkStart w:id="186" w:name="_Toc189668619"/>
      <w:bookmarkStart w:id="187" w:name="_Toc189669395"/>
      <w:bookmarkStart w:id="188" w:name="_Toc189751008"/>
      <w:bookmarkStart w:id="189" w:name="_Toc189753684"/>
      <w:bookmarkStart w:id="190" w:name="_Toc189753906"/>
      <w:bookmarkStart w:id="191" w:name="_Toc189813281"/>
      <w:bookmarkStart w:id="192" w:name="_Toc189823294"/>
      <w:bookmarkStart w:id="193" w:name="_Toc193919839"/>
      <w:bookmarkStart w:id="194" w:name="_Toc193919934"/>
      <w:bookmarkStart w:id="195" w:name="_Toc193900434"/>
      <w:bookmarkStart w:id="196" w:name="_Toc193900453"/>
      <w:bookmarkStart w:id="197" w:name="_Toc193902308"/>
      <w:bookmarkStart w:id="198" w:name="_Toc194007348"/>
      <w:bookmarkStart w:id="199" w:name="_Toc194045376"/>
      <w:bookmarkStart w:id="200" w:name="_Toc194045391"/>
      <w:bookmarkStart w:id="201" w:name="_Toc194052524"/>
      <w:bookmarkStart w:id="202" w:name="_Toc194052978"/>
      <w:bookmarkStart w:id="203" w:name="_Toc194056703"/>
      <w:r w:rsidRPr="000A36E5">
        <w:t xml:space="preserve">The concept of logical channels </w:t>
      </w:r>
      <w:r>
        <w:t>as in</w:t>
      </w:r>
      <w:r w:rsidRPr="000A36E5">
        <w:t xml:space="preserve"> </w:t>
      </w:r>
      <w:r>
        <w:t xml:space="preserve">NR </w:t>
      </w:r>
      <w:r w:rsidRPr="000A36E5">
        <w:t xml:space="preserve">MAC </w:t>
      </w:r>
      <w:r>
        <w:t xml:space="preserve">is </w:t>
      </w:r>
      <w:r w:rsidRPr="000A36E5">
        <w:t xml:space="preserve">supported for </w:t>
      </w:r>
      <w:r>
        <w:t>A-IoT MAC.</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8234B0B" w14:textId="77777777" w:rsidR="0089394A" w:rsidRDefault="0089394A" w:rsidP="0089394A">
      <w:pPr>
        <w:spacing w:line="276" w:lineRule="auto"/>
        <w:jc w:val="both"/>
      </w:pPr>
      <w:r>
        <w:t>Since RAN1 has agreed to support two physical layer channels, i.e., PRDCH and PDRCH, at least two transport channels mapping to physical channels should be supported in A-IoT MAC. Similar to NR DL-SCH and UL-SCH, A-IoT should support transport channels RD-SCH and DR-SCH.</w:t>
      </w:r>
    </w:p>
    <w:p w14:paraId="4D029BB1" w14:textId="77777777" w:rsidR="0089394A" w:rsidRPr="00BB3F89" w:rsidRDefault="0089394A" w:rsidP="0089394A">
      <w:pPr>
        <w:pStyle w:val="PropObs"/>
      </w:pPr>
      <w:bookmarkStart w:id="204" w:name="_Toc166147823"/>
      <w:bookmarkStart w:id="205" w:name="_Toc166148401"/>
      <w:bookmarkStart w:id="206" w:name="_Toc166148417"/>
      <w:bookmarkStart w:id="207" w:name="_Toc166148430"/>
      <w:bookmarkStart w:id="208" w:name="_Toc166148470"/>
      <w:bookmarkStart w:id="209" w:name="_Toc166148483"/>
      <w:bookmarkStart w:id="210" w:name="_Toc166148504"/>
      <w:bookmarkStart w:id="211" w:name="_Toc166148517"/>
      <w:bookmarkStart w:id="212" w:name="_Toc166148533"/>
      <w:bookmarkStart w:id="213" w:name="_Toc166148546"/>
      <w:bookmarkStart w:id="214" w:name="_Toc166148584"/>
      <w:bookmarkStart w:id="215" w:name="_Toc166148597"/>
      <w:bookmarkStart w:id="216" w:name="_Toc166148630"/>
      <w:bookmarkStart w:id="217" w:name="_Toc166148659"/>
      <w:bookmarkStart w:id="218" w:name="_Toc166148777"/>
      <w:bookmarkStart w:id="219" w:name="_Toc166168172"/>
      <w:bookmarkStart w:id="220" w:name="_Toc166168249"/>
      <w:bookmarkStart w:id="221" w:name="_Toc166171014"/>
      <w:bookmarkStart w:id="222" w:name="_Toc166183742"/>
      <w:bookmarkStart w:id="223" w:name="_Toc166183776"/>
      <w:bookmarkStart w:id="224" w:name="_Toc173930583"/>
      <w:bookmarkStart w:id="225" w:name="_Toc173931445"/>
      <w:bookmarkStart w:id="226" w:name="_Toc173937919"/>
      <w:bookmarkStart w:id="227" w:name="_Toc173937943"/>
      <w:bookmarkStart w:id="228" w:name="_Toc173938112"/>
      <w:bookmarkStart w:id="229" w:name="_Toc173938138"/>
      <w:bookmarkStart w:id="230" w:name="_Toc174002068"/>
      <w:bookmarkStart w:id="231" w:name="_Toc178883500"/>
      <w:bookmarkStart w:id="232" w:name="_Toc178883589"/>
      <w:bookmarkStart w:id="233" w:name="_Toc178865968"/>
      <w:bookmarkStart w:id="234" w:name="_Toc178866478"/>
      <w:bookmarkStart w:id="235" w:name="_Toc178923325"/>
      <w:bookmarkStart w:id="236" w:name="_Toc178923341"/>
      <w:bookmarkStart w:id="237" w:name="_Toc178927328"/>
      <w:bookmarkStart w:id="238" w:name="_Toc178943970"/>
      <w:bookmarkStart w:id="239" w:name="_Toc178944013"/>
      <w:bookmarkStart w:id="240" w:name="_Toc178944232"/>
      <w:bookmarkStart w:id="241" w:name="_Toc181890459"/>
      <w:bookmarkStart w:id="242" w:name="_Toc181891822"/>
      <w:bookmarkStart w:id="243" w:name="_Toc181918064"/>
      <w:bookmarkStart w:id="244" w:name="_Toc189581129"/>
      <w:bookmarkStart w:id="245" w:name="_Toc189662764"/>
      <w:bookmarkStart w:id="246" w:name="_Toc189668620"/>
      <w:bookmarkStart w:id="247" w:name="_Toc189669396"/>
      <w:bookmarkStart w:id="248" w:name="_Toc189751009"/>
      <w:bookmarkStart w:id="249" w:name="_Toc189753685"/>
      <w:bookmarkStart w:id="250" w:name="_Toc189753907"/>
      <w:bookmarkStart w:id="251" w:name="_Toc189813282"/>
      <w:bookmarkStart w:id="252" w:name="_Toc189823295"/>
      <w:bookmarkStart w:id="253" w:name="_Toc193919840"/>
      <w:bookmarkStart w:id="254" w:name="_Toc193919935"/>
      <w:bookmarkStart w:id="255" w:name="_Toc193900435"/>
      <w:bookmarkStart w:id="256" w:name="_Toc193900454"/>
      <w:bookmarkStart w:id="257" w:name="_Toc193902309"/>
      <w:bookmarkStart w:id="258" w:name="_Toc194007349"/>
      <w:bookmarkStart w:id="259" w:name="_Toc194045377"/>
      <w:bookmarkStart w:id="260" w:name="_Toc194045392"/>
      <w:bookmarkStart w:id="261" w:name="_Toc194052525"/>
      <w:bookmarkStart w:id="262" w:name="_Toc194052979"/>
      <w:bookmarkStart w:id="263" w:name="_Toc194056704"/>
      <w:r w:rsidRPr="00BB3F89">
        <w:t>At least two transport channels, i.e., RD-SCH and DR-SCH are supported for A</w:t>
      </w:r>
      <w:r>
        <w:t>-</w:t>
      </w:r>
      <w:r w:rsidRPr="00BB3F89">
        <w:t>Io</w:t>
      </w:r>
      <w:r>
        <w:t>T</w:t>
      </w:r>
      <w:bookmarkEnd w:id="204"/>
      <w:r>
        <w: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0443522" w14:textId="77777777" w:rsidR="0089394A" w:rsidRDefault="0089394A" w:rsidP="0089394A">
      <w:pPr>
        <w:pStyle w:val="PropObs"/>
        <w:numPr>
          <w:ilvl w:val="0"/>
          <w:numId w:val="0"/>
        </w:numPr>
      </w:pPr>
    </w:p>
    <w:p w14:paraId="5E32E95C" w14:textId="77777777" w:rsidR="00E014CD" w:rsidRDefault="00E014CD" w:rsidP="00E014CD">
      <w:pPr>
        <w:pStyle w:val="Heading2"/>
        <w:keepLines w:val="0"/>
        <w:tabs>
          <w:tab w:val="clear" w:pos="360"/>
        </w:tabs>
        <w:spacing w:before="240" w:after="60" w:line="276" w:lineRule="auto"/>
        <w:ind w:left="540" w:hanging="540"/>
      </w:pPr>
      <w:r>
        <w:t>Control plane functionalities</w:t>
      </w:r>
    </w:p>
    <w:p w14:paraId="622F46E9" w14:textId="77777777" w:rsidR="00E014CD" w:rsidRDefault="00E014CD" w:rsidP="00E014CD">
      <w:pPr>
        <w:spacing w:line="276" w:lineRule="auto"/>
        <w:jc w:val="both"/>
        <w:rPr>
          <w:lang w:eastAsia="ja-JP"/>
        </w:rPr>
      </w:pPr>
      <w:r>
        <w:rPr>
          <w:lang w:eastAsia="ja-JP"/>
        </w:rPr>
        <w:t>During the SI phase, it was agreed that based on the targeted lower complexity and cost of A-IoT devices, traditional Control Plane functions like RRC connection management, RRM L3 measurement reporting, ASN.1 encoding/decoding, legacy periodical SIB/MIB, legacy paging message, legacy RRC layer, legacy DRX, tracking area update from the device etc. will not be supported by A-IoT.</w:t>
      </w:r>
    </w:p>
    <w:p w14:paraId="4AC04657" w14:textId="77777777" w:rsidR="00E014CD" w:rsidRDefault="00E014CD" w:rsidP="00E014CD">
      <w:pPr>
        <w:spacing w:line="276" w:lineRule="auto"/>
        <w:jc w:val="both"/>
        <w:rPr>
          <w:lang w:eastAsia="ja-JP"/>
        </w:rPr>
      </w:pPr>
      <w:r>
        <w:rPr>
          <w:lang w:eastAsia="ja-JP"/>
        </w:rPr>
        <w:t>RAN2#128 agreed:</w:t>
      </w:r>
    </w:p>
    <w:p w14:paraId="4D574E72" w14:textId="77777777" w:rsidR="00E014CD" w:rsidRPr="00C57AD5" w:rsidRDefault="00E014CD" w:rsidP="00E014CD">
      <w:pPr>
        <w:tabs>
          <w:tab w:val="num" w:pos="1710"/>
        </w:tabs>
        <w:overflowPunct/>
        <w:autoSpaceDE/>
        <w:autoSpaceDN/>
        <w:adjustRightInd/>
        <w:spacing w:before="60" w:after="0"/>
        <w:ind w:left="1710" w:hanging="360"/>
        <w:textAlignment w:val="auto"/>
        <w:rPr>
          <w:rFonts w:ascii="Arial" w:eastAsia="MS Mincho" w:hAnsi="Arial"/>
          <w:b/>
          <w:sz w:val="20"/>
          <w:szCs w:val="24"/>
          <w:lang w:val="en-GB" w:eastAsia="en-GB"/>
        </w:rPr>
      </w:pPr>
      <w:r>
        <w:rPr>
          <w:rFonts w:ascii="Arial" w:eastAsia="MS Mincho" w:hAnsi="Arial"/>
          <w:b/>
          <w:sz w:val="20"/>
          <w:szCs w:val="24"/>
          <w:lang w:val="en-GB" w:eastAsia="en-GB"/>
        </w:rPr>
        <w:t xml:space="preserve">=&gt; </w:t>
      </w:r>
      <w:r w:rsidRPr="00C57AD5">
        <w:rPr>
          <w:rFonts w:ascii="Arial" w:eastAsia="MS Mincho" w:hAnsi="Arial"/>
          <w:b/>
          <w:sz w:val="20"/>
          <w:szCs w:val="24"/>
          <w:lang w:val="en-GB" w:eastAsia="en-GB"/>
        </w:rPr>
        <w:t xml:space="preserve">RAN2 assumes that there is no other L2 AS layer (i.e. A-IoT MAC layer only).   There is no CP/UP protocol stack differentiation on </w:t>
      </w:r>
      <w:r>
        <w:rPr>
          <w:rFonts w:ascii="Arial" w:eastAsia="MS Mincho" w:hAnsi="Arial"/>
          <w:b/>
          <w:sz w:val="20"/>
          <w:szCs w:val="24"/>
          <w:lang w:val="en-GB" w:eastAsia="en-GB"/>
        </w:rPr>
        <w:t>A-IoT</w:t>
      </w:r>
      <w:r w:rsidRPr="00C57AD5">
        <w:rPr>
          <w:rFonts w:ascii="Arial" w:eastAsia="MS Mincho" w:hAnsi="Arial"/>
          <w:b/>
          <w:sz w:val="20"/>
          <w:szCs w:val="24"/>
          <w:lang w:val="en-GB" w:eastAsia="en-GB"/>
        </w:rPr>
        <w:t xml:space="preserve"> interfaces.   </w:t>
      </w:r>
    </w:p>
    <w:p w14:paraId="29695943" w14:textId="77777777" w:rsidR="00E014CD" w:rsidRDefault="00E014CD" w:rsidP="00E014CD">
      <w:pPr>
        <w:spacing w:line="276" w:lineRule="auto"/>
        <w:jc w:val="both"/>
        <w:rPr>
          <w:lang w:eastAsia="ja-JP"/>
        </w:rPr>
      </w:pPr>
    </w:p>
    <w:p w14:paraId="49921DC1" w14:textId="77777777" w:rsidR="00E014CD" w:rsidRPr="00053AFF" w:rsidRDefault="00E014CD" w:rsidP="00E014CD">
      <w:pPr>
        <w:spacing w:line="276" w:lineRule="auto"/>
        <w:jc w:val="both"/>
        <w:rPr>
          <w:i/>
          <w:iCs/>
          <w:lang w:eastAsia="ja-JP"/>
        </w:rPr>
      </w:pPr>
      <w:r>
        <w:rPr>
          <w:lang w:eastAsia="ja-JP"/>
        </w:rPr>
        <w:lastRenderedPageBreak/>
        <w:t>However, RAN2 still has to conclude on some of the remaining CP aspects.</w:t>
      </w:r>
    </w:p>
    <w:p w14:paraId="058C5AB8" w14:textId="77777777" w:rsidR="00E014CD" w:rsidRDefault="00E014CD" w:rsidP="00E014CD">
      <w:pPr>
        <w:pStyle w:val="Heading3"/>
        <w:spacing w:line="276" w:lineRule="auto"/>
      </w:pPr>
      <w:r>
        <w:t>A-IoT Device Registration, Subscription and CN Awareness</w:t>
      </w:r>
    </w:p>
    <w:p w14:paraId="74810401" w14:textId="77777777" w:rsidR="00E014CD" w:rsidRDefault="00E014CD" w:rsidP="00E014CD">
      <w:pPr>
        <w:spacing w:line="276" w:lineRule="auto"/>
        <w:jc w:val="both"/>
      </w:pPr>
      <w:r>
        <w:t xml:space="preserve">Due to the target on very low complexity, cost as well as power consumption, and given that potentially a very large number of A-IoT devices may be present in a given vicinity but perform only bursty data transmissions always triggered by the Reader, one of the fundamental architectural differences between A-IoT and existing 3GPP technologies may be how the devices are exposed to the Core Network functions. </w:t>
      </w:r>
    </w:p>
    <w:p w14:paraId="14839F4A" w14:textId="77777777" w:rsidR="00E014CD" w:rsidRDefault="00E014CD" w:rsidP="00E014CD">
      <w:pPr>
        <w:spacing w:line="276" w:lineRule="auto"/>
        <w:jc w:val="both"/>
      </w:pPr>
      <w:r>
        <w:t xml:space="preserve">In our understanding, SA2 and SA3 would need to discuss and conclude on this. From RAN2 point of view, we think requiring such A-IoT devices to support legacy UE-registration-like procedures would be very ambitious not only because of the complexity of the procedure and protocol, but also due to the number of communication steps required. The A-IoT devices will not have enough energy source or energy storage to perform multiple steps just for the purpose of registration. Additionally, having a ‘subscription’ similar to legacy UE subscriptions per A-IoT device may be a high burden for the core network to manage. </w:t>
      </w:r>
    </w:p>
    <w:p w14:paraId="1882965A" w14:textId="77777777" w:rsidR="00E014CD" w:rsidRDefault="00E014CD" w:rsidP="00E014CD">
      <w:pPr>
        <w:spacing w:line="276" w:lineRule="auto"/>
        <w:jc w:val="both"/>
      </w:pPr>
      <w:r>
        <w:t>The A-IoT device may harvest energy, accumulate it up to the required minimum amount of energy for communication, perform the communication steps and may fully deplete its energy. If the A-IoT device runs out of energy after some communication steps, it may not be able to store any configurations, i.e. it will likely ‘forget’ everything. In other words, it is plausible that every communication session starts as if the device has just been powered up from the power off state. Then, it would not make sense to have the A-IoT device perform the legacy registration procedures every time it needs to communicate.</w:t>
      </w:r>
    </w:p>
    <w:p w14:paraId="64CEC493" w14:textId="77777777" w:rsidR="00E014CD" w:rsidRDefault="00E014CD" w:rsidP="000F52F0">
      <w:pPr>
        <w:pStyle w:val="PropObs"/>
      </w:pPr>
      <w:bookmarkStart w:id="264" w:name="_Toc181890455"/>
      <w:bookmarkStart w:id="265" w:name="_Toc181891818"/>
      <w:bookmarkStart w:id="266" w:name="_Toc181918060"/>
      <w:bookmarkStart w:id="267" w:name="_Toc189581125"/>
      <w:bookmarkStart w:id="268" w:name="_Toc189662760"/>
      <w:bookmarkStart w:id="269" w:name="_Toc189668616"/>
      <w:bookmarkStart w:id="270" w:name="_Toc189669392"/>
      <w:bookmarkStart w:id="271" w:name="_Toc189751005"/>
      <w:bookmarkStart w:id="272" w:name="_Toc189753681"/>
      <w:bookmarkStart w:id="273" w:name="_Toc189753903"/>
      <w:bookmarkStart w:id="274" w:name="_Toc189813278"/>
      <w:bookmarkStart w:id="275" w:name="_Toc189823291"/>
      <w:bookmarkStart w:id="276" w:name="_Toc193919836"/>
      <w:bookmarkStart w:id="277" w:name="_Toc193919931"/>
      <w:bookmarkStart w:id="278" w:name="_Toc193900447"/>
      <w:bookmarkStart w:id="279" w:name="_Toc193900466"/>
      <w:bookmarkStart w:id="280" w:name="_Toc193902320"/>
      <w:bookmarkStart w:id="281" w:name="_Toc194007350"/>
      <w:bookmarkStart w:id="282" w:name="_Toc194045378"/>
      <w:bookmarkStart w:id="283" w:name="_Toc194045393"/>
      <w:bookmarkStart w:id="284" w:name="_Toc194052526"/>
      <w:bookmarkStart w:id="285" w:name="_Toc194052980"/>
      <w:bookmarkStart w:id="286" w:name="_Toc163063285"/>
      <w:bookmarkStart w:id="287" w:name="_Toc163064576"/>
      <w:bookmarkStart w:id="288" w:name="_Toc163067807"/>
      <w:bookmarkStart w:id="289" w:name="_Toc163117250"/>
      <w:bookmarkStart w:id="290" w:name="_Toc163121473"/>
      <w:bookmarkStart w:id="291" w:name="_Toc163123314"/>
      <w:bookmarkStart w:id="292" w:name="_Toc163132092"/>
      <w:bookmarkStart w:id="293" w:name="_Toc163132306"/>
      <w:bookmarkStart w:id="294" w:name="_Toc163142723"/>
      <w:bookmarkStart w:id="295" w:name="_Toc163143166"/>
      <w:bookmarkStart w:id="296" w:name="_Toc163152868"/>
      <w:bookmarkStart w:id="297" w:name="_Toc163159272"/>
      <w:bookmarkStart w:id="298" w:name="_Toc163159664"/>
      <w:bookmarkStart w:id="299" w:name="_Toc163159969"/>
      <w:bookmarkStart w:id="300" w:name="_Toc166142354"/>
      <w:bookmarkStart w:id="301" w:name="_Toc166147817"/>
      <w:bookmarkStart w:id="302" w:name="_Toc166148394"/>
      <w:bookmarkStart w:id="303" w:name="_Toc166148410"/>
      <w:bookmarkStart w:id="304" w:name="_Toc166148423"/>
      <w:bookmarkStart w:id="305" w:name="_Toc166148463"/>
      <w:bookmarkStart w:id="306" w:name="_Toc166148476"/>
      <w:bookmarkStart w:id="307" w:name="_Toc166148497"/>
      <w:bookmarkStart w:id="308" w:name="_Toc166148510"/>
      <w:bookmarkStart w:id="309" w:name="_Toc166148526"/>
      <w:bookmarkStart w:id="310" w:name="_Toc166148539"/>
      <w:bookmarkStart w:id="311" w:name="_Toc166148577"/>
      <w:bookmarkStart w:id="312" w:name="_Toc166148590"/>
      <w:bookmarkStart w:id="313" w:name="_Toc166148623"/>
      <w:bookmarkStart w:id="314" w:name="_Toc166148653"/>
      <w:bookmarkStart w:id="315" w:name="_Toc166148772"/>
      <w:bookmarkStart w:id="316" w:name="_Toc166168168"/>
      <w:bookmarkStart w:id="317" w:name="_Toc166168245"/>
      <w:bookmarkStart w:id="318" w:name="_Toc166171010"/>
      <w:bookmarkStart w:id="319" w:name="_Toc166183738"/>
      <w:bookmarkStart w:id="320" w:name="_Toc166183772"/>
      <w:bookmarkStart w:id="321" w:name="_Toc173930579"/>
      <w:bookmarkStart w:id="322" w:name="_Toc173931441"/>
      <w:bookmarkStart w:id="323" w:name="_Toc173937915"/>
      <w:bookmarkStart w:id="324" w:name="_Toc173937939"/>
      <w:bookmarkStart w:id="325" w:name="_Toc173938108"/>
      <w:bookmarkStart w:id="326" w:name="_Toc173938134"/>
      <w:bookmarkStart w:id="327" w:name="_Toc174002064"/>
      <w:bookmarkStart w:id="328" w:name="_Toc178883496"/>
      <w:bookmarkStart w:id="329" w:name="_Toc178883585"/>
      <w:bookmarkStart w:id="330" w:name="_Toc178865964"/>
      <w:bookmarkStart w:id="331" w:name="_Toc178866474"/>
      <w:bookmarkStart w:id="332" w:name="_Toc178923321"/>
      <w:bookmarkStart w:id="333" w:name="_Toc178923337"/>
      <w:bookmarkStart w:id="334" w:name="_Toc178927324"/>
      <w:bookmarkStart w:id="335" w:name="_Toc178943966"/>
      <w:bookmarkStart w:id="336" w:name="_Toc178944009"/>
      <w:bookmarkStart w:id="337" w:name="_Toc178944228"/>
      <w:bookmarkStart w:id="338" w:name="_Toc194056705"/>
      <w:r>
        <w:t>Legacy UE-registration-like procedure is not supported by A-IoT.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338"/>
      <w:r>
        <w:t xml:space="preserve"> </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B5818FC" w14:textId="77777777" w:rsidR="00E014CD" w:rsidRDefault="00E014CD" w:rsidP="00E014CD">
      <w:pPr>
        <w:pStyle w:val="Heading3"/>
        <w:spacing w:line="276" w:lineRule="auto"/>
      </w:pPr>
      <w:r>
        <w:t>NAS functions</w:t>
      </w:r>
    </w:p>
    <w:p w14:paraId="2DC376BB" w14:textId="77777777" w:rsidR="00E014CD" w:rsidRDefault="00E014CD" w:rsidP="00E014CD">
      <w:pPr>
        <w:spacing w:line="276" w:lineRule="auto"/>
        <w:jc w:val="both"/>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A-IoT devices may be infeasible especially given their complexity, cost, processing power and energy/power constraints. </w:t>
      </w:r>
    </w:p>
    <w:p w14:paraId="3EAEAF16" w14:textId="6CE2226D" w:rsidR="00E014CD" w:rsidRDefault="00E014CD" w:rsidP="00E014CD">
      <w:pPr>
        <w:spacing w:line="276" w:lineRule="auto"/>
        <w:jc w:val="both"/>
      </w:pPr>
      <w:r>
        <w:t>In our view, the functionalities like security and authentication for A-IoT communication should be provided by A-IoT function (AI</w:t>
      </w:r>
      <w:r w:rsidR="0005514F">
        <w:t>O</w:t>
      </w:r>
      <w:r>
        <w:t xml:space="preserve">TF) using </w:t>
      </w:r>
      <w:r w:rsidR="00243438">
        <w:t>AIoT NAS</w:t>
      </w:r>
      <w:r>
        <w:t xml:space="preserve"> protocol. We understand details are being discussed in SA2.</w:t>
      </w:r>
    </w:p>
    <w:p w14:paraId="4E7FBFF3" w14:textId="77777777" w:rsidR="00E014CD" w:rsidRDefault="00E014CD" w:rsidP="000F52F0">
      <w:pPr>
        <w:pStyle w:val="PropObs"/>
      </w:pPr>
      <w:bookmarkStart w:id="339" w:name="_Toc189751006"/>
      <w:bookmarkStart w:id="340" w:name="_Toc189753682"/>
      <w:bookmarkStart w:id="341" w:name="_Toc189753904"/>
      <w:bookmarkStart w:id="342" w:name="_Toc189813279"/>
      <w:bookmarkStart w:id="343" w:name="_Toc189823292"/>
      <w:bookmarkStart w:id="344" w:name="_Toc193919837"/>
      <w:bookmarkStart w:id="345" w:name="_Toc193919932"/>
      <w:bookmarkStart w:id="346" w:name="_Toc193900448"/>
      <w:bookmarkStart w:id="347" w:name="_Toc193900467"/>
      <w:bookmarkStart w:id="348" w:name="_Toc193902321"/>
      <w:bookmarkStart w:id="349" w:name="_Toc194007351"/>
      <w:bookmarkStart w:id="350" w:name="_Toc194045379"/>
      <w:bookmarkStart w:id="351" w:name="_Toc194045394"/>
      <w:bookmarkStart w:id="352" w:name="_Toc194052527"/>
      <w:bookmarkStart w:id="353" w:name="_Toc194052981"/>
      <w:bookmarkStart w:id="354" w:name="_Toc163067808"/>
      <w:bookmarkStart w:id="355" w:name="_Toc163117251"/>
      <w:bookmarkStart w:id="356" w:name="_Toc163121474"/>
      <w:bookmarkStart w:id="357" w:name="_Toc163123315"/>
      <w:bookmarkStart w:id="358" w:name="_Toc163132093"/>
      <w:bookmarkStart w:id="359" w:name="_Toc163132307"/>
      <w:bookmarkStart w:id="360" w:name="_Toc163142724"/>
      <w:bookmarkStart w:id="361" w:name="_Toc163143167"/>
      <w:bookmarkStart w:id="362" w:name="_Toc163152869"/>
      <w:bookmarkStart w:id="363" w:name="_Toc163159273"/>
      <w:bookmarkStart w:id="364" w:name="_Toc163159665"/>
      <w:bookmarkStart w:id="365" w:name="_Toc163159970"/>
      <w:bookmarkStart w:id="366" w:name="_Toc166142355"/>
      <w:bookmarkStart w:id="367" w:name="_Toc166147818"/>
      <w:bookmarkStart w:id="368" w:name="_Toc166148395"/>
      <w:bookmarkStart w:id="369" w:name="_Toc166148411"/>
      <w:bookmarkStart w:id="370" w:name="_Toc166148424"/>
      <w:bookmarkStart w:id="371" w:name="_Toc166148464"/>
      <w:bookmarkStart w:id="372" w:name="_Toc166148477"/>
      <w:bookmarkStart w:id="373" w:name="_Toc166148498"/>
      <w:bookmarkStart w:id="374" w:name="_Toc166148511"/>
      <w:bookmarkStart w:id="375" w:name="_Toc166148527"/>
      <w:bookmarkStart w:id="376" w:name="_Toc166148540"/>
      <w:bookmarkStart w:id="377" w:name="_Toc166148578"/>
      <w:bookmarkStart w:id="378" w:name="_Toc166148591"/>
      <w:bookmarkStart w:id="379" w:name="_Toc166148624"/>
      <w:bookmarkStart w:id="380" w:name="_Toc166148654"/>
      <w:bookmarkStart w:id="381" w:name="_Toc166148773"/>
      <w:bookmarkStart w:id="382" w:name="_Toc166168169"/>
      <w:bookmarkStart w:id="383" w:name="_Toc166168246"/>
      <w:bookmarkStart w:id="384" w:name="_Toc166171011"/>
      <w:bookmarkStart w:id="385" w:name="_Toc166183739"/>
      <w:bookmarkStart w:id="386" w:name="_Toc166183773"/>
      <w:bookmarkStart w:id="387" w:name="_Toc173930580"/>
      <w:bookmarkStart w:id="388" w:name="_Toc173931442"/>
      <w:bookmarkStart w:id="389" w:name="_Toc173937916"/>
      <w:bookmarkStart w:id="390" w:name="_Toc173937940"/>
      <w:bookmarkStart w:id="391" w:name="_Toc173938109"/>
      <w:bookmarkStart w:id="392" w:name="_Toc173938135"/>
      <w:bookmarkStart w:id="393" w:name="_Toc174002065"/>
      <w:bookmarkStart w:id="394" w:name="_Toc178883497"/>
      <w:bookmarkStart w:id="395" w:name="_Toc178883586"/>
      <w:bookmarkStart w:id="396" w:name="_Toc178865965"/>
      <w:bookmarkStart w:id="397" w:name="_Toc178866475"/>
      <w:bookmarkStart w:id="398" w:name="_Toc178923322"/>
      <w:bookmarkStart w:id="399" w:name="_Toc178923338"/>
      <w:bookmarkStart w:id="400" w:name="_Toc178927325"/>
      <w:bookmarkStart w:id="401" w:name="_Toc178943967"/>
      <w:bookmarkStart w:id="402" w:name="_Toc178944010"/>
      <w:bookmarkStart w:id="403" w:name="_Toc178944229"/>
      <w:bookmarkStart w:id="404" w:name="_Toc181890456"/>
      <w:bookmarkStart w:id="405" w:name="_Toc181891819"/>
      <w:bookmarkStart w:id="406" w:name="_Toc181918061"/>
      <w:bookmarkStart w:id="407" w:name="_Toc189581126"/>
      <w:bookmarkStart w:id="408" w:name="_Toc189662761"/>
      <w:bookmarkStart w:id="409" w:name="_Toc189668617"/>
      <w:bookmarkStart w:id="410" w:name="_Toc189669393"/>
      <w:bookmarkStart w:id="411" w:name="_Toc194056706"/>
      <w:r>
        <w:t>L</w:t>
      </w:r>
      <w:r w:rsidRPr="000F6AB7">
        <w:t xml:space="preserve">egacy NAS functions are not supported by </w:t>
      </w:r>
      <w:r>
        <w:t>A-IoT</w:t>
      </w:r>
      <w:r w:rsidRPr="000F6AB7">
        <w:t xml:space="preserve"> </w:t>
      </w:r>
      <w:r>
        <w:t>devices</w:t>
      </w:r>
      <w:r w:rsidRPr="000F6AB7">
        <w: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411"/>
      <w:r w:rsidRPr="000F6AB7" w:rsidDel="00F354F7">
        <w:t xml:space="preserve"> </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993B75D" w14:textId="77777777" w:rsidR="000856DC" w:rsidRDefault="000856DC" w:rsidP="000F52F0">
      <w:pPr>
        <w:pStyle w:val="PropObs"/>
        <w:numPr>
          <w:ilvl w:val="0"/>
          <w:numId w:val="0"/>
        </w:numPr>
      </w:pPr>
    </w:p>
    <w:p w14:paraId="634CE8C6" w14:textId="1D523B6F" w:rsidR="00736FBD" w:rsidRDefault="00A14B72" w:rsidP="00ED358A">
      <w:pPr>
        <w:pStyle w:val="Heading1"/>
        <w:spacing w:line="276" w:lineRule="auto"/>
      </w:pPr>
      <w:r>
        <w:t>P</w:t>
      </w:r>
      <w:r w:rsidR="00736FBD">
        <w:t>rotocol stack</w:t>
      </w:r>
    </w:p>
    <w:p w14:paraId="45880FDF" w14:textId="26C97824" w:rsidR="007F2772" w:rsidRDefault="007F2772" w:rsidP="00ED358A">
      <w:pPr>
        <w:spacing w:line="276" w:lineRule="auto"/>
        <w:jc w:val="both"/>
        <w:rPr>
          <w:lang w:eastAsia="ja-JP"/>
        </w:rPr>
      </w:pPr>
      <w:r>
        <w:rPr>
          <w:lang w:eastAsia="ja-JP"/>
        </w:rPr>
        <w:t xml:space="preserve">Based on </w:t>
      </w:r>
      <w:r w:rsidR="00145CE7">
        <w:rPr>
          <w:lang w:eastAsia="ja-JP"/>
        </w:rPr>
        <w:t xml:space="preserve">the above discussion on the needed functionalities, </w:t>
      </w:r>
      <w:r w:rsidR="00D205A1">
        <w:rPr>
          <w:lang w:eastAsia="ja-JP"/>
        </w:rPr>
        <w:t>in our view the overall AS protocol stack may look something like below.</w:t>
      </w:r>
      <w:r w:rsidR="009B17E9">
        <w:rPr>
          <w:lang w:eastAsia="ja-JP"/>
        </w:rPr>
        <w:t xml:space="preserve"> This </w:t>
      </w:r>
      <w:r w:rsidR="00593979">
        <w:rPr>
          <w:lang w:eastAsia="ja-JP"/>
        </w:rPr>
        <w:t>would be</w:t>
      </w:r>
      <w:r w:rsidR="009B17E9">
        <w:rPr>
          <w:lang w:eastAsia="ja-JP"/>
        </w:rPr>
        <w:t xml:space="preserve"> applicable to both A</w:t>
      </w:r>
      <w:r w:rsidR="000B465B">
        <w:rPr>
          <w:lang w:eastAsia="ja-JP"/>
        </w:rPr>
        <w:t>-</w:t>
      </w:r>
      <w:r w:rsidR="009B17E9">
        <w:rPr>
          <w:lang w:eastAsia="ja-JP"/>
        </w:rPr>
        <w:t>IoT CP and UP (i.e. no differentiation between CP and UP protocol stacks</w:t>
      </w:r>
      <w:r w:rsidR="00593979">
        <w:rPr>
          <w:lang w:eastAsia="ja-JP"/>
        </w:rPr>
        <w:t xml:space="preserve"> as already agreed during SI phase</w:t>
      </w:r>
      <w:r w:rsidR="009B17E9">
        <w:rPr>
          <w:lang w:eastAsia="ja-JP"/>
        </w:rPr>
        <w:t>).</w:t>
      </w:r>
    </w:p>
    <w:p w14:paraId="6D58ABAA" w14:textId="756DB757" w:rsidR="00D205A1" w:rsidRPr="00FC2CFE" w:rsidRDefault="00337553" w:rsidP="00ED358A">
      <w:pPr>
        <w:spacing w:line="276" w:lineRule="auto"/>
        <w:jc w:val="center"/>
        <w:rPr>
          <w:lang w:eastAsia="ja-JP"/>
        </w:rPr>
      </w:pPr>
      <w:r>
        <w:object w:dxaOrig="6120" w:dyaOrig="2328" w14:anchorId="3BAFFD21">
          <v:shape id="_x0000_i1026" type="#_x0000_t75" style="width:276.35pt;height:104.9pt" o:ole="">
            <v:imagedata r:id="rId13" o:title=""/>
          </v:shape>
          <o:OLEObject Type="Embed" ProgID="Visio.Drawing.15" ShapeID="_x0000_i1026" DrawAspect="Content" ObjectID="_1804669435" r:id="rId14"/>
        </w:object>
      </w:r>
    </w:p>
    <w:p w14:paraId="7DBE9117" w14:textId="50EECC7D" w:rsidR="00D205A1" w:rsidRDefault="00D205A1" w:rsidP="00ED358A">
      <w:pPr>
        <w:spacing w:line="276" w:lineRule="auto"/>
        <w:jc w:val="center"/>
        <w:rPr>
          <w:lang w:val="en-GB" w:eastAsia="ja-JP"/>
        </w:rPr>
      </w:pPr>
      <w:r>
        <w:rPr>
          <w:lang w:val="en-GB" w:eastAsia="ja-JP"/>
        </w:rPr>
        <w:t xml:space="preserve">Figure </w:t>
      </w:r>
      <w:r w:rsidR="005B360B">
        <w:rPr>
          <w:lang w:val="en-GB" w:eastAsia="ja-JP"/>
        </w:rPr>
        <w:t>2</w:t>
      </w:r>
      <w:r>
        <w:rPr>
          <w:lang w:val="en-GB" w:eastAsia="ja-JP"/>
        </w:rPr>
        <w:t xml:space="preserve"> </w:t>
      </w:r>
      <w:r w:rsidR="00BC1E04">
        <w:rPr>
          <w:lang w:val="en-GB" w:eastAsia="ja-JP"/>
        </w:rPr>
        <w:t>A-IoT</w:t>
      </w:r>
      <w:r>
        <w:rPr>
          <w:lang w:val="en-GB" w:eastAsia="ja-JP"/>
        </w:rPr>
        <w:t xml:space="preserve"> protocol stack</w:t>
      </w:r>
    </w:p>
    <w:p w14:paraId="55AE07B2" w14:textId="77777777" w:rsidR="00E72FA9" w:rsidRDefault="00E72FA9" w:rsidP="00ED358A">
      <w:pPr>
        <w:spacing w:line="276" w:lineRule="auto"/>
        <w:jc w:val="both"/>
        <w:rPr>
          <w:lang w:eastAsia="ja-JP"/>
        </w:rPr>
      </w:pPr>
    </w:p>
    <w:p w14:paraId="1C136B35" w14:textId="77777777" w:rsidR="00C20C06" w:rsidRPr="00341812" w:rsidRDefault="00501D61" w:rsidP="00ED358A">
      <w:pPr>
        <w:pStyle w:val="Heading1"/>
        <w:spacing w:line="276" w:lineRule="auto"/>
        <w:rPr>
          <w:lang w:val="en-US"/>
        </w:rPr>
      </w:pPr>
      <w:r w:rsidRPr="00341812">
        <w:rPr>
          <w:lang w:val="en-US"/>
        </w:rPr>
        <w:t>Conclusion</w:t>
      </w:r>
    </w:p>
    <w:p w14:paraId="638E4AD4" w14:textId="46B5A539" w:rsidR="00942D9D" w:rsidRDefault="0040756C" w:rsidP="00ED358A">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55B08B41" w14:textId="77777777" w:rsidR="00BA0551" w:rsidRDefault="00155303">
      <w:pPr>
        <w:pStyle w:val="TOC1"/>
        <w:tabs>
          <w:tab w:val="left" w:pos="1418"/>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BA0551">
        <w:t>Proposal 1:</w:t>
      </w:r>
      <w:r w:rsidR="00BA0551">
        <w:rPr>
          <w:rFonts w:asciiTheme="minorHAnsi" w:eastAsiaTheme="minorEastAsia" w:hAnsiTheme="minorHAnsi" w:cstheme="minorBidi"/>
          <w:kern w:val="2"/>
          <w:sz w:val="24"/>
          <w:szCs w:val="24"/>
          <w:lang w:val="en-US" w:eastAsia="zh-CN"/>
          <w14:ligatures w14:val="standardContextual"/>
        </w:rPr>
        <w:tab/>
      </w:r>
      <w:r w:rsidR="00BA0551">
        <w:t>A-IoT device segments and transmits the A-IoT upper layer data based on the scheduled TB size from the Reader.</w:t>
      </w:r>
    </w:p>
    <w:p w14:paraId="70DB1613"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2:</w:t>
      </w:r>
      <w:r>
        <w:rPr>
          <w:rFonts w:asciiTheme="minorHAnsi" w:eastAsiaTheme="minorEastAsia" w:hAnsiTheme="minorHAnsi" w:cstheme="minorBidi"/>
          <w:kern w:val="2"/>
          <w:sz w:val="24"/>
          <w:szCs w:val="24"/>
          <w:lang w:val="en-US" w:eastAsia="zh-CN"/>
          <w14:ligatures w14:val="standardContextual"/>
        </w:rPr>
        <w:tab/>
      </w:r>
      <w:r>
        <w:t>The A-IoT device should retransmit the unsegmented D2R data, upon receiving R2D message including the upper layer command again.</w:t>
      </w:r>
    </w:p>
    <w:p w14:paraId="1FEAD276"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3:</w:t>
      </w:r>
      <w:r>
        <w:rPr>
          <w:rFonts w:asciiTheme="minorHAnsi" w:eastAsiaTheme="minorEastAsia" w:hAnsiTheme="minorHAnsi" w:cstheme="minorBidi"/>
          <w:kern w:val="2"/>
          <w:sz w:val="24"/>
          <w:szCs w:val="24"/>
          <w:lang w:val="en-US" w:eastAsia="zh-CN"/>
          <w14:ligatures w14:val="standardContextual"/>
        </w:rPr>
        <w:tab/>
      </w:r>
      <w:r>
        <w:t>RAN2 confirms 1-bit indication about whether more data will be sent is sufficient for D2R data segmentation.</w:t>
      </w:r>
    </w:p>
    <w:p w14:paraId="0E98C094"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4:</w:t>
      </w:r>
      <w:r>
        <w:rPr>
          <w:rFonts w:asciiTheme="minorHAnsi" w:eastAsiaTheme="minorEastAsia" w:hAnsiTheme="minorHAnsi" w:cstheme="minorBidi"/>
          <w:kern w:val="2"/>
          <w:sz w:val="24"/>
          <w:szCs w:val="24"/>
          <w:lang w:val="en-US" w:eastAsia="zh-CN"/>
          <w14:ligatures w14:val="standardContextual"/>
        </w:rPr>
        <w:tab/>
      </w:r>
      <w:r>
        <w:t>In contention-free A-IoT access, the second message (‘A-IoT Msg2’) is used to assign AS ID if this message includes the upper layer command.</w:t>
      </w:r>
    </w:p>
    <w:p w14:paraId="15209ABA"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5:</w:t>
      </w:r>
      <w:r>
        <w:rPr>
          <w:rFonts w:asciiTheme="minorHAnsi" w:eastAsiaTheme="minorEastAsia" w:hAnsiTheme="minorHAnsi" w:cstheme="minorBidi"/>
          <w:kern w:val="2"/>
          <w:sz w:val="24"/>
          <w:szCs w:val="24"/>
          <w:lang w:val="en-US" w:eastAsia="zh-CN"/>
          <w14:ligatures w14:val="standardContextual"/>
        </w:rPr>
        <w:tab/>
      </w:r>
      <w:r>
        <w:t>In contention-based A-IoT random access, it is up to Reader to decide whether assign AS ID in A-IoT Msg2.</w:t>
      </w:r>
    </w:p>
    <w:p w14:paraId="1EDC8473"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6:</w:t>
      </w:r>
      <w:r>
        <w:rPr>
          <w:rFonts w:asciiTheme="minorHAnsi" w:eastAsiaTheme="minorEastAsia" w:hAnsiTheme="minorHAnsi" w:cstheme="minorBidi"/>
          <w:kern w:val="2"/>
          <w:sz w:val="24"/>
          <w:szCs w:val="24"/>
          <w:lang w:val="en-US" w:eastAsia="zh-CN"/>
          <w14:ligatures w14:val="standardContextual"/>
        </w:rPr>
        <w:tab/>
      </w:r>
      <w:r>
        <w:t>If proposal 4 is agreed, the R2D message carrying the upper layer command can be used to assign AS ID in contention-based A-IoT random access.</w:t>
      </w:r>
    </w:p>
    <w:p w14:paraId="0CD1F012"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7:</w:t>
      </w:r>
      <w:r>
        <w:rPr>
          <w:rFonts w:asciiTheme="minorHAnsi" w:eastAsiaTheme="minorEastAsia" w:hAnsiTheme="minorHAnsi" w:cstheme="minorBidi"/>
          <w:kern w:val="2"/>
          <w:sz w:val="24"/>
          <w:szCs w:val="24"/>
          <w:lang w:val="en-US" w:eastAsia="zh-CN"/>
          <w14:ligatures w14:val="standardContextual"/>
        </w:rPr>
        <w:tab/>
      </w:r>
      <w:r>
        <w:t>The MAC padding is supported at least from D2R from RAN2 perspective.</w:t>
      </w:r>
    </w:p>
    <w:p w14:paraId="6CF3902B"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8:</w:t>
      </w:r>
      <w:r>
        <w:rPr>
          <w:rFonts w:asciiTheme="minorHAnsi" w:eastAsiaTheme="minorEastAsia" w:hAnsiTheme="minorHAnsi" w:cstheme="minorBidi"/>
          <w:kern w:val="2"/>
          <w:sz w:val="24"/>
          <w:szCs w:val="24"/>
          <w:lang w:val="en-US" w:eastAsia="zh-CN"/>
          <w14:ligatures w14:val="standardContextual"/>
        </w:rPr>
        <w:tab/>
      </w:r>
      <w:r>
        <w:t>The byte alignment for D2R data MAC SDU is supported.</w:t>
      </w:r>
    </w:p>
    <w:p w14:paraId="56EEB336"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9:</w:t>
      </w:r>
      <w:r>
        <w:rPr>
          <w:rFonts w:asciiTheme="minorHAnsi" w:eastAsiaTheme="minorEastAsia" w:hAnsiTheme="minorHAnsi" w:cstheme="minorBidi"/>
          <w:kern w:val="2"/>
          <w:sz w:val="24"/>
          <w:szCs w:val="24"/>
          <w:lang w:val="en-US" w:eastAsia="zh-CN"/>
          <w14:ligatures w14:val="standardContextual"/>
        </w:rPr>
        <w:tab/>
      </w:r>
      <w:r>
        <w:t>A length field is supported for D2R data MAC SDU to support varying lengths of D2R data. The size of length field is FFS.</w:t>
      </w:r>
    </w:p>
    <w:p w14:paraId="1E5E068C"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10:</w:t>
      </w:r>
      <w:r>
        <w:rPr>
          <w:rFonts w:asciiTheme="minorHAnsi" w:eastAsiaTheme="minorEastAsia" w:hAnsiTheme="minorHAnsi" w:cstheme="minorBidi"/>
          <w:kern w:val="2"/>
          <w:sz w:val="24"/>
          <w:szCs w:val="24"/>
          <w:lang w:val="en-US" w:eastAsia="zh-CN"/>
          <w14:ligatures w14:val="standardContextual"/>
        </w:rPr>
        <w:tab/>
      </w:r>
      <w:r>
        <w:t>AS ID is included in MAC layer signalling unless RAN1 agree other option.</w:t>
      </w:r>
    </w:p>
    <w:p w14:paraId="182DD9DE"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11:</w:t>
      </w:r>
      <w:r>
        <w:rPr>
          <w:rFonts w:asciiTheme="minorHAnsi" w:eastAsiaTheme="minorEastAsia" w:hAnsiTheme="minorHAnsi" w:cstheme="minorBidi"/>
          <w:kern w:val="2"/>
          <w:sz w:val="24"/>
          <w:szCs w:val="24"/>
          <w:lang w:val="en-US" w:eastAsia="zh-CN"/>
          <w14:ligatures w14:val="standardContextual"/>
        </w:rPr>
        <w:tab/>
      </w:r>
      <w:r>
        <w:t>For R2D and D2R data message, a single MAC header associated with multiple MAC subPDUs in a A-IoT MAC PDU is supported.</w:t>
      </w:r>
    </w:p>
    <w:p w14:paraId="320BC52F"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12:</w:t>
      </w:r>
      <w:r>
        <w:rPr>
          <w:rFonts w:asciiTheme="minorHAnsi" w:eastAsiaTheme="minorEastAsia" w:hAnsiTheme="minorHAnsi" w:cstheme="minorBidi"/>
          <w:kern w:val="2"/>
          <w:sz w:val="24"/>
          <w:szCs w:val="24"/>
          <w:lang w:val="en-US" w:eastAsia="zh-CN"/>
          <w14:ligatures w14:val="standardContextual"/>
        </w:rPr>
        <w:tab/>
      </w:r>
      <w:r>
        <w:t>The concept of logical channels as in NR MAC is supported for A-IoT MAC.</w:t>
      </w:r>
    </w:p>
    <w:p w14:paraId="08986402"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13:</w:t>
      </w:r>
      <w:r>
        <w:rPr>
          <w:rFonts w:asciiTheme="minorHAnsi" w:eastAsiaTheme="minorEastAsia" w:hAnsiTheme="minorHAnsi" w:cstheme="minorBidi"/>
          <w:kern w:val="2"/>
          <w:sz w:val="24"/>
          <w:szCs w:val="24"/>
          <w:lang w:val="en-US" w:eastAsia="zh-CN"/>
          <w14:ligatures w14:val="standardContextual"/>
        </w:rPr>
        <w:tab/>
      </w:r>
      <w:r>
        <w:t>At least two transport channels, i.e., RD-SCH and DR-SCH are supported for A-IoT.</w:t>
      </w:r>
    </w:p>
    <w:p w14:paraId="59416296"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14:</w:t>
      </w:r>
      <w:r>
        <w:rPr>
          <w:rFonts w:asciiTheme="minorHAnsi" w:eastAsiaTheme="minorEastAsia" w:hAnsiTheme="minorHAnsi" w:cstheme="minorBidi"/>
          <w:kern w:val="2"/>
          <w:sz w:val="24"/>
          <w:szCs w:val="24"/>
          <w:lang w:val="en-US" w:eastAsia="zh-CN"/>
          <w14:ligatures w14:val="standardContextual"/>
        </w:rPr>
        <w:tab/>
      </w:r>
      <w:r>
        <w:t>Legacy UE-registration-like procedure is not supported by A-IoT.</w:t>
      </w:r>
    </w:p>
    <w:p w14:paraId="3C7007BC" w14:textId="77777777" w:rsidR="00BA0551" w:rsidRDefault="00BA0551">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15:</w:t>
      </w:r>
      <w:r>
        <w:rPr>
          <w:rFonts w:asciiTheme="minorHAnsi" w:eastAsiaTheme="minorEastAsia" w:hAnsiTheme="minorHAnsi" w:cstheme="minorBidi"/>
          <w:kern w:val="2"/>
          <w:sz w:val="24"/>
          <w:szCs w:val="24"/>
          <w:lang w:val="en-US" w:eastAsia="zh-CN"/>
          <w14:ligatures w14:val="standardContextual"/>
        </w:rPr>
        <w:tab/>
      </w:r>
      <w:r>
        <w:t>Legacy NAS functions are not supported by A-IoT devices.</w:t>
      </w:r>
    </w:p>
    <w:p w14:paraId="0ED827FF" w14:textId="30E578B6" w:rsidR="00155303" w:rsidRPr="00155303" w:rsidRDefault="00155303" w:rsidP="00155303">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1CB4C867" w14:textId="77777777" w:rsidR="00597D59" w:rsidRPr="00383F56" w:rsidRDefault="00597D59" w:rsidP="00ED358A">
      <w:pPr>
        <w:pStyle w:val="Heading1"/>
        <w:spacing w:line="276" w:lineRule="auto"/>
      </w:pPr>
      <w:r w:rsidRPr="00383F56">
        <w:t>References</w:t>
      </w:r>
    </w:p>
    <w:p w14:paraId="2E2AB6E7" w14:textId="2A371DA9" w:rsidR="00A84827" w:rsidRDefault="00833397" w:rsidP="00A84827">
      <w:pPr>
        <w:numPr>
          <w:ilvl w:val="0"/>
          <w:numId w:val="16"/>
        </w:numPr>
        <w:spacing w:line="276" w:lineRule="auto"/>
      </w:pPr>
      <w:r w:rsidRPr="0003666D">
        <w:t>RP-250796</w:t>
      </w:r>
      <w:r w:rsidR="00A84827">
        <w:t xml:space="preserve">, </w:t>
      </w:r>
      <w:r w:rsidR="00A84827" w:rsidRPr="00A872D1">
        <w:rPr>
          <w:color w:val="000000"/>
        </w:rPr>
        <w:t>Solutions for Ambient IoT (Internet of Things) in NR</w:t>
      </w:r>
      <w:r w:rsidR="00A84827">
        <w:t>.</w:t>
      </w:r>
    </w:p>
    <w:p w14:paraId="6A57996A" w14:textId="0268870B" w:rsidR="00F66799" w:rsidRDefault="00642B45" w:rsidP="00ED358A">
      <w:pPr>
        <w:numPr>
          <w:ilvl w:val="0"/>
          <w:numId w:val="16"/>
        </w:numPr>
        <w:spacing w:line="276" w:lineRule="auto"/>
      </w:pPr>
      <w:r>
        <w:lastRenderedPageBreak/>
        <w:t xml:space="preserve">R2-2501965, </w:t>
      </w:r>
      <w:r w:rsidR="004C004A" w:rsidRPr="004C004A">
        <w:t>Report of [POST129][036][AIoT] AS ID (Xiaomi)</w:t>
      </w:r>
      <w:r w:rsidR="004C004A">
        <w:t>, Xiaomi</w:t>
      </w:r>
      <w:r w:rsidR="00CA016D">
        <w:t>.</w:t>
      </w:r>
    </w:p>
    <w:p w14:paraId="0613C0FA" w14:textId="713A5435" w:rsidR="00574FC9" w:rsidRDefault="00CF591C" w:rsidP="00ED358A">
      <w:pPr>
        <w:numPr>
          <w:ilvl w:val="0"/>
          <w:numId w:val="16"/>
        </w:numPr>
        <w:spacing w:line="276" w:lineRule="auto"/>
      </w:pPr>
      <w:r w:rsidRPr="00CF591C">
        <w:t>R2-2502585</w:t>
      </w:r>
      <w:r w:rsidR="00574FC9">
        <w:t xml:space="preserve">, </w:t>
      </w:r>
      <w:r w:rsidR="00E20058" w:rsidRPr="00E20058">
        <w:t>Views on Random Access Aspects of Ambient IoT</w:t>
      </w:r>
      <w:r w:rsidR="00E20058">
        <w:t xml:space="preserve">, </w:t>
      </w:r>
      <w:r w:rsidR="00574FC9">
        <w:t>Qualcomm.</w:t>
      </w:r>
    </w:p>
    <w:p w14:paraId="1C71C1DC" w14:textId="517F0C08" w:rsidR="00200401" w:rsidRPr="00200401" w:rsidRDefault="00200401" w:rsidP="00ED358A">
      <w:pPr>
        <w:overflowPunct/>
        <w:autoSpaceDE/>
        <w:autoSpaceDN/>
        <w:adjustRightInd/>
        <w:spacing w:after="0" w:line="276" w:lineRule="auto"/>
        <w:textAlignment w:val="auto"/>
        <w:rPr>
          <w:lang w:val="en-GB" w:eastAsia="ja-JP"/>
        </w:rPr>
      </w:pPr>
    </w:p>
    <w:sectPr w:rsidR="00200401" w:rsidRPr="00200401" w:rsidSect="00DF73AA">
      <w:headerReference w:type="even" r:id="rId15"/>
      <w:headerReference w:type="default" r:id="rId16"/>
      <w:footerReference w:type="default" r:id="rId17"/>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D0917" w14:textId="77777777" w:rsidR="00133C29" w:rsidRDefault="00133C29">
      <w:r>
        <w:separator/>
      </w:r>
    </w:p>
    <w:p w14:paraId="6BA25CBE" w14:textId="77777777" w:rsidR="00133C29" w:rsidRDefault="00133C29"/>
  </w:endnote>
  <w:endnote w:type="continuationSeparator" w:id="0">
    <w:p w14:paraId="236EEBD2" w14:textId="77777777" w:rsidR="00133C29" w:rsidRDefault="00133C29">
      <w:r>
        <w:continuationSeparator/>
      </w:r>
    </w:p>
    <w:p w14:paraId="71599361" w14:textId="77777777" w:rsidR="00133C29" w:rsidRDefault="00133C29"/>
  </w:endnote>
  <w:endnote w:type="continuationNotice" w:id="1">
    <w:p w14:paraId="5672C644" w14:textId="77777777" w:rsidR="00133C29" w:rsidRDefault="00133C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altName w:val="MT Extr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1D094" w14:textId="77777777" w:rsidR="00133C29" w:rsidRDefault="00133C29">
      <w:r>
        <w:separator/>
      </w:r>
    </w:p>
    <w:p w14:paraId="560B8073" w14:textId="77777777" w:rsidR="00133C29" w:rsidRDefault="00133C29"/>
  </w:footnote>
  <w:footnote w:type="continuationSeparator" w:id="0">
    <w:p w14:paraId="7C83345B" w14:textId="77777777" w:rsidR="00133C29" w:rsidRDefault="00133C29">
      <w:r>
        <w:continuationSeparator/>
      </w:r>
    </w:p>
    <w:p w14:paraId="507C7AF9" w14:textId="77777777" w:rsidR="00133C29" w:rsidRDefault="00133C29"/>
  </w:footnote>
  <w:footnote w:type="continuationNotice" w:id="1">
    <w:p w14:paraId="0C5B4149" w14:textId="77777777" w:rsidR="00133C29" w:rsidRDefault="00133C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D4446C"/>
    <w:multiLevelType w:val="hybridMultilevel"/>
    <w:tmpl w:val="8A6AA820"/>
    <w:lvl w:ilvl="0" w:tplc="5584FE2A">
      <w:start w:val="1"/>
      <w:numFmt w:val="decimal"/>
      <w:pStyle w:val="Observation"/>
      <w:lvlText w:val="Observation %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803675"/>
    <w:multiLevelType w:val="hybridMultilevel"/>
    <w:tmpl w:val="0DBEAF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501E44"/>
    <w:multiLevelType w:val="hybridMultilevel"/>
    <w:tmpl w:val="C1289466"/>
    <w:lvl w:ilvl="0" w:tplc="8B1AF1E0">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6"/>
  </w:num>
  <w:num w:numId="2" w16cid:durableId="294334460">
    <w:abstractNumId w:val="43"/>
  </w:num>
  <w:num w:numId="3" w16cid:durableId="940836486">
    <w:abstractNumId w:val="28"/>
  </w:num>
  <w:num w:numId="4" w16cid:durableId="575867323">
    <w:abstractNumId w:val="10"/>
  </w:num>
  <w:num w:numId="5" w16cid:durableId="1899854199">
    <w:abstractNumId w:val="13"/>
  </w:num>
  <w:num w:numId="6" w16cid:durableId="1335720401">
    <w:abstractNumId w:val="35"/>
  </w:num>
  <w:num w:numId="7" w16cid:durableId="1039162366">
    <w:abstractNumId w:val="27"/>
  </w:num>
  <w:num w:numId="8" w16cid:durableId="1537353719">
    <w:abstractNumId w:val="19"/>
  </w:num>
  <w:num w:numId="9" w16cid:durableId="644578837">
    <w:abstractNumId w:val="11"/>
  </w:num>
  <w:num w:numId="10" w16cid:durableId="1762796857">
    <w:abstractNumId w:val="38"/>
  </w:num>
  <w:num w:numId="11" w16cid:durableId="1527718628">
    <w:abstractNumId w:val="23"/>
  </w:num>
  <w:num w:numId="12" w16cid:durableId="1778023073">
    <w:abstractNumId w:val="20"/>
  </w:num>
  <w:num w:numId="13" w16cid:durableId="1476140970">
    <w:abstractNumId w:val="34"/>
  </w:num>
  <w:num w:numId="14" w16cid:durableId="296648110">
    <w:abstractNumId w:val="30"/>
  </w:num>
  <w:num w:numId="15" w16cid:durableId="1175917484">
    <w:abstractNumId w:val="4"/>
  </w:num>
  <w:num w:numId="16" w16cid:durableId="1839812220">
    <w:abstractNumId w:val="22"/>
  </w:num>
  <w:num w:numId="17" w16cid:durableId="582109702">
    <w:abstractNumId w:val="47"/>
  </w:num>
  <w:num w:numId="18" w16cid:durableId="2054770694">
    <w:abstractNumId w:val="12"/>
  </w:num>
  <w:num w:numId="19" w16cid:durableId="2119332278">
    <w:abstractNumId w:val="39"/>
  </w:num>
  <w:num w:numId="20" w16cid:durableId="137458107">
    <w:abstractNumId w:val="32"/>
  </w:num>
  <w:num w:numId="21" w16cid:durableId="1835143578">
    <w:abstractNumId w:val="25"/>
  </w:num>
  <w:num w:numId="22" w16cid:durableId="749693676">
    <w:abstractNumId w:val="29"/>
  </w:num>
  <w:num w:numId="23" w16cid:durableId="1163160429">
    <w:abstractNumId w:val="40"/>
  </w:num>
  <w:num w:numId="24" w16cid:durableId="2055350458">
    <w:abstractNumId w:val="36"/>
  </w:num>
  <w:num w:numId="25" w16cid:durableId="264191724">
    <w:abstractNumId w:val="3"/>
  </w:num>
  <w:num w:numId="26" w16cid:durableId="1210416164">
    <w:abstractNumId w:val="9"/>
  </w:num>
  <w:num w:numId="27" w16cid:durableId="1896424385">
    <w:abstractNumId w:val="6"/>
  </w:num>
  <w:num w:numId="28" w16cid:durableId="157236151">
    <w:abstractNumId w:val="44"/>
  </w:num>
  <w:num w:numId="29" w16cid:durableId="637154399">
    <w:abstractNumId w:val="31"/>
  </w:num>
  <w:num w:numId="30" w16cid:durableId="1769347456">
    <w:abstractNumId w:val="26"/>
  </w:num>
  <w:num w:numId="31" w16cid:durableId="1821538600">
    <w:abstractNumId w:val="1"/>
  </w:num>
  <w:num w:numId="32" w16cid:durableId="293099394">
    <w:abstractNumId w:val="37"/>
  </w:num>
  <w:num w:numId="33" w16cid:durableId="659382093">
    <w:abstractNumId w:val="45"/>
  </w:num>
  <w:num w:numId="34" w16cid:durableId="859970853">
    <w:abstractNumId w:val="42"/>
  </w:num>
  <w:num w:numId="35" w16cid:durableId="47993295">
    <w:abstractNumId w:val="33"/>
  </w:num>
  <w:num w:numId="36" w16cid:durableId="579021219">
    <w:abstractNumId w:val="21"/>
  </w:num>
  <w:num w:numId="37" w16cid:durableId="992177620">
    <w:abstractNumId w:val="8"/>
  </w:num>
  <w:num w:numId="38" w16cid:durableId="1147671754">
    <w:abstractNumId w:val="14"/>
  </w:num>
  <w:num w:numId="39" w16cid:durableId="2131512587">
    <w:abstractNumId w:val="24"/>
  </w:num>
  <w:num w:numId="40" w16cid:durableId="1044329446">
    <w:abstractNumId w:val="7"/>
  </w:num>
  <w:num w:numId="41" w16cid:durableId="2075538779">
    <w:abstractNumId w:val="17"/>
  </w:num>
  <w:num w:numId="42" w16cid:durableId="1794322201">
    <w:abstractNumId w:val="5"/>
  </w:num>
  <w:num w:numId="43" w16cid:durableId="1992976458">
    <w:abstractNumId w:val="5"/>
  </w:num>
  <w:num w:numId="44" w16cid:durableId="1841431532">
    <w:abstractNumId w:val="17"/>
  </w:num>
  <w:num w:numId="45" w16cid:durableId="18590066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777837">
    <w:abstractNumId w:val="17"/>
  </w:num>
  <w:num w:numId="47" w16cid:durableId="2073000050">
    <w:abstractNumId w:val="17"/>
  </w:num>
  <w:num w:numId="48" w16cid:durableId="382170221">
    <w:abstractNumId w:val="5"/>
  </w:num>
  <w:num w:numId="49" w16cid:durableId="150025552">
    <w:abstractNumId w:val="17"/>
  </w:num>
  <w:num w:numId="50" w16cid:durableId="775751725">
    <w:abstractNumId w:val="17"/>
  </w:num>
  <w:num w:numId="51" w16cid:durableId="2043313801">
    <w:abstractNumId w:val="17"/>
  </w:num>
  <w:num w:numId="52" w16cid:durableId="562299958">
    <w:abstractNumId w:val="17"/>
  </w:num>
  <w:num w:numId="53" w16cid:durableId="1286546027">
    <w:abstractNumId w:val="17"/>
  </w:num>
  <w:num w:numId="54" w16cid:durableId="819611608">
    <w:abstractNumId w:val="17"/>
  </w:num>
  <w:num w:numId="55" w16cid:durableId="1571236464">
    <w:abstractNumId w:val="17"/>
  </w:num>
  <w:num w:numId="56" w16cid:durableId="429548950">
    <w:abstractNumId w:val="43"/>
  </w:num>
  <w:num w:numId="57" w16cid:durableId="810556332">
    <w:abstractNumId w:val="43"/>
  </w:num>
  <w:num w:numId="58" w16cid:durableId="1137261307">
    <w:abstractNumId w:val="43"/>
  </w:num>
  <w:num w:numId="59" w16cid:durableId="1814638696">
    <w:abstractNumId w:val="43"/>
  </w:num>
  <w:num w:numId="60" w16cid:durableId="574051289">
    <w:abstractNumId w:val="17"/>
  </w:num>
  <w:num w:numId="61" w16cid:durableId="1935284573">
    <w:abstractNumId w:val="5"/>
  </w:num>
  <w:num w:numId="62" w16cid:durableId="767382809">
    <w:abstractNumId w:val="17"/>
  </w:num>
  <w:num w:numId="63" w16cid:durableId="348331732">
    <w:abstractNumId w:val="17"/>
  </w:num>
  <w:num w:numId="64" w16cid:durableId="1894652312">
    <w:abstractNumId w:val="17"/>
  </w:num>
  <w:num w:numId="65" w16cid:durableId="1250579096">
    <w:abstractNumId w:val="17"/>
  </w:num>
  <w:num w:numId="66" w16cid:durableId="967660571">
    <w:abstractNumId w:val="0"/>
  </w:num>
  <w:num w:numId="67" w16cid:durableId="1469517977">
    <w:abstractNumId w:val="17"/>
  </w:num>
  <w:num w:numId="68" w16cid:durableId="1270040532">
    <w:abstractNumId w:val="5"/>
  </w:num>
  <w:num w:numId="69" w16cid:durableId="1830360953">
    <w:abstractNumId w:val="17"/>
  </w:num>
  <w:num w:numId="70" w16cid:durableId="604768800">
    <w:abstractNumId w:val="17"/>
  </w:num>
  <w:num w:numId="71" w16cid:durableId="798837161">
    <w:abstractNumId w:val="17"/>
    <w:lvlOverride w:ilvl="0">
      <w:startOverride w:val="1"/>
    </w:lvlOverride>
  </w:num>
  <w:num w:numId="72" w16cid:durableId="145057074">
    <w:abstractNumId w:val="17"/>
  </w:num>
  <w:num w:numId="73" w16cid:durableId="2065135621">
    <w:abstractNumId w:val="17"/>
  </w:num>
  <w:num w:numId="74" w16cid:durableId="834496633">
    <w:abstractNumId w:val="5"/>
  </w:num>
  <w:num w:numId="75" w16cid:durableId="1234698920">
    <w:abstractNumId w:val="2"/>
  </w:num>
  <w:num w:numId="76" w16cid:durableId="1832793896">
    <w:abstractNumId w:val="15"/>
  </w:num>
  <w:num w:numId="77" w16cid:durableId="395055885">
    <w:abstractNumId w:val="16"/>
  </w:num>
  <w:num w:numId="78" w16cid:durableId="467433061">
    <w:abstractNumId w:val="41"/>
  </w:num>
  <w:num w:numId="79" w16cid:durableId="766344391">
    <w:abstractNumId w:val="18"/>
  </w:num>
  <w:num w:numId="80" w16cid:durableId="186650366">
    <w:abstractNumId w:val="17"/>
    <w:lvlOverride w:ilvl="0">
      <w:startOverride w:val="1"/>
    </w:lvlOverride>
  </w:num>
  <w:num w:numId="81" w16cid:durableId="1972440065">
    <w:abstractNumId w:val="17"/>
  </w:num>
  <w:num w:numId="82" w16cid:durableId="1692099312">
    <w:abstractNumId w:val="17"/>
    <w:lvlOverride w:ilvl="0">
      <w:startOverride w:val="1"/>
    </w:lvlOverride>
  </w:num>
  <w:num w:numId="83" w16cid:durableId="1754283187">
    <w:abstractNumId w:val="1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6D56"/>
    <w:rsid w:val="0000756A"/>
    <w:rsid w:val="00007578"/>
    <w:rsid w:val="000100DD"/>
    <w:rsid w:val="00010939"/>
    <w:rsid w:val="00010ADF"/>
    <w:rsid w:val="000110A1"/>
    <w:rsid w:val="00011393"/>
    <w:rsid w:val="00011550"/>
    <w:rsid w:val="00011867"/>
    <w:rsid w:val="00011979"/>
    <w:rsid w:val="00012516"/>
    <w:rsid w:val="000126D2"/>
    <w:rsid w:val="00012946"/>
    <w:rsid w:val="00012C87"/>
    <w:rsid w:val="000131C2"/>
    <w:rsid w:val="00013A7C"/>
    <w:rsid w:val="00013F15"/>
    <w:rsid w:val="00014316"/>
    <w:rsid w:val="000144A9"/>
    <w:rsid w:val="00014837"/>
    <w:rsid w:val="00014955"/>
    <w:rsid w:val="00014FF8"/>
    <w:rsid w:val="00015170"/>
    <w:rsid w:val="000154AB"/>
    <w:rsid w:val="000154C1"/>
    <w:rsid w:val="0001586F"/>
    <w:rsid w:val="00015AA5"/>
    <w:rsid w:val="00015DA8"/>
    <w:rsid w:val="00015F29"/>
    <w:rsid w:val="00015F7D"/>
    <w:rsid w:val="000162A8"/>
    <w:rsid w:val="00016477"/>
    <w:rsid w:val="00016491"/>
    <w:rsid w:val="00016594"/>
    <w:rsid w:val="000168CE"/>
    <w:rsid w:val="00017162"/>
    <w:rsid w:val="0002027B"/>
    <w:rsid w:val="00020385"/>
    <w:rsid w:val="000203F6"/>
    <w:rsid w:val="000206A8"/>
    <w:rsid w:val="00020835"/>
    <w:rsid w:val="00020F77"/>
    <w:rsid w:val="0002100A"/>
    <w:rsid w:val="00021928"/>
    <w:rsid w:val="000219ED"/>
    <w:rsid w:val="00022095"/>
    <w:rsid w:val="000221CB"/>
    <w:rsid w:val="00022254"/>
    <w:rsid w:val="00022907"/>
    <w:rsid w:val="0002292D"/>
    <w:rsid w:val="00022B26"/>
    <w:rsid w:val="00023936"/>
    <w:rsid w:val="00023F33"/>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73"/>
    <w:rsid w:val="00026BB8"/>
    <w:rsid w:val="00026F78"/>
    <w:rsid w:val="00027037"/>
    <w:rsid w:val="000276B2"/>
    <w:rsid w:val="0002783E"/>
    <w:rsid w:val="0002797D"/>
    <w:rsid w:val="000300E1"/>
    <w:rsid w:val="000304CC"/>
    <w:rsid w:val="00030A59"/>
    <w:rsid w:val="00030C37"/>
    <w:rsid w:val="00030EE4"/>
    <w:rsid w:val="0003112A"/>
    <w:rsid w:val="00031171"/>
    <w:rsid w:val="00031410"/>
    <w:rsid w:val="000318DD"/>
    <w:rsid w:val="00031E5E"/>
    <w:rsid w:val="00031E60"/>
    <w:rsid w:val="0003211B"/>
    <w:rsid w:val="00032B71"/>
    <w:rsid w:val="000332C1"/>
    <w:rsid w:val="000334FD"/>
    <w:rsid w:val="00033B8E"/>
    <w:rsid w:val="00033C5B"/>
    <w:rsid w:val="00033F8E"/>
    <w:rsid w:val="000340F3"/>
    <w:rsid w:val="00034D03"/>
    <w:rsid w:val="00034E5F"/>
    <w:rsid w:val="00034F62"/>
    <w:rsid w:val="0003525F"/>
    <w:rsid w:val="00035E62"/>
    <w:rsid w:val="00036376"/>
    <w:rsid w:val="00036890"/>
    <w:rsid w:val="000369AB"/>
    <w:rsid w:val="00036C7A"/>
    <w:rsid w:val="00036DCC"/>
    <w:rsid w:val="000370FD"/>
    <w:rsid w:val="000372CB"/>
    <w:rsid w:val="000374A5"/>
    <w:rsid w:val="0003750D"/>
    <w:rsid w:val="00037C7B"/>
    <w:rsid w:val="00037DEE"/>
    <w:rsid w:val="00040734"/>
    <w:rsid w:val="000407CF"/>
    <w:rsid w:val="000410A5"/>
    <w:rsid w:val="00041202"/>
    <w:rsid w:val="000413B6"/>
    <w:rsid w:val="000414F3"/>
    <w:rsid w:val="00041730"/>
    <w:rsid w:val="00041909"/>
    <w:rsid w:val="00041971"/>
    <w:rsid w:val="00041BCE"/>
    <w:rsid w:val="00041CA2"/>
    <w:rsid w:val="000420DE"/>
    <w:rsid w:val="0004215B"/>
    <w:rsid w:val="0004270D"/>
    <w:rsid w:val="00042A88"/>
    <w:rsid w:val="00042B67"/>
    <w:rsid w:val="00042C94"/>
    <w:rsid w:val="00042FE1"/>
    <w:rsid w:val="000433DB"/>
    <w:rsid w:val="000436F4"/>
    <w:rsid w:val="00043A7D"/>
    <w:rsid w:val="00043FFD"/>
    <w:rsid w:val="000441D7"/>
    <w:rsid w:val="0004474D"/>
    <w:rsid w:val="00044E0E"/>
    <w:rsid w:val="00045133"/>
    <w:rsid w:val="000451A3"/>
    <w:rsid w:val="00045487"/>
    <w:rsid w:val="00045866"/>
    <w:rsid w:val="00045F7B"/>
    <w:rsid w:val="000462CC"/>
    <w:rsid w:val="0004635E"/>
    <w:rsid w:val="000467EB"/>
    <w:rsid w:val="00046B3F"/>
    <w:rsid w:val="00047691"/>
    <w:rsid w:val="000477FB"/>
    <w:rsid w:val="00050074"/>
    <w:rsid w:val="000505C1"/>
    <w:rsid w:val="00050710"/>
    <w:rsid w:val="0005080C"/>
    <w:rsid w:val="00050898"/>
    <w:rsid w:val="00050943"/>
    <w:rsid w:val="00051B7E"/>
    <w:rsid w:val="00052234"/>
    <w:rsid w:val="000523FB"/>
    <w:rsid w:val="0005282C"/>
    <w:rsid w:val="000530E9"/>
    <w:rsid w:val="000534DC"/>
    <w:rsid w:val="000537B7"/>
    <w:rsid w:val="000537D7"/>
    <w:rsid w:val="00053AFF"/>
    <w:rsid w:val="00054070"/>
    <w:rsid w:val="0005437B"/>
    <w:rsid w:val="00054598"/>
    <w:rsid w:val="0005464C"/>
    <w:rsid w:val="0005495D"/>
    <w:rsid w:val="0005500B"/>
    <w:rsid w:val="0005514F"/>
    <w:rsid w:val="00055416"/>
    <w:rsid w:val="00055599"/>
    <w:rsid w:val="00055F28"/>
    <w:rsid w:val="00055F77"/>
    <w:rsid w:val="00055FB9"/>
    <w:rsid w:val="00056A3F"/>
    <w:rsid w:val="00056C34"/>
    <w:rsid w:val="00056E2D"/>
    <w:rsid w:val="00056E4C"/>
    <w:rsid w:val="00056EB0"/>
    <w:rsid w:val="00057080"/>
    <w:rsid w:val="00057A55"/>
    <w:rsid w:val="00057A8C"/>
    <w:rsid w:val="00057E7B"/>
    <w:rsid w:val="000603C4"/>
    <w:rsid w:val="0006042A"/>
    <w:rsid w:val="00060600"/>
    <w:rsid w:val="00060D3F"/>
    <w:rsid w:val="00061210"/>
    <w:rsid w:val="00061295"/>
    <w:rsid w:val="000617A8"/>
    <w:rsid w:val="000622B3"/>
    <w:rsid w:val="00062331"/>
    <w:rsid w:val="00062F7C"/>
    <w:rsid w:val="00063734"/>
    <w:rsid w:val="000637D5"/>
    <w:rsid w:val="000643D6"/>
    <w:rsid w:val="0006440F"/>
    <w:rsid w:val="00064EDF"/>
    <w:rsid w:val="0006503E"/>
    <w:rsid w:val="0006522B"/>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1537"/>
    <w:rsid w:val="00071818"/>
    <w:rsid w:val="00071AD3"/>
    <w:rsid w:val="00071F53"/>
    <w:rsid w:val="00072620"/>
    <w:rsid w:val="0007270C"/>
    <w:rsid w:val="0007275F"/>
    <w:rsid w:val="0007289F"/>
    <w:rsid w:val="00072A5D"/>
    <w:rsid w:val="00072CB0"/>
    <w:rsid w:val="00072CC4"/>
    <w:rsid w:val="000736BD"/>
    <w:rsid w:val="000740A6"/>
    <w:rsid w:val="000746C9"/>
    <w:rsid w:val="00074797"/>
    <w:rsid w:val="00075112"/>
    <w:rsid w:val="00075388"/>
    <w:rsid w:val="00075600"/>
    <w:rsid w:val="0007564B"/>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E7A"/>
    <w:rsid w:val="00080FDF"/>
    <w:rsid w:val="000815B1"/>
    <w:rsid w:val="00081725"/>
    <w:rsid w:val="00081F15"/>
    <w:rsid w:val="00082384"/>
    <w:rsid w:val="000823A5"/>
    <w:rsid w:val="00082D29"/>
    <w:rsid w:val="00083281"/>
    <w:rsid w:val="00083764"/>
    <w:rsid w:val="00083A87"/>
    <w:rsid w:val="00084253"/>
    <w:rsid w:val="00084451"/>
    <w:rsid w:val="00084511"/>
    <w:rsid w:val="00084B8D"/>
    <w:rsid w:val="00084D4A"/>
    <w:rsid w:val="00084DEF"/>
    <w:rsid w:val="00084F52"/>
    <w:rsid w:val="00084F76"/>
    <w:rsid w:val="000856DC"/>
    <w:rsid w:val="000857CD"/>
    <w:rsid w:val="00085B43"/>
    <w:rsid w:val="00085CD9"/>
    <w:rsid w:val="00085D2D"/>
    <w:rsid w:val="00085E3A"/>
    <w:rsid w:val="00085EAC"/>
    <w:rsid w:val="00086940"/>
    <w:rsid w:val="00086AB3"/>
    <w:rsid w:val="00086C64"/>
    <w:rsid w:val="0008715B"/>
    <w:rsid w:val="00087182"/>
    <w:rsid w:val="00087593"/>
    <w:rsid w:val="00087632"/>
    <w:rsid w:val="0008765D"/>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533"/>
    <w:rsid w:val="00095701"/>
    <w:rsid w:val="000957BB"/>
    <w:rsid w:val="0009647B"/>
    <w:rsid w:val="00096900"/>
    <w:rsid w:val="00096DA8"/>
    <w:rsid w:val="00097359"/>
    <w:rsid w:val="00097A3C"/>
    <w:rsid w:val="00097CD2"/>
    <w:rsid w:val="000A001F"/>
    <w:rsid w:val="000A0972"/>
    <w:rsid w:val="000A132B"/>
    <w:rsid w:val="000A1E3E"/>
    <w:rsid w:val="000A243F"/>
    <w:rsid w:val="000A256F"/>
    <w:rsid w:val="000A2824"/>
    <w:rsid w:val="000A2935"/>
    <w:rsid w:val="000A2B81"/>
    <w:rsid w:val="000A36E5"/>
    <w:rsid w:val="000A372D"/>
    <w:rsid w:val="000A373E"/>
    <w:rsid w:val="000A42BB"/>
    <w:rsid w:val="000A4674"/>
    <w:rsid w:val="000A4A8A"/>
    <w:rsid w:val="000A5135"/>
    <w:rsid w:val="000A565D"/>
    <w:rsid w:val="000A5E92"/>
    <w:rsid w:val="000A689C"/>
    <w:rsid w:val="000A6A3A"/>
    <w:rsid w:val="000A6C4C"/>
    <w:rsid w:val="000A7C46"/>
    <w:rsid w:val="000B00EE"/>
    <w:rsid w:val="000B0633"/>
    <w:rsid w:val="000B0736"/>
    <w:rsid w:val="000B09D4"/>
    <w:rsid w:val="000B0B68"/>
    <w:rsid w:val="000B0C75"/>
    <w:rsid w:val="000B0E94"/>
    <w:rsid w:val="000B110C"/>
    <w:rsid w:val="000B1957"/>
    <w:rsid w:val="000B1AB0"/>
    <w:rsid w:val="000B1ACF"/>
    <w:rsid w:val="000B1D07"/>
    <w:rsid w:val="000B2562"/>
    <w:rsid w:val="000B2816"/>
    <w:rsid w:val="000B2858"/>
    <w:rsid w:val="000B2C38"/>
    <w:rsid w:val="000B2CCE"/>
    <w:rsid w:val="000B3C65"/>
    <w:rsid w:val="000B4043"/>
    <w:rsid w:val="000B406B"/>
    <w:rsid w:val="000B465B"/>
    <w:rsid w:val="000B4AF1"/>
    <w:rsid w:val="000B53C4"/>
    <w:rsid w:val="000B5846"/>
    <w:rsid w:val="000B5AA1"/>
    <w:rsid w:val="000B5B95"/>
    <w:rsid w:val="000B5C53"/>
    <w:rsid w:val="000B5E6F"/>
    <w:rsid w:val="000B5F40"/>
    <w:rsid w:val="000B5FFF"/>
    <w:rsid w:val="000B6041"/>
    <w:rsid w:val="000B63D1"/>
    <w:rsid w:val="000B65CC"/>
    <w:rsid w:val="000B6635"/>
    <w:rsid w:val="000B6B6C"/>
    <w:rsid w:val="000B6F91"/>
    <w:rsid w:val="000B712C"/>
    <w:rsid w:val="000B75E4"/>
    <w:rsid w:val="000B79D7"/>
    <w:rsid w:val="000B79EF"/>
    <w:rsid w:val="000C071F"/>
    <w:rsid w:val="000C0D44"/>
    <w:rsid w:val="000C0EA7"/>
    <w:rsid w:val="000C19FB"/>
    <w:rsid w:val="000C1D22"/>
    <w:rsid w:val="000C24FA"/>
    <w:rsid w:val="000C315F"/>
    <w:rsid w:val="000C3347"/>
    <w:rsid w:val="000C3695"/>
    <w:rsid w:val="000C3C4E"/>
    <w:rsid w:val="000C3F68"/>
    <w:rsid w:val="000C42B3"/>
    <w:rsid w:val="000C44DE"/>
    <w:rsid w:val="000C49E6"/>
    <w:rsid w:val="000C4BEF"/>
    <w:rsid w:val="000C50B2"/>
    <w:rsid w:val="000C5511"/>
    <w:rsid w:val="000C6060"/>
    <w:rsid w:val="000C6210"/>
    <w:rsid w:val="000C64A6"/>
    <w:rsid w:val="000C679F"/>
    <w:rsid w:val="000C68AA"/>
    <w:rsid w:val="000C6D75"/>
    <w:rsid w:val="000C70B9"/>
    <w:rsid w:val="000C7593"/>
    <w:rsid w:val="000C772D"/>
    <w:rsid w:val="000C7C0B"/>
    <w:rsid w:val="000C7D57"/>
    <w:rsid w:val="000C7DA6"/>
    <w:rsid w:val="000D0099"/>
    <w:rsid w:val="000D0417"/>
    <w:rsid w:val="000D06DE"/>
    <w:rsid w:val="000D0928"/>
    <w:rsid w:val="000D0B9C"/>
    <w:rsid w:val="000D0EFA"/>
    <w:rsid w:val="000D0F8D"/>
    <w:rsid w:val="000D117B"/>
    <w:rsid w:val="000D14AC"/>
    <w:rsid w:val="000D1BAE"/>
    <w:rsid w:val="000D1C97"/>
    <w:rsid w:val="000D2208"/>
    <w:rsid w:val="000D2514"/>
    <w:rsid w:val="000D26F1"/>
    <w:rsid w:val="000D2717"/>
    <w:rsid w:val="000D27A9"/>
    <w:rsid w:val="000D2906"/>
    <w:rsid w:val="000D2A93"/>
    <w:rsid w:val="000D2D1A"/>
    <w:rsid w:val="000D2E8D"/>
    <w:rsid w:val="000D3391"/>
    <w:rsid w:val="000D3435"/>
    <w:rsid w:val="000D38E5"/>
    <w:rsid w:val="000D39EC"/>
    <w:rsid w:val="000D39F5"/>
    <w:rsid w:val="000D3A63"/>
    <w:rsid w:val="000D3B96"/>
    <w:rsid w:val="000D4265"/>
    <w:rsid w:val="000D4822"/>
    <w:rsid w:val="000D48D9"/>
    <w:rsid w:val="000D49CF"/>
    <w:rsid w:val="000D49ED"/>
    <w:rsid w:val="000D4B4D"/>
    <w:rsid w:val="000D544F"/>
    <w:rsid w:val="000D5676"/>
    <w:rsid w:val="000D5BAD"/>
    <w:rsid w:val="000D5D6B"/>
    <w:rsid w:val="000D5E3F"/>
    <w:rsid w:val="000D6241"/>
    <w:rsid w:val="000D6922"/>
    <w:rsid w:val="000D69D7"/>
    <w:rsid w:val="000D6B55"/>
    <w:rsid w:val="000D6E07"/>
    <w:rsid w:val="000D75AE"/>
    <w:rsid w:val="000D79FF"/>
    <w:rsid w:val="000D7A05"/>
    <w:rsid w:val="000D7D61"/>
    <w:rsid w:val="000D7E08"/>
    <w:rsid w:val="000E000D"/>
    <w:rsid w:val="000E00EA"/>
    <w:rsid w:val="000E0202"/>
    <w:rsid w:val="000E0946"/>
    <w:rsid w:val="000E1011"/>
    <w:rsid w:val="000E103A"/>
    <w:rsid w:val="000E154D"/>
    <w:rsid w:val="000E1942"/>
    <w:rsid w:val="000E1A24"/>
    <w:rsid w:val="000E22D9"/>
    <w:rsid w:val="000E253C"/>
    <w:rsid w:val="000E2754"/>
    <w:rsid w:val="000E28C4"/>
    <w:rsid w:val="000E2958"/>
    <w:rsid w:val="000E2FA0"/>
    <w:rsid w:val="000E317D"/>
    <w:rsid w:val="000E33AB"/>
    <w:rsid w:val="000E3593"/>
    <w:rsid w:val="000E37C3"/>
    <w:rsid w:val="000E397B"/>
    <w:rsid w:val="000E4001"/>
    <w:rsid w:val="000E4519"/>
    <w:rsid w:val="000E45F6"/>
    <w:rsid w:val="000E47E4"/>
    <w:rsid w:val="000E4F69"/>
    <w:rsid w:val="000E5554"/>
    <w:rsid w:val="000E562E"/>
    <w:rsid w:val="000E568D"/>
    <w:rsid w:val="000E5A92"/>
    <w:rsid w:val="000E5AA1"/>
    <w:rsid w:val="000E5DCE"/>
    <w:rsid w:val="000E5ECA"/>
    <w:rsid w:val="000E613A"/>
    <w:rsid w:val="000E6193"/>
    <w:rsid w:val="000E6DFE"/>
    <w:rsid w:val="000E6E21"/>
    <w:rsid w:val="000E7715"/>
    <w:rsid w:val="000E7822"/>
    <w:rsid w:val="000E7B50"/>
    <w:rsid w:val="000E7C73"/>
    <w:rsid w:val="000E7C86"/>
    <w:rsid w:val="000E7D6A"/>
    <w:rsid w:val="000F064E"/>
    <w:rsid w:val="000F0A03"/>
    <w:rsid w:val="000F0BA9"/>
    <w:rsid w:val="000F1557"/>
    <w:rsid w:val="000F1DC7"/>
    <w:rsid w:val="000F1DDB"/>
    <w:rsid w:val="000F222E"/>
    <w:rsid w:val="000F2299"/>
    <w:rsid w:val="000F24A4"/>
    <w:rsid w:val="000F25D7"/>
    <w:rsid w:val="000F2A9A"/>
    <w:rsid w:val="000F2B7A"/>
    <w:rsid w:val="000F3163"/>
    <w:rsid w:val="000F338D"/>
    <w:rsid w:val="000F39D2"/>
    <w:rsid w:val="000F3C85"/>
    <w:rsid w:val="000F3D78"/>
    <w:rsid w:val="000F47A5"/>
    <w:rsid w:val="000F47D7"/>
    <w:rsid w:val="000F49A1"/>
    <w:rsid w:val="000F52F0"/>
    <w:rsid w:val="000F5383"/>
    <w:rsid w:val="000F54C8"/>
    <w:rsid w:val="000F5E59"/>
    <w:rsid w:val="000F5F8E"/>
    <w:rsid w:val="000F5F96"/>
    <w:rsid w:val="000F61C6"/>
    <w:rsid w:val="000F6667"/>
    <w:rsid w:val="000F693A"/>
    <w:rsid w:val="000F699C"/>
    <w:rsid w:val="000F6CC1"/>
    <w:rsid w:val="000F6EE9"/>
    <w:rsid w:val="000F70A4"/>
    <w:rsid w:val="000F7149"/>
    <w:rsid w:val="000F7326"/>
    <w:rsid w:val="000F76F9"/>
    <w:rsid w:val="000F7710"/>
    <w:rsid w:val="000F7904"/>
    <w:rsid w:val="000F7B76"/>
    <w:rsid w:val="0010009C"/>
    <w:rsid w:val="0010049A"/>
    <w:rsid w:val="00100C09"/>
    <w:rsid w:val="00100D2A"/>
    <w:rsid w:val="0010101B"/>
    <w:rsid w:val="00101378"/>
    <w:rsid w:val="001015C2"/>
    <w:rsid w:val="001015DD"/>
    <w:rsid w:val="00101D06"/>
    <w:rsid w:val="00101FE6"/>
    <w:rsid w:val="0010251C"/>
    <w:rsid w:val="00102C92"/>
    <w:rsid w:val="00103145"/>
    <w:rsid w:val="00103159"/>
    <w:rsid w:val="00103293"/>
    <w:rsid w:val="00103552"/>
    <w:rsid w:val="00103604"/>
    <w:rsid w:val="00103882"/>
    <w:rsid w:val="001039BB"/>
    <w:rsid w:val="00103A12"/>
    <w:rsid w:val="00103E6D"/>
    <w:rsid w:val="001042DF"/>
    <w:rsid w:val="0010457A"/>
    <w:rsid w:val="00105076"/>
    <w:rsid w:val="001053B9"/>
    <w:rsid w:val="00105728"/>
    <w:rsid w:val="00105900"/>
    <w:rsid w:val="00105B90"/>
    <w:rsid w:val="0010621B"/>
    <w:rsid w:val="00106221"/>
    <w:rsid w:val="00106563"/>
    <w:rsid w:val="00106D9E"/>
    <w:rsid w:val="00107383"/>
    <w:rsid w:val="00107825"/>
    <w:rsid w:val="00107871"/>
    <w:rsid w:val="00107B17"/>
    <w:rsid w:val="00107CC1"/>
    <w:rsid w:val="00107DFD"/>
    <w:rsid w:val="001106E5"/>
    <w:rsid w:val="00110772"/>
    <w:rsid w:val="00110AD2"/>
    <w:rsid w:val="00110D48"/>
    <w:rsid w:val="00111208"/>
    <w:rsid w:val="00111EEC"/>
    <w:rsid w:val="00112C5B"/>
    <w:rsid w:val="00112C9D"/>
    <w:rsid w:val="0011327B"/>
    <w:rsid w:val="001132B9"/>
    <w:rsid w:val="00113CE9"/>
    <w:rsid w:val="00113FC6"/>
    <w:rsid w:val="0011426B"/>
    <w:rsid w:val="001142C8"/>
    <w:rsid w:val="00114437"/>
    <w:rsid w:val="001150C0"/>
    <w:rsid w:val="001151B3"/>
    <w:rsid w:val="0011545B"/>
    <w:rsid w:val="00115CF9"/>
    <w:rsid w:val="00115E43"/>
    <w:rsid w:val="00115F2C"/>
    <w:rsid w:val="0011609A"/>
    <w:rsid w:val="00116629"/>
    <w:rsid w:val="00117117"/>
    <w:rsid w:val="001173DB"/>
    <w:rsid w:val="0011741E"/>
    <w:rsid w:val="0011781C"/>
    <w:rsid w:val="00117BBF"/>
    <w:rsid w:val="00117CFA"/>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09"/>
    <w:rsid w:val="001250BC"/>
    <w:rsid w:val="00125C7E"/>
    <w:rsid w:val="001264B6"/>
    <w:rsid w:val="00126BD6"/>
    <w:rsid w:val="00126C62"/>
    <w:rsid w:val="00126C84"/>
    <w:rsid w:val="00126D84"/>
    <w:rsid w:val="00126DEB"/>
    <w:rsid w:val="00126F66"/>
    <w:rsid w:val="00126FB9"/>
    <w:rsid w:val="00127201"/>
    <w:rsid w:val="0012724D"/>
    <w:rsid w:val="001275AC"/>
    <w:rsid w:val="00127ADF"/>
    <w:rsid w:val="0013054B"/>
    <w:rsid w:val="001306A5"/>
    <w:rsid w:val="001306E5"/>
    <w:rsid w:val="0013089A"/>
    <w:rsid w:val="00130C9D"/>
    <w:rsid w:val="00130DB8"/>
    <w:rsid w:val="00130E7D"/>
    <w:rsid w:val="00130F9D"/>
    <w:rsid w:val="00131416"/>
    <w:rsid w:val="001315CA"/>
    <w:rsid w:val="00131D96"/>
    <w:rsid w:val="00132447"/>
    <w:rsid w:val="0013288A"/>
    <w:rsid w:val="00132BBF"/>
    <w:rsid w:val="00132C80"/>
    <w:rsid w:val="001333D2"/>
    <w:rsid w:val="00133639"/>
    <w:rsid w:val="0013367B"/>
    <w:rsid w:val="00133880"/>
    <w:rsid w:val="00133BFF"/>
    <w:rsid w:val="00133C29"/>
    <w:rsid w:val="001341D7"/>
    <w:rsid w:val="00134655"/>
    <w:rsid w:val="001349BE"/>
    <w:rsid w:val="00135175"/>
    <w:rsid w:val="001356FB"/>
    <w:rsid w:val="00135A35"/>
    <w:rsid w:val="00135B57"/>
    <w:rsid w:val="0013642A"/>
    <w:rsid w:val="001369C0"/>
    <w:rsid w:val="0013715F"/>
    <w:rsid w:val="0013735D"/>
    <w:rsid w:val="001376BB"/>
    <w:rsid w:val="001377BF"/>
    <w:rsid w:val="00137A78"/>
    <w:rsid w:val="00137C7D"/>
    <w:rsid w:val="00140346"/>
    <w:rsid w:val="00140C79"/>
    <w:rsid w:val="00140E44"/>
    <w:rsid w:val="001410A1"/>
    <w:rsid w:val="0014185D"/>
    <w:rsid w:val="00142074"/>
    <w:rsid w:val="001428C1"/>
    <w:rsid w:val="00142DD4"/>
    <w:rsid w:val="00143221"/>
    <w:rsid w:val="00143252"/>
    <w:rsid w:val="00143333"/>
    <w:rsid w:val="00143491"/>
    <w:rsid w:val="001435D6"/>
    <w:rsid w:val="001438C9"/>
    <w:rsid w:val="001439BC"/>
    <w:rsid w:val="00143A5A"/>
    <w:rsid w:val="00143A97"/>
    <w:rsid w:val="00143BC5"/>
    <w:rsid w:val="00143BC8"/>
    <w:rsid w:val="00143DF6"/>
    <w:rsid w:val="00144214"/>
    <w:rsid w:val="00144335"/>
    <w:rsid w:val="00144585"/>
    <w:rsid w:val="0014472B"/>
    <w:rsid w:val="00144CBF"/>
    <w:rsid w:val="00144F99"/>
    <w:rsid w:val="00145057"/>
    <w:rsid w:val="001452F8"/>
    <w:rsid w:val="00145643"/>
    <w:rsid w:val="0014578C"/>
    <w:rsid w:val="00145CE7"/>
    <w:rsid w:val="00145F09"/>
    <w:rsid w:val="00146679"/>
    <w:rsid w:val="00146DF0"/>
    <w:rsid w:val="001470E8"/>
    <w:rsid w:val="001472BD"/>
    <w:rsid w:val="001477C9"/>
    <w:rsid w:val="001477EE"/>
    <w:rsid w:val="001479DF"/>
    <w:rsid w:val="00147DEA"/>
    <w:rsid w:val="00150061"/>
    <w:rsid w:val="001500EB"/>
    <w:rsid w:val="001508CC"/>
    <w:rsid w:val="00150BCE"/>
    <w:rsid w:val="00150D5C"/>
    <w:rsid w:val="00150E76"/>
    <w:rsid w:val="00150FAB"/>
    <w:rsid w:val="00151108"/>
    <w:rsid w:val="00151212"/>
    <w:rsid w:val="00151F4E"/>
    <w:rsid w:val="00151FCD"/>
    <w:rsid w:val="00152434"/>
    <w:rsid w:val="001527E9"/>
    <w:rsid w:val="001533D1"/>
    <w:rsid w:val="001534B9"/>
    <w:rsid w:val="001539BE"/>
    <w:rsid w:val="0015407D"/>
    <w:rsid w:val="001540EE"/>
    <w:rsid w:val="0015445A"/>
    <w:rsid w:val="00154CE4"/>
    <w:rsid w:val="00155303"/>
    <w:rsid w:val="0015546F"/>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3BB3"/>
    <w:rsid w:val="00164366"/>
    <w:rsid w:val="00164561"/>
    <w:rsid w:val="0016468F"/>
    <w:rsid w:val="001649E5"/>
    <w:rsid w:val="00165C3F"/>
    <w:rsid w:val="0016625F"/>
    <w:rsid w:val="00166B71"/>
    <w:rsid w:val="00166D6E"/>
    <w:rsid w:val="00167524"/>
    <w:rsid w:val="001676F0"/>
    <w:rsid w:val="00170374"/>
    <w:rsid w:val="0017041D"/>
    <w:rsid w:val="00170716"/>
    <w:rsid w:val="001709B2"/>
    <w:rsid w:val="00170A65"/>
    <w:rsid w:val="00171382"/>
    <w:rsid w:val="00171863"/>
    <w:rsid w:val="00171A1D"/>
    <w:rsid w:val="00172402"/>
    <w:rsid w:val="00172509"/>
    <w:rsid w:val="00172578"/>
    <w:rsid w:val="00172B3E"/>
    <w:rsid w:val="00173B39"/>
    <w:rsid w:val="00173E31"/>
    <w:rsid w:val="00173E7B"/>
    <w:rsid w:val="0017405B"/>
    <w:rsid w:val="00174A05"/>
    <w:rsid w:val="001752A0"/>
    <w:rsid w:val="001755A4"/>
    <w:rsid w:val="00175821"/>
    <w:rsid w:val="00175874"/>
    <w:rsid w:val="00176222"/>
    <w:rsid w:val="0017631E"/>
    <w:rsid w:val="00176A45"/>
    <w:rsid w:val="0017725B"/>
    <w:rsid w:val="00177945"/>
    <w:rsid w:val="001803D6"/>
    <w:rsid w:val="0018043B"/>
    <w:rsid w:val="00180844"/>
    <w:rsid w:val="001808A6"/>
    <w:rsid w:val="00181037"/>
    <w:rsid w:val="0018120D"/>
    <w:rsid w:val="00181262"/>
    <w:rsid w:val="00181445"/>
    <w:rsid w:val="001817C9"/>
    <w:rsid w:val="001821BE"/>
    <w:rsid w:val="001821C6"/>
    <w:rsid w:val="001831F6"/>
    <w:rsid w:val="0018385E"/>
    <w:rsid w:val="00183867"/>
    <w:rsid w:val="00183D6D"/>
    <w:rsid w:val="00184781"/>
    <w:rsid w:val="00184C1B"/>
    <w:rsid w:val="00184DAD"/>
    <w:rsid w:val="001855F0"/>
    <w:rsid w:val="00185839"/>
    <w:rsid w:val="00185964"/>
    <w:rsid w:val="001860E6"/>
    <w:rsid w:val="001863BA"/>
    <w:rsid w:val="0018656A"/>
    <w:rsid w:val="00186983"/>
    <w:rsid w:val="00186C20"/>
    <w:rsid w:val="00187299"/>
    <w:rsid w:val="00187345"/>
    <w:rsid w:val="0018755D"/>
    <w:rsid w:val="0018761A"/>
    <w:rsid w:val="00187B63"/>
    <w:rsid w:val="00187C49"/>
    <w:rsid w:val="00187D01"/>
    <w:rsid w:val="00187F9D"/>
    <w:rsid w:val="001906EE"/>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8B"/>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BE3"/>
    <w:rsid w:val="001A1D47"/>
    <w:rsid w:val="001A20B0"/>
    <w:rsid w:val="001A27B4"/>
    <w:rsid w:val="001A28B1"/>
    <w:rsid w:val="001A2B04"/>
    <w:rsid w:val="001A30D6"/>
    <w:rsid w:val="001A3AA0"/>
    <w:rsid w:val="001A3D2F"/>
    <w:rsid w:val="001A3F94"/>
    <w:rsid w:val="001A4554"/>
    <w:rsid w:val="001A4720"/>
    <w:rsid w:val="001A4BA0"/>
    <w:rsid w:val="001A4EC8"/>
    <w:rsid w:val="001A4F4F"/>
    <w:rsid w:val="001A5372"/>
    <w:rsid w:val="001A54DD"/>
    <w:rsid w:val="001A5C72"/>
    <w:rsid w:val="001A680C"/>
    <w:rsid w:val="001A6942"/>
    <w:rsid w:val="001A69D4"/>
    <w:rsid w:val="001A6BEF"/>
    <w:rsid w:val="001A6F5E"/>
    <w:rsid w:val="001A736C"/>
    <w:rsid w:val="001A7919"/>
    <w:rsid w:val="001A7F73"/>
    <w:rsid w:val="001B00B3"/>
    <w:rsid w:val="001B0986"/>
    <w:rsid w:val="001B0B6B"/>
    <w:rsid w:val="001B118B"/>
    <w:rsid w:val="001B1213"/>
    <w:rsid w:val="001B15F1"/>
    <w:rsid w:val="001B1620"/>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59B0"/>
    <w:rsid w:val="001B6963"/>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65"/>
    <w:rsid w:val="001C35E4"/>
    <w:rsid w:val="001C3711"/>
    <w:rsid w:val="001C37C6"/>
    <w:rsid w:val="001C397F"/>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4D4"/>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5B1"/>
    <w:rsid w:val="001D2D0C"/>
    <w:rsid w:val="001D2D7F"/>
    <w:rsid w:val="001D2DC0"/>
    <w:rsid w:val="001D2F92"/>
    <w:rsid w:val="001D303C"/>
    <w:rsid w:val="001D341E"/>
    <w:rsid w:val="001D378B"/>
    <w:rsid w:val="001D380F"/>
    <w:rsid w:val="001D4974"/>
    <w:rsid w:val="001D4E38"/>
    <w:rsid w:val="001D4E88"/>
    <w:rsid w:val="001D51A9"/>
    <w:rsid w:val="001D53F0"/>
    <w:rsid w:val="001D56D0"/>
    <w:rsid w:val="001D5CBC"/>
    <w:rsid w:val="001D5D79"/>
    <w:rsid w:val="001D6210"/>
    <w:rsid w:val="001D7302"/>
    <w:rsid w:val="001D7685"/>
    <w:rsid w:val="001D77D5"/>
    <w:rsid w:val="001D7B60"/>
    <w:rsid w:val="001D7F7C"/>
    <w:rsid w:val="001E0193"/>
    <w:rsid w:val="001E0713"/>
    <w:rsid w:val="001E08C5"/>
    <w:rsid w:val="001E17B4"/>
    <w:rsid w:val="001E1A61"/>
    <w:rsid w:val="001E1B6F"/>
    <w:rsid w:val="001E1F07"/>
    <w:rsid w:val="001E202B"/>
    <w:rsid w:val="001E293B"/>
    <w:rsid w:val="001E2A09"/>
    <w:rsid w:val="001E2B81"/>
    <w:rsid w:val="001E3000"/>
    <w:rsid w:val="001E34B9"/>
    <w:rsid w:val="001E45B7"/>
    <w:rsid w:val="001E4811"/>
    <w:rsid w:val="001E4D7F"/>
    <w:rsid w:val="001E4E8F"/>
    <w:rsid w:val="001E59F7"/>
    <w:rsid w:val="001E59F8"/>
    <w:rsid w:val="001E5EB7"/>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52"/>
    <w:rsid w:val="001F4EFF"/>
    <w:rsid w:val="001F5416"/>
    <w:rsid w:val="001F546F"/>
    <w:rsid w:val="001F554F"/>
    <w:rsid w:val="001F56ED"/>
    <w:rsid w:val="001F665D"/>
    <w:rsid w:val="001F68F8"/>
    <w:rsid w:val="001F69EB"/>
    <w:rsid w:val="001F6C54"/>
    <w:rsid w:val="001F6E88"/>
    <w:rsid w:val="001F70AA"/>
    <w:rsid w:val="001F7135"/>
    <w:rsid w:val="001F74BF"/>
    <w:rsid w:val="001F75DC"/>
    <w:rsid w:val="001F7A67"/>
    <w:rsid w:val="00200166"/>
    <w:rsid w:val="002001F9"/>
    <w:rsid w:val="0020023D"/>
    <w:rsid w:val="00200401"/>
    <w:rsid w:val="00200722"/>
    <w:rsid w:val="00200BD3"/>
    <w:rsid w:val="00200FBE"/>
    <w:rsid w:val="0020100D"/>
    <w:rsid w:val="00201021"/>
    <w:rsid w:val="002015C1"/>
    <w:rsid w:val="00202949"/>
    <w:rsid w:val="00202966"/>
    <w:rsid w:val="00202C9D"/>
    <w:rsid w:val="00203A16"/>
    <w:rsid w:val="00204273"/>
    <w:rsid w:val="002044F3"/>
    <w:rsid w:val="00204620"/>
    <w:rsid w:val="0020489E"/>
    <w:rsid w:val="00204D0A"/>
    <w:rsid w:val="00205524"/>
    <w:rsid w:val="002056C5"/>
    <w:rsid w:val="002058CD"/>
    <w:rsid w:val="00205EE3"/>
    <w:rsid w:val="002060B6"/>
    <w:rsid w:val="00206130"/>
    <w:rsid w:val="002061C2"/>
    <w:rsid w:val="00206224"/>
    <w:rsid w:val="002064CF"/>
    <w:rsid w:val="00206A1E"/>
    <w:rsid w:val="00206DEB"/>
    <w:rsid w:val="00207175"/>
    <w:rsid w:val="00207354"/>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1D56"/>
    <w:rsid w:val="0021239B"/>
    <w:rsid w:val="00212574"/>
    <w:rsid w:val="00212609"/>
    <w:rsid w:val="0021268B"/>
    <w:rsid w:val="00212857"/>
    <w:rsid w:val="00212C19"/>
    <w:rsid w:val="00212D80"/>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22F2"/>
    <w:rsid w:val="002231D8"/>
    <w:rsid w:val="0022346F"/>
    <w:rsid w:val="00223476"/>
    <w:rsid w:val="002235B6"/>
    <w:rsid w:val="00223C63"/>
    <w:rsid w:val="00224225"/>
    <w:rsid w:val="00225270"/>
    <w:rsid w:val="0022527F"/>
    <w:rsid w:val="002257E4"/>
    <w:rsid w:val="00225DC3"/>
    <w:rsid w:val="00225E9F"/>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2E4"/>
    <w:rsid w:val="00233837"/>
    <w:rsid w:val="00233A7E"/>
    <w:rsid w:val="00233CB1"/>
    <w:rsid w:val="002343AC"/>
    <w:rsid w:val="00234889"/>
    <w:rsid w:val="00234A52"/>
    <w:rsid w:val="00234BB1"/>
    <w:rsid w:val="00234E29"/>
    <w:rsid w:val="002352A6"/>
    <w:rsid w:val="0023537E"/>
    <w:rsid w:val="002354DF"/>
    <w:rsid w:val="00235D0C"/>
    <w:rsid w:val="00235FB6"/>
    <w:rsid w:val="00235FFA"/>
    <w:rsid w:val="00236493"/>
    <w:rsid w:val="002367EC"/>
    <w:rsid w:val="002368B1"/>
    <w:rsid w:val="002369ED"/>
    <w:rsid w:val="00236BF6"/>
    <w:rsid w:val="00236BF8"/>
    <w:rsid w:val="00236CA5"/>
    <w:rsid w:val="002370C2"/>
    <w:rsid w:val="002370D8"/>
    <w:rsid w:val="00237AF7"/>
    <w:rsid w:val="00237FEC"/>
    <w:rsid w:val="002403F6"/>
    <w:rsid w:val="00240A47"/>
    <w:rsid w:val="0024195E"/>
    <w:rsid w:val="00241CE6"/>
    <w:rsid w:val="00241DF0"/>
    <w:rsid w:val="002421A7"/>
    <w:rsid w:val="00242577"/>
    <w:rsid w:val="0024277C"/>
    <w:rsid w:val="00242792"/>
    <w:rsid w:val="00242A98"/>
    <w:rsid w:val="00242BA2"/>
    <w:rsid w:val="00242D18"/>
    <w:rsid w:val="00243424"/>
    <w:rsid w:val="00243438"/>
    <w:rsid w:val="00243630"/>
    <w:rsid w:val="00244704"/>
    <w:rsid w:val="002448AF"/>
    <w:rsid w:val="0024500D"/>
    <w:rsid w:val="00245035"/>
    <w:rsid w:val="0024517F"/>
    <w:rsid w:val="002451BD"/>
    <w:rsid w:val="00245C7D"/>
    <w:rsid w:val="00245CE7"/>
    <w:rsid w:val="00245DC5"/>
    <w:rsid w:val="00246821"/>
    <w:rsid w:val="002475B9"/>
    <w:rsid w:val="002476A6"/>
    <w:rsid w:val="00247799"/>
    <w:rsid w:val="00247A2C"/>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6C9"/>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5D5"/>
    <w:rsid w:val="00260886"/>
    <w:rsid w:val="00260B4F"/>
    <w:rsid w:val="00261C3F"/>
    <w:rsid w:val="00262983"/>
    <w:rsid w:val="00262B04"/>
    <w:rsid w:val="00262F4C"/>
    <w:rsid w:val="002631F9"/>
    <w:rsid w:val="002635BD"/>
    <w:rsid w:val="002639DB"/>
    <w:rsid w:val="00264314"/>
    <w:rsid w:val="002646AA"/>
    <w:rsid w:val="00264B0B"/>
    <w:rsid w:val="00265216"/>
    <w:rsid w:val="00265817"/>
    <w:rsid w:val="00265F68"/>
    <w:rsid w:val="002661D7"/>
    <w:rsid w:val="0026638F"/>
    <w:rsid w:val="002666C9"/>
    <w:rsid w:val="002668E6"/>
    <w:rsid w:val="002669C0"/>
    <w:rsid w:val="00266EAC"/>
    <w:rsid w:val="00267352"/>
    <w:rsid w:val="002675DC"/>
    <w:rsid w:val="00267618"/>
    <w:rsid w:val="002677F5"/>
    <w:rsid w:val="00267AD3"/>
    <w:rsid w:val="00270645"/>
    <w:rsid w:val="0027076F"/>
    <w:rsid w:val="00271069"/>
    <w:rsid w:val="002713A1"/>
    <w:rsid w:val="00271444"/>
    <w:rsid w:val="0027184F"/>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8C9"/>
    <w:rsid w:val="002769B8"/>
    <w:rsid w:val="0027766F"/>
    <w:rsid w:val="002776C8"/>
    <w:rsid w:val="002776E3"/>
    <w:rsid w:val="00277825"/>
    <w:rsid w:val="002779CD"/>
    <w:rsid w:val="00280890"/>
    <w:rsid w:val="002808D6"/>
    <w:rsid w:val="00281000"/>
    <w:rsid w:val="002810CA"/>
    <w:rsid w:val="0028170C"/>
    <w:rsid w:val="002819AC"/>
    <w:rsid w:val="00281DB9"/>
    <w:rsid w:val="00281E92"/>
    <w:rsid w:val="002822A0"/>
    <w:rsid w:val="002822D6"/>
    <w:rsid w:val="0028295A"/>
    <w:rsid w:val="00282CC8"/>
    <w:rsid w:val="00282E76"/>
    <w:rsid w:val="002831F8"/>
    <w:rsid w:val="002839B2"/>
    <w:rsid w:val="00284325"/>
    <w:rsid w:val="00284735"/>
    <w:rsid w:val="00285EA9"/>
    <w:rsid w:val="00286074"/>
    <w:rsid w:val="0028645C"/>
    <w:rsid w:val="00286A1F"/>
    <w:rsid w:val="00286EC5"/>
    <w:rsid w:val="00287119"/>
    <w:rsid w:val="002875BA"/>
    <w:rsid w:val="00287EF9"/>
    <w:rsid w:val="00290A60"/>
    <w:rsid w:val="00290DD7"/>
    <w:rsid w:val="00290E33"/>
    <w:rsid w:val="00291183"/>
    <w:rsid w:val="00291259"/>
    <w:rsid w:val="00291747"/>
    <w:rsid w:val="00291F61"/>
    <w:rsid w:val="002925DF"/>
    <w:rsid w:val="0029266B"/>
    <w:rsid w:val="00292B27"/>
    <w:rsid w:val="002931FB"/>
    <w:rsid w:val="00293784"/>
    <w:rsid w:val="002937B1"/>
    <w:rsid w:val="0029381A"/>
    <w:rsid w:val="002938CA"/>
    <w:rsid w:val="002947BC"/>
    <w:rsid w:val="00295117"/>
    <w:rsid w:val="00295BF3"/>
    <w:rsid w:val="00295E27"/>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5D1"/>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1CE"/>
    <w:rsid w:val="002A74D2"/>
    <w:rsid w:val="002A76ED"/>
    <w:rsid w:val="002A78FE"/>
    <w:rsid w:val="002A79F7"/>
    <w:rsid w:val="002A7B04"/>
    <w:rsid w:val="002A7BDE"/>
    <w:rsid w:val="002A7FA0"/>
    <w:rsid w:val="002B02FC"/>
    <w:rsid w:val="002B0340"/>
    <w:rsid w:val="002B0E61"/>
    <w:rsid w:val="002B0FC3"/>
    <w:rsid w:val="002B112D"/>
    <w:rsid w:val="002B1147"/>
    <w:rsid w:val="002B128C"/>
    <w:rsid w:val="002B13A7"/>
    <w:rsid w:val="002B22C2"/>
    <w:rsid w:val="002B359B"/>
    <w:rsid w:val="002B3D7A"/>
    <w:rsid w:val="002B3DE2"/>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5D5"/>
    <w:rsid w:val="002B7DC0"/>
    <w:rsid w:val="002B7E9A"/>
    <w:rsid w:val="002B7EE3"/>
    <w:rsid w:val="002C01C0"/>
    <w:rsid w:val="002C0A97"/>
    <w:rsid w:val="002C0D8F"/>
    <w:rsid w:val="002C0E5C"/>
    <w:rsid w:val="002C15CB"/>
    <w:rsid w:val="002C18C8"/>
    <w:rsid w:val="002C1CA5"/>
    <w:rsid w:val="002C1E28"/>
    <w:rsid w:val="002C2D82"/>
    <w:rsid w:val="002C2DB8"/>
    <w:rsid w:val="002C3080"/>
    <w:rsid w:val="002C311D"/>
    <w:rsid w:val="002C34BD"/>
    <w:rsid w:val="002C34FC"/>
    <w:rsid w:val="002C35F2"/>
    <w:rsid w:val="002C3A79"/>
    <w:rsid w:val="002C3F0D"/>
    <w:rsid w:val="002C426F"/>
    <w:rsid w:val="002C4704"/>
    <w:rsid w:val="002C4A92"/>
    <w:rsid w:val="002C4B4A"/>
    <w:rsid w:val="002C4CC5"/>
    <w:rsid w:val="002C5018"/>
    <w:rsid w:val="002C5094"/>
    <w:rsid w:val="002C5491"/>
    <w:rsid w:val="002C564D"/>
    <w:rsid w:val="002C570F"/>
    <w:rsid w:val="002C5961"/>
    <w:rsid w:val="002C685A"/>
    <w:rsid w:val="002C6C9B"/>
    <w:rsid w:val="002C798F"/>
    <w:rsid w:val="002D00E4"/>
    <w:rsid w:val="002D0AAE"/>
    <w:rsid w:val="002D132B"/>
    <w:rsid w:val="002D152F"/>
    <w:rsid w:val="002D18EE"/>
    <w:rsid w:val="002D23D6"/>
    <w:rsid w:val="002D282B"/>
    <w:rsid w:val="002D2C4B"/>
    <w:rsid w:val="002D33DC"/>
    <w:rsid w:val="002D362A"/>
    <w:rsid w:val="002D3CC6"/>
    <w:rsid w:val="002D3D3A"/>
    <w:rsid w:val="002D3F2F"/>
    <w:rsid w:val="002D410E"/>
    <w:rsid w:val="002D4766"/>
    <w:rsid w:val="002D51B5"/>
    <w:rsid w:val="002D5401"/>
    <w:rsid w:val="002D5791"/>
    <w:rsid w:val="002D583A"/>
    <w:rsid w:val="002D584E"/>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61"/>
    <w:rsid w:val="002E238B"/>
    <w:rsid w:val="002E2581"/>
    <w:rsid w:val="002E2974"/>
    <w:rsid w:val="002E2E2E"/>
    <w:rsid w:val="002E3054"/>
    <w:rsid w:val="002E40A1"/>
    <w:rsid w:val="002E4774"/>
    <w:rsid w:val="002E4BBF"/>
    <w:rsid w:val="002E4C76"/>
    <w:rsid w:val="002E4F1F"/>
    <w:rsid w:val="002E4FFD"/>
    <w:rsid w:val="002E5076"/>
    <w:rsid w:val="002E514C"/>
    <w:rsid w:val="002E59E4"/>
    <w:rsid w:val="002E5AA5"/>
    <w:rsid w:val="002E5B72"/>
    <w:rsid w:val="002E5B9B"/>
    <w:rsid w:val="002E6071"/>
    <w:rsid w:val="002E633E"/>
    <w:rsid w:val="002E63A9"/>
    <w:rsid w:val="002E67C8"/>
    <w:rsid w:val="002E68DC"/>
    <w:rsid w:val="002E76C7"/>
    <w:rsid w:val="002E79BB"/>
    <w:rsid w:val="002E7A91"/>
    <w:rsid w:val="002E7CD3"/>
    <w:rsid w:val="002F00D5"/>
    <w:rsid w:val="002F05DB"/>
    <w:rsid w:val="002F08B7"/>
    <w:rsid w:val="002F0E14"/>
    <w:rsid w:val="002F112D"/>
    <w:rsid w:val="002F1132"/>
    <w:rsid w:val="002F157E"/>
    <w:rsid w:val="002F1B15"/>
    <w:rsid w:val="002F1B6C"/>
    <w:rsid w:val="002F1D95"/>
    <w:rsid w:val="002F2BA5"/>
    <w:rsid w:val="002F2C32"/>
    <w:rsid w:val="002F2DC6"/>
    <w:rsid w:val="002F3456"/>
    <w:rsid w:val="002F4823"/>
    <w:rsid w:val="002F4BB8"/>
    <w:rsid w:val="002F5491"/>
    <w:rsid w:val="002F55FC"/>
    <w:rsid w:val="002F6963"/>
    <w:rsid w:val="002F6B7A"/>
    <w:rsid w:val="002F6BD6"/>
    <w:rsid w:val="002F6C13"/>
    <w:rsid w:val="002F6EC7"/>
    <w:rsid w:val="002F7416"/>
    <w:rsid w:val="002F79C7"/>
    <w:rsid w:val="002F7F04"/>
    <w:rsid w:val="00300107"/>
    <w:rsid w:val="00300147"/>
    <w:rsid w:val="0030050C"/>
    <w:rsid w:val="003006C7"/>
    <w:rsid w:val="00300784"/>
    <w:rsid w:val="003009A8"/>
    <w:rsid w:val="00300B00"/>
    <w:rsid w:val="00300B3B"/>
    <w:rsid w:val="00300F38"/>
    <w:rsid w:val="003011A2"/>
    <w:rsid w:val="00301213"/>
    <w:rsid w:val="0030131A"/>
    <w:rsid w:val="003013C0"/>
    <w:rsid w:val="00301AC2"/>
    <w:rsid w:val="00301E73"/>
    <w:rsid w:val="003023FA"/>
    <w:rsid w:val="0030249D"/>
    <w:rsid w:val="00302556"/>
    <w:rsid w:val="003025C9"/>
    <w:rsid w:val="00302C69"/>
    <w:rsid w:val="0030312B"/>
    <w:rsid w:val="0030330E"/>
    <w:rsid w:val="00303951"/>
    <w:rsid w:val="00303CAC"/>
    <w:rsid w:val="003045B3"/>
    <w:rsid w:val="003046CC"/>
    <w:rsid w:val="003048DD"/>
    <w:rsid w:val="00305386"/>
    <w:rsid w:val="00305D03"/>
    <w:rsid w:val="003062FE"/>
    <w:rsid w:val="0030633B"/>
    <w:rsid w:val="0030664C"/>
    <w:rsid w:val="00306C94"/>
    <w:rsid w:val="003074F8"/>
    <w:rsid w:val="0030779E"/>
    <w:rsid w:val="003077D1"/>
    <w:rsid w:val="00307A43"/>
    <w:rsid w:val="00310029"/>
    <w:rsid w:val="00310057"/>
    <w:rsid w:val="003106B4"/>
    <w:rsid w:val="00310B58"/>
    <w:rsid w:val="00310F27"/>
    <w:rsid w:val="00310FBD"/>
    <w:rsid w:val="0031130D"/>
    <w:rsid w:val="003113A1"/>
    <w:rsid w:val="00311957"/>
    <w:rsid w:val="00311A75"/>
    <w:rsid w:val="00311BF8"/>
    <w:rsid w:val="00311E27"/>
    <w:rsid w:val="003121F7"/>
    <w:rsid w:val="003124E4"/>
    <w:rsid w:val="00312509"/>
    <w:rsid w:val="003125C6"/>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202"/>
    <w:rsid w:val="0031593B"/>
    <w:rsid w:val="00315971"/>
    <w:rsid w:val="00315C2D"/>
    <w:rsid w:val="00315DD8"/>
    <w:rsid w:val="00316758"/>
    <w:rsid w:val="00316840"/>
    <w:rsid w:val="00316D27"/>
    <w:rsid w:val="00316F16"/>
    <w:rsid w:val="00316F5B"/>
    <w:rsid w:val="0031725A"/>
    <w:rsid w:val="00317D3A"/>
    <w:rsid w:val="00317D51"/>
    <w:rsid w:val="003202D4"/>
    <w:rsid w:val="00320A48"/>
    <w:rsid w:val="00320C70"/>
    <w:rsid w:val="00321444"/>
    <w:rsid w:val="00321693"/>
    <w:rsid w:val="00322039"/>
    <w:rsid w:val="00322315"/>
    <w:rsid w:val="00322628"/>
    <w:rsid w:val="00323446"/>
    <w:rsid w:val="00323961"/>
    <w:rsid w:val="003239D3"/>
    <w:rsid w:val="00323CB2"/>
    <w:rsid w:val="00323D4A"/>
    <w:rsid w:val="00323E36"/>
    <w:rsid w:val="00324B6F"/>
    <w:rsid w:val="00325104"/>
    <w:rsid w:val="00325182"/>
    <w:rsid w:val="00325612"/>
    <w:rsid w:val="003257E3"/>
    <w:rsid w:val="00325920"/>
    <w:rsid w:val="00326169"/>
    <w:rsid w:val="003266E3"/>
    <w:rsid w:val="00326F4D"/>
    <w:rsid w:val="003273F1"/>
    <w:rsid w:val="00330341"/>
    <w:rsid w:val="00330532"/>
    <w:rsid w:val="00330DEF"/>
    <w:rsid w:val="0033105C"/>
    <w:rsid w:val="003312ED"/>
    <w:rsid w:val="00331416"/>
    <w:rsid w:val="00331662"/>
    <w:rsid w:val="00331902"/>
    <w:rsid w:val="0033194F"/>
    <w:rsid w:val="00331B6D"/>
    <w:rsid w:val="00331BAE"/>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6FD7"/>
    <w:rsid w:val="00337553"/>
    <w:rsid w:val="003377B8"/>
    <w:rsid w:val="00337FEA"/>
    <w:rsid w:val="00337FFA"/>
    <w:rsid w:val="00340B70"/>
    <w:rsid w:val="003410D1"/>
    <w:rsid w:val="0034178E"/>
    <w:rsid w:val="00341812"/>
    <w:rsid w:val="00341CD3"/>
    <w:rsid w:val="00341F55"/>
    <w:rsid w:val="0034255C"/>
    <w:rsid w:val="00342AAD"/>
    <w:rsid w:val="00342E87"/>
    <w:rsid w:val="00342F84"/>
    <w:rsid w:val="00343015"/>
    <w:rsid w:val="00343045"/>
    <w:rsid w:val="00343CA3"/>
    <w:rsid w:val="00343CC7"/>
    <w:rsid w:val="00344100"/>
    <w:rsid w:val="00344300"/>
    <w:rsid w:val="003446D8"/>
    <w:rsid w:val="00344DEF"/>
    <w:rsid w:val="003451E5"/>
    <w:rsid w:val="00345231"/>
    <w:rsid w:val="003452A5"/>
    <w:rsid w:val="0034570A"/>
    <w:rsid w:val="00345A29"/>
    <w:rsid w:val="00345A50"/>
    <w:rsid w:val="00345C9F"/>
    <w:rsid w:val="00345E3B"/>
    <w:rsid w:val="003464BC"/>
    <w:rsid w:val="00346576"/>
    <w:rsid w:val="00346E6B"/>
    <w:rsid w:val="003478CC"/>
    <w:rsid w:val="00347911"/>
    <w:rsid w:val="00347AD9"/>
    <w:rsid w:val="00347FD4"/>
    <w:rsid w:val="00350E5C"/>
    <w:rsid w:val="00351445"/>
    <w:rsid w:val="0035163F"/>
    <w:rsid w:val="0035167E"/>
    <w:rsid w:val="00351BFA"/>
    <w:rsid w:val="00351E31"/>
    <w:rsid w:val="003525C0"/>
    <w:rsid w:val="00352741"/>
    <w:rsid w:val="0035353B"/>
    <w:rsid w:val="0035377A"/>
    <w:rsid w:val="003538B1"/>
    <w:rsid w:val="0035391B"/>
    <w:rsid w:val="00353C45"/>
    <w:rsid w:val="00353DA8"/>
    <w:rsid w:val="003546F6"/>
    <w:rsid w:val="00354713"/>
    <w:rsid w:val="00354ADE"/>
    <w:rsid w:val="00355228"/>
    <w:rsid w:val="003552EC"/>
    <w:rsid w:val="00355365"/>
    <w:rsid w:val="003553A3"/>
    <w:rsid w:val="0035554B"/>
    <w:rsid w:val="00355890"/>
    <w:rsid w:val="00355A7E"/>
    <w:rsid w:val="00356349"/>
    <w:rsid w:val="00356D59"/>
    <w:rsid w:val="00356D5E"/>
    <w:rsid w:val="003571B2"/>
    <w:rsid w:val="003575C6"/>
    <w:rsid w:val="003578B5"/>
    <w:rsid w:val="003578E3"/>
    <w:rsid w:val="00357A4B"/>
    <w:rsid w:val="00357D8F"/>
    <w:rsid w:val="00357E5B"/>
    <w:rsid w:val="0036062F"/>
    <w:rsid w:val="00360C14"/>
    <w:rsid w:val="0036115C"/>
    <w:rsid w:val="003615F0"/>
    <w:rsid w:val="003615F6"/>
    <w:rsid w:val="00361E5F"/>
    <w:rsid w:val="00362005"/>
    <w:rsid w:val="003621A4"/>
    <w:rsid w:val="00362253"/>
    <w:rsid w:val="003622F9"/>
    <w:rsid w:val="00362629"/>
    <w:rsid w:val="00362937"/>
    <w:rsid w:val="00362C14"/>
    <w:rsid w:val="00362D43"/>
    <w:rsid w:val="00362DC6"/>
    <w:rsid w:val="003631CF"/>
    <w:rsid w:val="0036345F"/>
    <w:rsid w:val="00363469"/>
    <w:rsid w:val="00363538"/>
    <w:rsid w:val="00363648"/>
    <w:rsid w:val="00364151"/>
    <w:rsid w:val="0036427C"/>
    <w:rsid w:val="00364C65"/>
    <w:rsid w:val="00364FA0"/>
    <w:rsid w:val="00365766"/>
    <w:rsid w:val="00365827"/>
    <w:rsid w:val="00365A84"/>
    <w:rsid w:val="003663B7"/>
    <w:rsid w:val="00366F03"/>
    <w:rsid w:val="0036706D"/>
    <w:rsid w:val="003675CA"/>
    <w:rsid w:val="0036762D"/>
    <w:rsid w:val="003706AB"/>
    <w:rsid w:val="00370A27"/>
    <w:rsid w:val="00370D02"/>
    <w:rsid w:val="00371939"/>
    <w:rsid w:val="00371977"/>
    <w:rsid w:val="00371FD7"/>
    <w:rsid w:val="0037220B"/>
    <w:rsid w:val="00372319"/>
    <w:rsid w:val="00372948"/>
    <w:rsid w:val="00372A18"/>
    <w:rsid w:val="00372A65"/>
    <w:rsid w:val="00372AEC"/>
    <w:rsid w:val="00372BEE"/>
    <w:rsid w:val="00373086"/>
    <w:rsid w:val="003731E4"/>
    <w:rsid w:val="00373934"/>
    <w:rsid w:val="0037394E"/>
    <w:rsid w:val="00373E1E"/>
    <w:rsid w:val="003743D5"/>
    <w:rsid w:val="00374BB9"/>
    <w:rsid w:val="00374BE5"/>
    <w:rsid w:val="0037525B"/>
    <w:rsid w:val="00375CEE"/>
    <w:rsid w:val="0037609B"/>
    <w:rsid w:val="0037663B"/>
    <w:rsid w:val="00376847"/>
    <w:rsid w:val="003769B2"/>
    <w:rsid w:val="00376D55"/>
    <w:rsid w:val="00376F7F"/>
    <w:rsid w:val="00377092"/>
    <w:rsid w:val="003771D5"/>
    <w:rsid w:val="00377216"/>
    <w:rsid w:val="0037730D"/>
    <w:rsid w:val="0037741E"/>
    <w:rsid w:val="00377664"/>
    <w:rsid w:val="003777CC"/>
    <w:rsid w:val="0037796B"/>
    <w:rsid w:val="00377ED9"/>
    <w:rsid w:val="00377FE2"/>
    <w:rsid w:val="00380130"/>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D10"/>
    <w:rsid w:val="00383F56"/>
    <w:rsid w:val="00384E2B"/>
    <w:rsid w:val="00384F24"/>
    <w:rsid w:val="00384F92"/>
    <w:rsid w:val="00385D49"/>
    <w:rsid w:val="00386F49"/>
    <w:rsid w:val="00387169"/>
    <w:rsid w:val="0038728D"/>
    <w:rsid w:val="003872A7"/>
    <w:rsid w:val="0039092F"/>
    <w:rsid w:val="00391119"/>
    <w:rsid w:val="003918D1"/>
    <w:rsid w:val="003921BC"/>
    <w:rsid w:val="003930B6"/>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3F"/>
    <w:rsid w:val="00396745"/>
    <w:rsid w:val="003968CF"/>
    <w:rsid w:val="0039692F"/>
    <w:rsid w:val="0039698D"/>
    <w:rsid w:val="00397257"/>
    <w:rsid w:val="0039744F"/>
    <w:rsid w:val="003977B5"/>
    <w:rsid w:val="003979B0"/>
    <w:rsid w:val="003A007B"/>
    <w:rsid w:val="003A01D1"/>
    <w:rsid w:val="003A0FEF"/>
    <w:rsid w:val="003A1322"/>
    <w:rsid w:val="003A139D"/>
    <w:rsid w:val="003A140B"/>
    <w:rsid w:val="003A18D5"/>
    <w:rsid w:val="003A24EA"/>
    <w:rsid w:val="003A261D"/>
    <w:rsid w:val="003A2F64"/>
    <w:rsid w:val="003A3756"/>
    <w:rsid w:val="003A37DA"/>
    <w:rsid w:val="003A396C"/>
    <w:rsid w:val="003A3A95"/>
    <w:rsid w:val="003A3E39"/>
    <w:rsid w:val="003A45E1"/>
    <w:rsid w:val="003A47CC"/>
    <w:rsid w:val="003A4DD6"/>
    <w:rsid w:val="003A4F6C"/>
    <w:rsid w:val="003A5599"/>
    <w:rsid w:val="003A5F92"/>
    <w:rsid w:val="003A639F"/>
    <w:rsid w:val="003A6B46"/>
    <w:rsid w:val="003A6E0C"/>
    <w:rsid w:val="003A6FED"/>
    <w:rsid w:val="003A7054"/>
    <w:rsid w:val="003A70F4"/>
    <w:rsid w:val="003A7B01"/>
    <w:rsid w:val="003A7BB0"/>
    <w:rsid w:val="003B039A"/>
    <w:rsid w:val="003B05BD"/>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379"/>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1C62"/>
    <w:rsid w:val="003C249A"/>
    <w:rsid w:val="003C2AB6"/>
    <w:rsid w:val="003C2B29"/>
    <w:rsid w:val="003C30D2"/>
    <w:rsid w:val="003C347F"/>
    <w:rsid w:val="003C3697"/>
    <w:rsid w:val="003C38A8"/>
    <w:rsid w:val="003C3A9F"/>
    <w:rsid w:val="003C3EB4"/>
    <w:rsid w:val="003C408F"/>
    <w:rsid w:val="003C4163"/>
    <w:rsid w:val="003C428B"/>
    <w:rsid w:val="003C42EF"/>
    <w:rsid w:val="003C4697"/>
    <w:rsid w:val="003C4E23"/>
    <w:rsid w:val="003C5207"/>
    <w:rsid w:val="003C5709"/>
    <w:rsid w:val="003C619B"/>
    <w:rsid w:val="003C61FD"/>
    <w:rsid w:val="003C638B"/>
    <w:rsid w:val="003C6B81"/>
    <w:rsid w:val="003C6CB0"/>
    <w:rsid w:val="003C6D3E"/>
    <w:rsid w:val="003C74FE"/>
    <w:rsid w:val="003C799E"/>
    <w:rsid w:val="003C7A21"/>
    <w:rsid w:val="003C7A4A"/>
    <w:rsid w:val="003C7EBF"/>
    <w:rsid w:val="003D03B0"/>
    <w:rsid w:val="003D182E"/>
    <w:rsid w:val="003D1ACA"/>
    <w:rsid w:val="003D2076"/>
    <w:rsid w:val="003D245A"/>
    <w:rsid w:val="003D312F"/>
    <w:rsid w:val="003D3F25"/>
    <w:rsid w:val="003D4014"/>
    <w:rsid w:val="003D4206"/>
    <w:rsid w:val="003D46B6"/>
    <w:rsid w:val="003D4851"/>
    <w:rsid w:val="003D4B50"/>
    <w:rsid w:val="003D4B5B"/>
    <w:rsid w:val="003D4D48"/>
    <w:rsid w:val="003D598E"/>
    <w:rsid w:val="003D5FE5"/>
    <w:rsid w:val="003D6552"/>
    <w:rsid w:val="003D7039"/>
    <w:rsid w:val="003E053B"/>
    <w:rsid w:val="003E0D9E"/>
    <w:rsid w:val="003E0FE5"/>
    <w:rsid w:val="003E1290"/>
    <w:rsid w:val="003E1926"/>
    <w:rsid w:val="003E2535"/>
    <w:rsid w:val="003E265A"/>
    <w:rsid w:val="003E29E7"/>
    <w:rsid w:val="003E2B27"/>
    <w:rsid w:val="003E2BF5"/>
    <w:rsid w:val="003E3026"/>
    <w:rsid w:val="003E3033"/>
    <w:rsid w:val="003E31A4"/>
    <w:rsid w:val="003E3433"/>
    <w:rsid w:val="003E3AA8"/>
    <w:rsid w:val="003E3E14"/>
    <w:rsid w:val="003E3E47"/>
    <w:rsid w:val="003E3F03"/>
    <w:rsid w:val="003E488D"/>
    <w:rsid w:val="003E4F96"/>
    <w:rsid w:val="003E531F"/>
    <w:rsid w:val="003E53E3"/>
    <w:rsid w:val="003E5983"/>
    <w:rsid w:val="003E5BE7"/>
    <w:rsid w:val="003E5DE3"/>
    <w:rsid w:val="003E600B"/>
    <w:rsid w:val="003E66B5"/>
    <w:rsid w:val="003E71D1"/>
    <w:rsid w:val="003E781A"/>
    <w:rsid w:val="003E7A13"/>
    <w:rsid w:val="003E7C04"/>
    <w:rsid w:val="003E7DBD"/>
    <w:rsid w:val="003F00A2"/>
    <w:rsid w:val="003F0167"/>
    <w:rsid w:val="003F0765"/>
    <w:rsid w:val="003F08B2"/>
    <w:rsid w:val="003F1048"/>
    <w:rsid w:val="003F1075"/>
    <w:rsid w:val="003F1652"/>
    <w:rsid w:val="003F1B3F"/>
    <w:rsid w:val="003F2769"/>
    <w:rsid w:val="003F2E69"/>
    <w:rsid w:val="003F30F0"/>
    <w:rsid w:val="003F3BD7"/>
    <w:rsid w:val="003F4015"/>
    <w:rsid w:val="003F4ED8"/>
    <w:rsid w:val="003F4F96"/>
    <w:rsid w:val="003F4FBF"/>
    <w:rsid w:val="003F508F"/>
    <w:rsid w:val="003F563E"/>
    <w:rsid w:val="003F59C8"/>
    <w:rsid w:val="003F59CC"/>
    <w:rsid w:val="003F69CE"/>
    <w:rsid w:val="003F6A0A"/>
    <w:rsid w:val="003F6DFC"/>
    <w:rsid w:val="003F6F38"/>
    <w:rsid w:val="003F763F"/>
    <w:rsid w:val="003F785F"/>
    <w:rsid w:val="003F7CBA"/>
    <w:rsid w:val="003F7D04"/>
    <w:rsid w:val="003F7F4A"/>
    <w:rsid w:val="003F7F60"/>
    <w:rsid w:val="00400157"/>
    <w:rsid w:val="00400737"/>
    <w:rsid w:val="004007C6"/>
    <w:rsid w:val="00400805"/>
    <w:rsid w:val="00400C1C"/>
    <w:rsid w:val="00400E44"/>
    <w:rsid w:val="00400F2A"/>
    <w:rsid w:val="0040107C"/>
    <w:rsid w:val="00401525"/>
    <w:rsid w:val="00401ED0"/>
    <w:rsid w:val="004020A0"/>
    <w:rsid w:val="00402356"/>
    <w:rsid w:val="00402651"/>
    <w:rsid w:val="00402843"/>
    <w:rsid w:val="00402A6B"/>
    <w:rsid w:val="00402A7E"/>
    <w:rsid w:val="00402B47"/>
    <w:rsid w:val="00402C0C"/>
    <w:rsid w:val="00402CE8"/>
    <w:rsid w:val="00403446"/>
    <w:rsid w:val="004038F4"/>
    <w:rsid w:val="00403A6A"/>
    <w:rsid w:val="00403FA1"/>
    <w:rsid w:val="00404EAF"/>
    <w:rsid w:val="004052C5"/>
    <w:rsid w:val="00406775"/>
    <w:rsid w:val="004067E4"/>
    <w:rsid w:val="00406853"/>
    <w:rsid w:val="00406A5A"/>
    <w:rsid w:val="00406C99"/>
    <w:rsid w:val="0040706D"/>
    <w:rsid w:val="00407325"/>
    <w:rsid w:val="00407527"/>
    <w:rsid w:val="0040756C"/>
    <w:rsid w:val="00407663"/>
    <w:rsid w:val="00407AE4"/>
    <w:rsid w:val="00407B80"/>
    <w:rsid w:val="00410B2D"/>
    <w:rsid w:val="00411013"/>
    <w:rsid w:val="004111F9"/>
    <w:rsid w:val="00411305"/>
    <w:rsid w:val="00411424"/>
    <w:rsid w:val="0041149F"/>
    <w:rsid w:val="00411718"/>
    <w:rsid w:val="00411962"/>
    <w:rsid w:val="0041197D"/>
    <w:rsid w:val="00411D9F"/>
    <w:rsid w:val="00412002"/>
    <w:rsid w:val="00412582"/>
    <w:rsid w:val="0041261F"/>
    <w:rsid w:val="0041355A"/>
    <w:rsid w:val="0041364A"/>
    <w:rsid w:val="004136A0"/>
    <w:rsid w:val="004137F5"/>
    <w:rsid w:val="004142AC"/>
    <w:rsid w:val="00415A07"/>
    <w:rsid w:val="00415A13"/>
    <w:rsid w:val="00415B0D"/>
    <w:rsid w:val="00415CB6"/>
    <w:rsid w:val="004160DA"/>
    <w:rsid w:val="0041684F"/>
    <w:rsid w:val="00416A15"/>
    <w:rsid w:val="00416BF2"/>
    <w:rsid w:val="0041742D"/>
    <w:rsid w:val="004174E1"/>
    <w:rsid w:val="004176EC"/>
    <w:rsid w:val="00417C23"/>
    <w:rsid w:val="00417D10"/>
    <w:rsid w:val="00420389"/>
    <w:rsid w:val="004205BB"/>
    <w:rsid w:val="00420ABE"/>
    <w:rsid w:val="0042109E"/>
    <w:rsid w:val="0042146E"/>
    <w:rsid w:val="004225A1"/>
    <w:rsid w:val="00422F0B"/>
    <w:rsid w:val="004232DB"/>
    <w:rsid w:val="00423B35"/>
    <w:rsid w:val="00423C12"/>
    <w:rsid w:val="00423F65"/>
    <w:rsid w:val="00424499"/>
    <w:rsid w:val="00424C72"/>
    <w:rsid w:val="00424D61"/>
    <w:rsid w:val="00425043"/>
    <w:rsid w:val="004253A2"/>
    <w:rsid w:val="00425B64"/>
    <w:rsid w:val="00425DB2"/>
    <w:rsid w:val="00426A19"/>
    <w:rsid w:val="00426A37"/>
    <w:rsid w:val="00426FED"/>
    <w:rsid w:val="004273EB"/>
    <w:rsid w:val="00427CCC"/>
    <w:rsid w:val="004304EA"/>
    <w:rsid w:val="00430548"/>
    <w:rsid w:val="00430E80"/>
    <w:rsid w:val="004310C7"/>
    <w:rsid w:val="00431246"/>
    <w:rsid w:val="004319C5"/>
    <w:rsid w:val="00431ADF"/>
    <w:rsid w:val="00432972"/>
    <w:rsid w:val="004330C1"/>
    <w:rsid w:val="004332A7"/>
    <w:rsid w:val="00433485"/>
    <w:rsid w:val="00433654"/>
    <w:rsid w:val="00433B46"/>
    <w:rsid w:val="00433E8A"/>
    <w:rsid w:val="00434110"/>
    <w:rsid w:val="004342AD"/>
    <w:rsid w:val="00434506"/>
    <w:rsid w:val="004348F7"/>
    <w:rsid w:val="00434B19"/>
    <w:rsid w:val="00434B4E"/>
    <w:rsid w:val="00434BD5"/>
    <w:rsid w:val="004354C8"/>
    <w:rsid w:val="00435A25"/>
    <w:rsid w:val="00435B4D"/>
    <w:rsid w:val="00435C0B"/>
    <w:rsid w:val="00435E99"/>
    <w:rsid w:val="00435F29"/>
    <w:rsid w:val="0043601A"/>
    <w:rsid w:val="00436449"/>
    <w:rsid w:val="004366D2"/>
    <w:rsid w:val="00436842"/>
    <w:rsid w:val="00436EF4"/>
    <w:rsid w:val="00437439"/>
    <w:rsid w:val="00437875"/>
    <w:rsid w:val="004406A2"/>
    <w:rsid w:val="00440D27"/>
    <w:rsid w:val="00440E8A"/>
    <w:rsid w:val="00440E8D"/>
    <w:rsid w:val="004413B3"/>
    <w:rsid w:val="004414FA"/>
    <w:rsid w:val="00441D57"/>
    <w:rsid w:val="004429A5"/>
    <w:rsid w:val="00442F4B"/>
    <w:rsid w:val="00442F80"/>
    <w:rsid w:val="0044382C"/>
    <w:rsid w:val="004442EA"/>
    <w:rsid w:val="004447F8"/>
    <w:rsid w:val="00444F4C"/>
    <w:rsid w:val="00445218"/>
    <w:rsid w:val="0044525A"/>
    <w:rsid w:val="004456A6"/>
    <w:rsid w:val="00445750"/>
    <w:rsid w:val="00445819"/>
    <w:rsid w:val="00445AE2"/>
    <w:rsid w:val="00445B82"/>
    <w:rsid w:val="00446480"/>
    <w:rsid w:val="00446D09"/>
    <w:rsid w:val="00446D35"/>
    <w:rsid w:val="00446F64"/>
    <w:rsid w:val="0044707D"/>
    <w:rsid w:val="004478DD"/>
    <w:rsid w:val="00447B85"/>
    <w:rsid w:val="00447D98"/>
    <w:rsid w:val="0045026B"/>
    <w:rsid w:val="00450384"/>
    <w:rsid w:val="004504B2"/>
    <w:rsid w:val="004504F4"/>
    <w:rsid w:val="0045054B"/>
    <w:rsid w:val="004510CD"/>
    <w:rsid w:val="0045193C"/>
    <w:rsid w:val="00451A34"/>
    <w:rsid w:val="00451A3C"/>
    <w:rsid w:val="0045246E"/>
    <w:rsid w:val="00452813"/>
    <w:rsid w:val="00453D4E"/>
    <w:rsid w:val="0045401F"/>
    <w:rsid w:val="0045455B"/>
    <w:rsid w:val="004546BF"/>
    <w:rsid w:val="00454719"/>
    <w:rsid w:val="00454A2C"/>
    <w:rsid w:val="00454AB7"/>
    <w:rsid w:val="00454E79"/>
    <w:rsid w:val="00454F5E"/>
    <w:rsid w:val="0045548B"/>
    <w:rsid w:val="00455B21"/>
    <w:rsid w:val="00455BEE"/>
    <w:rsid w:val="00455BFA"/>
    <w:rsid w:val="00455E8F"/>
    <w:rsid w:val="00456588"/>
    <w:rsid w:val="004566B5"/>
    <w:rsid w:val="00456919"/>
    <w:rsid w:val="00456A05"/>
    <w:rsid w:val="00457200"/>
    <w:rsid w:val="00457875"/>
    <w:rsid w:val="00457E5B"/>
    <w:rsid w:val="00457EB4"/>
    <w:rsid w:val="00460263"/>
    <w:rsid w:val="004607EA"/>
    <w:rsid w:val="00460B5F"/>
    <w:rsid w:val="00460BA4"/>
    <w:rsid w:val="00460BC3"/>
    <w:rsid w:val="0046122B"/>
    <w:rsid w:val="00461D1A"/>
    <w:rsid w:val="00461DAF"/>
    <w:rsid w:val="0046267A"/>
    <w:rsid w:val="00462E4D"/>
    <w:rsid w:val="004636D3"/>
    <w:rsid w:val="00464691"/>
    <w:rsid w:val="0046487F"/>
    <w:rsid w:val="004668EB"/>
    <w:rsid w:val="00466F94"/>
    <w:rsid w:val="004670E8"/>
    <w:rsid w:val="00467390"/>
    <w:rsid w:val="0046744A"/>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2F28"/>
    <w:rsid w:val="00473259"/>
    <w:rsid w:val="00473391"/>
    <w:rsid w:val="004737B6"/>
    <w:rsid w:val="00473C76"/>
    <w:rsid w:val="00473E60"/>
    <w:rsid w:val="004744BA"/>
    <w:rsid w:val="004745CA"/>
    <w:rsid w:val="004746F7"/>
    <w:rsid w:val="00474760"/>
    <w:rsid w:val="004747E3"/>
    <w:rsid w:val="00474B2F"/>
    <w:rsid w:val="00474BB1"/>
    <w:rsid w:val="00475165"/>
    <w:rsid w:val="00475227"/>
    <w:rsid w:val="004753A4"/>
    <w:rsid w:val="0047544B"/>
    <w:rsid w:val="00476146"/>
    <w:rsid w:val="004761A9"/>
    <w:rsid w:val="00476282"/>
    <w:rsid w:val="004765DE"/>
    <w:rsid w:val="00476765"/>
    <w:rsid w:val="00476AF8"/>
    <w:rsid w:val="00477194"/>
    <w:rsid w:val="00477497"/>
    <w:rsid w:val="004777E9"/>
    <w:rsid w:val="00477958"/>
    <w:rsid w:val="00477F21"/>
    <w:rsid w:val="0048073D"/>
    <w:rsid w:val="00480A5E"/>
    <w:rsid w:val="00480B64"/>
    <w:rsid w:val="00480C53"/>
    <w:rsid w:val="0048114E"/>
    <w:rsid w:val="00481F03"/>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61B6"/>
    <w:rsid w:val="0048621D"/>
    <w:rsid w:val="004863FD"/>
    <w:rsid w:val="00486F77"/>
    <w:rsid w:val="00487431"/>
    <w:rsid w:val="004874AA"/>
    <w:rsid w:val="004875B0"/>
    <w:rsid w:val="004904B9"/>
    <w:rsid w:val="004904FE"/>
    <w:rsid w:val="004909D0"/>
    <w:rsid w:val="00490A39"/>
    <w:rsid w:val="00491084"/>
    <w:rsid w:val="00491422"/>
    <w:rsid w:val="00491B06"/>
    <w:rsid w:val="00491C07"/>
    <w:rsid w:val="00491C21"/>
    <w:rsid w:val="00491CF6"/>
    <w:rsid w:val="00492518"/>
    <w:rsid w:val="00492944"/>
    <w:rsid w:val="004937C9"/>
    <w:rsid w:val="0049383C"/>
    <w:rsid w:val="0049463C"/>
    <w:rsid w:val="004948BD"/>
    <w:rsid w:val="00494AD7"/>
    <w:rsid w:val="00494E6F"/>
    <w:rsid w:val="004955C6"/>
    <w:rsid w:val="00495E16"/>
    <w:rsid w:val="00496682"/>
    <w:rsid w:val="00496A38"/>
    <w:rsid w:val="00496E7C"/>
    <w:rsid w:val="00497703"/>
    <w:rsid w:val="0049796B"/>
    <w:rsid w:val="00497F48"/>
    <w:rsid w:val="00497F94"/>
    <w:rsid w:val="004A055C"/>
    <w:rsid w:val="004A08E5"/>
    <w:rsid w:val="004A0A3B"/>
    <w:rsid w:val="004A0AFF"/>
    <w:rsid w:val="004A10E3"/>
    <w:rsid w:val="004A10EA"/>
    <w:rsid w:val="004A1234"/>
    <w:rsid w:val="004A1711"/>
    <w:rsid w:val="004A1BCC"/>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24B"/>
    <w:rsid w:val="004A75B8"/>
    <w:rsid w:val="004A75C0"/>
    <w:rsid w:val="004A7919"/>
    <w:rsid w:val="004A7B9C"/>
    <w:rsid w:val="004B0505"/>
    <w:rsid w:val="004B088B"/>
    <w:rsid w:val="004B0C99"/>
    <w:rsid w:val="004B0DAB"/>
    <w:rsid w:val="004B0F0D"/>
    <w:rsid w:val="004B139F"/>
    <w:rsid w:val="004B1AC5"/>
    <w:rsid w:val="004B1CEE"/>
    <w:rsid w:val="004B205C"/>
    <w:rsid w:val="004B20DB"/>
    <w:rsid w:val="004B2623"/>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052"/>
    <w:rsid w:val="004B531B"/>
    <w:rsid w:val="004B552F"/>
    <w:rsid w:val="004B5CCC"/>
    <w:rsid w:val="004B5F21"/>
    <w:rsid w:val="004B6493"/>
    <w:rsid w:val="004B64C8"/>
    <w:rsid w:val="004B6681"/>
    <w:rsid w:val="004B6CC7"/>
    <w:rsid w:val="004B6F7E"/>
    <w:rsid w:val="004B6FD1"/>
    <w:rsid w:val="004B70F5"/>
    <w:rsid w:val="004B7893"/>
    <w:rsid w:val="004C0041"/>
    <w:rsid w:val="004C004A"/>
    <w:rsid w:val="004C06C4"/>
    <w:rsid w:val="004C14B6"/>
    <w:rsid w:val="004C1521"/>
    <w:rsid w:val="004C15A4"/>
    <w:rsid w:val="004C169E"/>
    <w:rsid w:val="004C1929"/>
    <w:rsid w:val="004C1A43"/>
    <w:rsid w:val="004C1B95"/>
    <w:rsid w:val="004C1FE5"/>
    <w:rsid w:val="004C220B"/>
    <w:rsid w:val="004C2D20"/>
    <w:rsid w:val="004C3107"/>
    <w:rsid w:val="004C3BEA"/>
    <w:rsid w:val="004C3D74"/>
    <w:rsid w:val="004C444B"/>
    <w:rsid w:val="004C5244"/>
    <w:rsid w:val="004C5521"/>
    <w:rsid w:val="004C5D92"/>
    <w:rsid w:val="004C5DCB"/>
    <w:rsid w:val="004C698B"/>
    <w:rsid w:val="004C6AAF"/>
    <w:rsid w:val="004C6FA0"/>
    <w:rsid w:val="004C73D9"/>
    <w:rsid w:val="004C7DF6"/>
    <w:rsid w:val="004D00A2"/>
    <w:rsid w:val="004D09E9"/>
    <w:rsid w:val="004D0B9C"/>
    <w:rsid w:val="004D1423"/>
    <w:rsid w:val="004D15D1"/>
    <w:rsid w:val="004D163F"/>
    <w:rsid w:val="004D1B98"/>
    <w:rsid w:val="004D1D98"/>
    <w:rsid w:val="004D23B5"/>
    <w:rsid w:val="004D2698"/>
    <w:rsid w:val="004D2DEA"/>
    <w:rsid w:val="004D2E21"/>
    <w:rsid w:val="004D2E30"/>
    <w:rsid w:val="004D3023"/>
    <w:rsid w:val="004D3727"/>
    <w:rsid w:val="004D3A80"/>
    <w:rsid w:val="004D486C"/>
    <w:rsid w:val="004D4AE0"/>
    <w:rsid w:val="004D4F33"/>
    <w:rsid w:val="004D5172"/>
    <w:rsid w:val="004D5202"/>
    <w:rsid w:val="004D588E"/>
    <w:rsid w:val="004D5FA0"/>
    <w:rsid w:val="004D62E2"/>
    <w:rsid w:val="004D644C"/>
    <w:rsid w:val="004D6F4A"/>
    <w:rsid w:val="004D6FAE"/>
    <w:rsid w:val="004D77B8"/>
    <w:rsid w:val="004D7A61"/>
    <w:rsid w:val="004D7C7D"/>
    <w:rsid w:val="004D7FE1"/>
    <w:rsid w:val="004E05DA"/>
    <w:rsid w:val="004E0D00"/>
    <w:rsid w:val="004E0ED2"/>
    <w:rsid w:val="004E0F37"/>
    <w:rsid w:val="004E1058"/>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3D8F"/>
    <w:rsid w:val="004E40E2"/>
    <w:rsid w:val="004E41AA"/>
    <w:rsid w:val="004E4B70"/>
    <w:rsid w:val="004E5035"/>
    <w:rsid w:val="004E52A5"/>
    <w:rsid w:val="004E55B8"/>
    <w:rsid w:val="004E57D4"/>
    <w:rsid w:val="004E58E6"/>
    <w:rsid w:val="004E5C8A"/>
    <w:rsid w:val="004E5F65"/>
    <w:rsid w:val="004E6461"/>
    <w:rsid w:val="004E6804"/>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63A"/>
    <w:rsid w:val="004F2720"/>
    <w:rsid w:val="004F2765"/>
    <w:rsid w:val="004F296E"/>
    <w:rsid w:val="004F2A6E"/>
    <w:rsid w:val="004F2B59"/>
    <w:rsid w:val="004F34EB"/>
    <w:rsid w:val="004F3FA1"/>
    <w:rsid w:val="004F3FED"/>
    <w:rsid w:val="004F45BA"/>
    <w:rsid w:val="004F4DB3"/>
    <w:rsid w:val="004F4EE4"/>
    <w:rsid w:val="004F554C"/>
    <w:rsid w:val="004F5DF6"/>
    <w:rsid w:val="004F5FF0"/>
    <w:rsid w:val="004F67BC"/>
    <w:rsid w:val="004F6AC2"/>
    <w:rsid w:val="004F70C3"/>
    <w:rsid w:val="004F7241"/>
    <w:rsid w:val="004F73AA"/>
    <w:rsid w:val="004F7B17"/>
    <w:rsid w:val="00500A21"/>
    <w:rsid w:val="00500E0B"/>
    <w:rsid w:val="00500FEC"/>
    <w:rsid w:val="00501043"/>
    <w:rsid w:val="00501881"/>
    <w:rsid w:val="00501917"/>
    <w:rsid w:val="00501A23"/>
    <w:rsid w:val="00501B69"/>
    <w:rsid w:val="00501D61"/>
    <w:rsid w:val="00503BB5"/>
    <w:rsid w:val="005043A1"/>
    <w:rsid w:val="0050449D"/>
    <w:rsid w:val="00504605"/>
    <w:rsid w:val="00504D66"/>
    <w:rsid w:val="00504F0F"/>
    <w:rsid w:val="0050515B"/>
    <w:rsid w:val="005052ED"/>
    <w:rsid w:val="005054CE"/>
    <w:rsid w:val="00505A39"/>
    <w:rsid w:val="0050604A"/>
    <w:rsid w:val="00506381"/>
    <w:rsid w:val="005063A9"/>
    <w:rsid w:val="005064EC"/>
    <w:rsid w:val="0050667C"/>
    <w:rsid w:val="00506B0C"/>
    <w:rsid w:val="00507632"/>
    <w:rsid w:val="00507794"/>
    <w:rsid w:val="005078F1"/>
    <w:rsid w:val="00507C9A"/>
    <w:rsid w:val="00507E0C"/>
    <w:rsid w:val="0051067E"/>
    <w:rsid w:val="0051092A"/>
    <w:rsid w:val="0051092C"/>
    <w:rsid w:val="00510A97"/>
    <w:rsid w:val="0051128C"/>
    <w:rsid w:val="005113FB"/>
    <w:rsid w:val="00511765"/>
    <w:rsid w:val="005117F9"/>
    <w:rsid w:val="00511883"/>
    <w:rsid w:val="00511A1B"/>
    <w:rsid w:val="00511B1B"/>
    <w:rsid w:val="00511C47"/>
    <w:rsid w:val="00511F46"/>
    <w:rsid w:val="0051209F"/>
    <w:rsid w:val="00512CE1"/>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229"/>
    <w:rsid w:val="005226CF"/>
    <w:rsid w:val="005229BB"/>
    <w:rsid w:val="00522F83"/>
    <w:rsid w:val="005232B5"/>
    <w:rsid w:val="00523464"/>
    <w:rsid w:val="00523649"/>
    <w:rsid w:val="00523739"/>
    <w:rsid w:val="00523A55"/>
    <w:rsid w:val="00523C9A"/>
    <w:rsid w:val="00523CD4"/>
    <w:rsid w:val="00524076"/>
    <w:rsid w:val="0052431D"/>
    <w:rsid w:val="0052468A"/>
    <w:rsid w:val="0052499B"/>
    <w:rsid w:val="00524D76"/>
    <w:rsid w:val="0052506D"/>
    <w:rsid w:val="005250CB"/>
    <w:rsid w:val="005251CB"/>
    <w:rsid w:val="00525227"/>
    <w:rsid w:val="00525A6E"/>
    <w:rsid w:val="00525DAA"/>
    <w:rsid w:val="005260CD"/>
    <w:rsid w:val="005264E6"/>
    <w:rsid w:val="005264F2"/>
    <w:rsid w:val="00526868"/>
    <w:rsid w:val="00526CC7"/>
    <w:rsid w:val="00527410"/>
    <w:rsid w:val="00527A89"/>
    <w:rsid w:val="00527D85"/>
    <w:rsid w:val="00527EF7"/>
    <w:rsid w:val="0053005A"/>
    <w:rsid w:val="0053017D"/>
    <w:rsid w:val="0053093B"/>
    <w:rsid w:val="0053095D"/>
    <w:rsid w:val="005309DA"/>
    <w:rsid w:val="00530D25"/>
    <w:rsid w:val="00530F33"/>
    <w:rsid w:val="00530FDA"/>
    <w:rsid w:val="005317A1"/>
    <w:rsid w:val="005324C2"/>
    <w:rsid w:val="005327B3"/>
    <w:rsid w:val="00532F6A"/>
    <w:rsid w:val="00533741"/>
    <w:rsid w:val="00533825"/>
    <w:rsid w:val="005343DB"/>
    <w:rsid w:val="0053456B"/>
    <w:rsid w:val="005345B0"/>
    <w:rsid w:val="0053490D"/>
    <w:rsid w:val="00535370"/>
    <w:rsid w:val="0053579C"/>
    <w:rsid w:val="00535910"/>
    <w:rsid w:val="00535D50"/>
    <w:rsid w:val="005360A6"/>
    <w:rsid w:val="0053639E"/>
    <w:rsid w:val="00536740"/>
    <w:rsid w:val="005368F4"/>
    <w:rsid w:val="00536A93"/>
    <w:rsid w:val="005372C5"/>
    <w:rsid w:val="005372D4"/>
    <w:rsid w:val="005378D4"/>
    <w:rsid w:val="005379E3"/>
    <w:rsid w:val="00537AAF"/>
    <w:rsid w:val="00537C58"/>
    <w:rsid w:val="0054044C"/>
    <w:rsid w:val="0054058E"/>
    <w:rsid w:val="00540AA0"/>
    <w:rsid w:val="00541479"/>
    <w:rsid w:val="00541AFE"/>
    <w:rsid w:val="00541B08"/>
    <w:rsid w:val="005427F2"/>
    <w:rsid w:val="00542C50"/>
    <w:rsid w:val="00543774"/>
    <w:rsid w:val="00543BFF"/>
    <w:rsid w:val="00543D94"/>
    <w:rsid w:val="00543DB1"/>
    <w:rsid w:val="00543F18"/>
    <w:rsid w:val="005441BF"/>
    <w:rsid w:val="005444EF"/>
    <w:rsid w:val="005446F4"/>
    <w:rsid w:val="0054476A"/>
    <w:rsid w:val="0054493E"/>
    <w:rsid w:val="00544A6F"/>
    <w:rsid w:val="00544ADB"/>
    <w:rsid w:val="00544E74"/>
    <w:rsid w:val="0054504D"/>
    <w:rsid w:val="00545327"/>
    <w:rsid w:val="00545449"/>
    <w:rsid w:val="00545638"/>
    <w:rsid w:val="0054575B"/>
    <w:rsid w:val="00545D9A"/>
    <w:rsid w:val="00546437"/>
    <w:rsid w:val="0054645D"/>
    <w:rsid w:val="005476F0"/>
    <w:rsid w:val="00547977"/>
    <w:rsid w:val="005500CB"/>
    <w:rsid w:val="00550D0A"/>
    <w:rsid w:val="00551539"/>
    <w:rsid w:val="005515EC"/>
    <w:rsid w:val="00551B68"/>
    <w:rsid w:val="00552468"/>
    <w:rsid w:val="00552558"/>
    <w:rsid w:val="00552831"/>
    <w:rsid w:val="00552CBD"/>
    <w:rsid w:val="00552DFB"/>
    <w:rsid w:val="00552EC0"/>
    <w:rsid w:val="00552EE5"/>
    <w:rsid w:val="00552F01"/>
    <w:rsid w:val="00553196"/>
    <w:rsid w:val="0055347F"/>
    <w:rsid w:val="00553A99"/>
    <w:rsid w:val="00553E71"/>
    <w:rsid w:val="00553EE1"/>
    <w:rsid w:val="00553FF2"/>
    <w:rsid w:val="00554159"/>
    <w:rsid w:val="005544A8"/>
    <w:rsid w:val="0055452A"/>
    <w:rsid w:val="0055487B"/>
    <w:rsid w:val="00554D05"/>
    <w:rsid w:val="00554D54"/>
    <w:rsid w:val="00554E26"/>
    <w:rsid w:val="00554FE5"/>
    <w:rsid w:val="005551A3"/>
    <w:rsid w:val="005558C8"/>
    <w:rsid w:val="0055620B"/>
    <w:rsid w:val="005562E6"/>
    <w:rsid w:val="00556322"/>
    <w:rsid w:val="005567BE"/>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6E1"/>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294"/>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4FC9"/>
    <w:rsid w:val="00575026"/>
    <w:rsid w:val="0057553E"/>
    <w:rsid w:val="0057560F"/>
    <w:rsid w:val="00575708"/>
    <w:rsid w:val="005757FE"/>
    <w:rsid w:val="00575DC5"/>
    <w:rsid w:val="00575E00"/>
    <w:rsid w:val="00576439"/>
    <w:rsid w:val="00576567"/>
    <w:rsid w:val="005766D2"/>
    <w:rsid w:val="00576ECD"/>
    <w:rsid w:val="00576F43"/>
    <w:rsid w:val="00576FB7"/>
    <w:rsid w:val="005770A9"/>
    <w:rsid w:val="005775B4"/>
    <w:rsid w:val="005775FF"/>
    <w:rsid w:val="00577793"/>
    <w:rsid w:val="00577BAD"/>
    <w:rsid w:val="00577ECB"/>
    <w:rsid w:val="005800AC"/>
    <w:rsid w:val="0058069D"/>
    <w:rsid w:val="00580CDC"/>
    <w:rsid w:val="00580FA9"/>
    <w:rsid w:val="005810B3"/>
    <w:rsid w:val="00581F1E"/>
    <w:rsid w:val="00582748"/>
    <w:rsid w:val="005829CA"/>
    <w:rsid w:val="00582B9A"/>
    <w:rsid w:val="00582D26"/>
    <w:rsid w:val="00582E48"/>
    <w:rsid w:val="00583302"/>
    <w:rsid w:val="005839BF"/>
    <w:rsid w:val="00583EF7"/>
    <w:rsid w:val="00584043"/>
    <w:rsid w:val="00584C32"/>
    <w:rsid w:val="00585129"/>
    <w:rsid w:val="00585453"/>
    <w:rsid w:val="00585554"/>
    <w:rsid w:val="005862D7"/>
    <w:rsid w:val="00586ACD"/>
    <w:rsid w:val="00586D4B"/>
    <w:rsid w:val="005872A3"/>
    <w:rsid w:val="0058734D"/>
    <w:rsid w:val="005873C2"/>
    <w:rsid w:val="0058779C"/>
    <w:rsid w:val="00587839"/>
    <w:rsid w:val="005900EC"/>
    <w:rsid w:val="005905CF"/>
    <w:rsid w:val="00590E5A"/>
    <w:rsid w:val="00590EC1"/>
    <w:rsid w:val="00590EDE"/>
    <w:rsid w:val="005911BD"/>
    <w:rsid w:val="00591588"/>
    <w:rsid w:val="00591821"/>
    <w:rsid w:val="00591856"/>
    <w:rsid w:val="00591CBD"/>
    <w:rsid w:val="005922FA"/>
    <w:rsid w:val="00592D94"/>
    <w:rsid w:val="00593697"/>
    <w:rsid w:val="0059392A"/>
    <w:rsid w:val="00593979"/>
    <w:rsid w:val="00593EBD"/>
    <w:rsid w:val="005940DE"/>
    <w:rsid w:val="0059417F"/>
    <w:rsid w:val="005946FF"/>
    <w:rsid w:val="00594706"/>
    <w:rsid w:val="0059481E"/>
    <w:rsid w:val="0059496A"/>
    <w:rsid w:val="00594B73"/>
    <w:rsid w:val="00594DF3"/>
    <w:rsid w:val="00595DAA"/>
    <w:rsid w:val="00595F0C"/>
    <w:rsid w:val="0059614A"/>
    <w:rsid w:val="00596574"/>
    <w:rsid w:val="0059697F"/>
    <w:rsid w:val="00596A72"/>
    <w:rsid w:val="00596B9E"/>
    <w:rsid w:val="00596D2C"/>
    <w:rsid w:val="005970AE"/>
    <w:rsid w:val="005975B3"/>
    <w:rsid w:val="0059780B"/>
    <w:rsid w:val="005979B3"/>
    <w:rsid w:val="00597D59"/>
    <w:rsid w:val="00597F90"/>
    <w:rsid w:val="005A01C9"/>
    <w:rsid w:val="005A07A1"/>
    <w:rsid w:val="005A07F2"/>
    <w:rsid w:val="005A0AE4"/>
    <w:rsid w:val="005A106C"/>
    <w:rsid w:val="005A10BC"/>
    <w:rsid w:val="005A10FA"/>
    <w:rsid w:val="005A1654"/>
    <w:rsid w:val="005A17B9"/>
    <w:rsid w:val="005A1CB4"/>
    <w:rsid w:val="005A1EA7"/>
    <w:rsid w:val="005A1FAD"/>
    <w:rsid w:val="005A24C4"/>
    <w:rsid w:val="005A271F"/>
    <w:rsid w:val="005A31B9"/>
    <w:rsid w:val="005A329C"/>
    <w:rsid w:val="005A4028"/>
    <w:rsid w:val="005A49AD"/>
    <w:rsid w:val="005A515B"/>
    <w:rsid w:val="005A5552"/>
    <w:rsid w:val="005A5909"/>
    <w:rsid w:val="005A59A2"/>
    <w:rsid w:val="005A5AEB"/>
    <w:rsid w:val="005A5D2C"/>
    <w:rsid w:val="005A5E6E"/>
    <w:rsid w:val="005A5ED5"/>
    <w:rsid w:val="005A682D"/>
    <w:rsid w:val="005A6BD0"/>
    <w:rsid w:val="005A6C30"/>
    <w:rsid w:val="005A6D2F"/>
    <w:rsid w:val="005A71DC"/>
    <w:rsid w:val="005A729C"/>
    <w:rsid w:val="005A745D"/>
    <w:rsid w:val="005A74AF"/>
    <w:rsid w:val="005A7938"/>
    <w:rsid w:val="005A7CB3"/>
    <w:rsid w:val="005B14C1"/>
    <w:rsid w:val="005B14C4"/>
    <w:rsid w:val="005B2049"/>
    <w:rsid w:val="005B2812"/>
    <w:rsid w:val="005B2D9B"/>
    <w:rsid w:val="005B2F93"/>
    <w:rsid w:val="005B33AD"/>
    <w:rsid w:val="005B33F4"/>
    <w:rsid w:val="005B360B"/>
    <w:rsid w:val="005B521C"/>
    <w:rsid w:val="005B5733"/>
    <w:rsid w:val="005B576A"/>
    <w:rsid w:val="005B5B37"/>
    <w:rsid w:val="005B5B7A"/>
    <w:rsid w:val="005B5B85"/>
    <w:rsid w:val="005B5BE3"/>
    <w:rsid w:val="005B5CE1"/>
    <w:rsid w:val="005B61D8"/>
    <w:rsid w:val="005B6A9C"/>
    <w:rsid w:val="005B6DC0"/>
    <w:rsid w:val="005B750D"/>
    <w:rsid w:val="005B7BDA"/>
    <w:rsid w:val="005C0621"/>
    <w:rsid w:val="005C0A94"/>
    <w:rsid w:val="005C1596"/>
    <w:rsid w:val="005C18C1"/>
    <w:rsid w:val="005C1AB0"/>
    <w:rsid w:val="005C2297"/>
    <w:rsid w:val="005C22A0"/>
    <w:rsid w:val="005C23DF"/>
    <w:rsid w:val="005C2B78"/>
    <w:rsid w:val="005C2D30"/>
    <w:rsid w:val="005C2E59"/>
    <w:rsid w:val="005C31C9"/>
    <w:rsid w:val="005C337F"/>
    <w:rsid w:val="005C3608"/>
    <w:rsid w:val="005C3ACC"/>
    <w:rsid w:val="005C3E2B"/>
    <w:rsid w:val="005C3FD4"/>
    <w:rsid w:val="005C440D"/>
    <w:rsid w:val="005C44D7"/>
    <w:rsid w:val="005C46A5"/>
    <w:rsid w:val="005C495A"/>
    <w:rsid w:val="005C4BA8"/>
    <w:rsid w:val="005C4DD0"/>
    <w:rsid w:val="005C5618"/>
    <w:rsid w:val="005C5982"/>
    <w:rsid w:val="005C5E4A"/>
    <w:rsid w:val="005C6198"/>
    <w:rsid w:val="005C6527"/>
    <w:rsid w:val="005C6831"/>
    <w:rsid w:val="005C6C23"/>
    <w:rsid w:val="005C7291"/>
    <w:rsid w:val="005C74E9"/>
    <w:rsid w:val="005C773F"/>
    <w:rsid w:val="005C7778"/>
    <w:rsid w:val="005C7ADE"/>
    <w:rsid w:val="005C7DF8"/>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2A85"/>
    <w:rsid w:val="005D2CFD"/>
    <w:rsid w:val="005D3638"/>
    <w:rsid w:val="005D36DD"/>
    <w:rsid w:val="005D3968"/>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28FD"/>
    <w:rsid w:val="005E32F2"/>
    <w:rsid w:val="005E3525"/>
    <w:rsid w:val="005E4F5E"/>
    <w:rsid w:val="005E509B"/>
    <w:rsid w:val="005E5639"/>
    <w:rsid w:val="005E613E"/>
    <w:rsid w:val="005E6E81"/>
    <w:rsid w:val="005E753A"/>
    <w:rsid w:val="005E797E"/>
    <w:rsid w:val="005E798F"/>
    <w:rsid w:val="005E7B9E"/>
    <w:rsid w:val="005E7E6A"/>
    <w:rsid w:val="005E7F0A"/>
    <w:rsid w:val="005F005A"/>
    <w:rsid w:val="005F03DD"/>
    <w:rsid w:val="005F074E"/>
    <w:rsid w:val="005F07F8"/>
    <w:rsid w:val="005F0BD4"/>
    <w:rsid w:val="005F0C44"/>
    <w:rsid w:val="005F10F3"/>
    <w:rsid w:val="005F110A"/>
    <w:rsid w:val="005F13AD"/>
    <w:rsid w:val="005F1CDA"/>
    <w:rsid w:val="005F24F6"/>
    <w:rsid w:val="005F2F17"/>
    <w:rsid w:val="005F3178"/>
    <w:rsid w:val="005F3A8A"/>
    <w:rsid w:val="005F3E20"/>
    <w:rsid w:val="005F462E"/>
    <w:rsid w:val="005F536F"/>
    <w:rsid w:val="005F5F5F"/>
    <w:rsid w:val="005F5FB7"/>
    <w:rsid w:val="005F6679"/>
    <w:rsid w:val="005F6811"/>
    <w:rsid w:val="005F69A1"/>
    <w:rsid w:val="005F6E8D"/>
    <w:rsid w:val="005F72AD"/>
    <w:rsid w:val="005F7668"/>
    <w:rsid w:val="005F7F0A"/>
    <w:rsid w:val="00601540"/>
    <w:rsid w:val="006019C1"/>
    <w:rsid w:val="00601A87"/>
    <w:rsid w:val="00601E43"/>
    <w:rsid w:val="006027FF"/>
    <w:rsid w:val="00602A2E"/>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2C"/>
    <w:rsid w:val="006074D1"/>
    <w:rsid w:val="0060754D"/>
    <w:rsid w:val="00607894"/>
    <w:rsid w:val="00607B0D"/>
    <w:rsid w:val="00607C78"/>
    <w:rsid w:val="00607D0B"/>
    <w:rsid w:val="006103D7"/>
    <w:rsid w:val="006103D9"/>
    <w:rsid w:val="0061057C"/>
    <w:rsid w:val="006105C8"/>
    <w:rsid w:val="00610C51"/>
    <w:rsid w:val="00611029"/>
    <w:rsid w:val="006112C5"/>
    <w:rsid w:val="006119C5"/>
    <w:rsid w:val="00611A37"/>
    <w:rsid w:val="00611ABB"/>
    <w:rsid w:val="00611EFA"/>
    <w:rsid w:val="006125C6"/>
    <w:rsid w:val="006125F4"/>
    <w:rsid w:val="00613423"/>
    <w:rsid w:val="00613728"/>
    <w:rsid w:val="00613997"/>
    <w:rsid w:val="00613AA7"/>
    <w:rsid w:val="006148F0"/>
    <w:rsid w:val="00614DEC"/>
    <w:rsid w:val="00615049"/>
    <w:rsid w:val="006159C7"/>
    <w:rsid w:val="006159F5"/>
    <w:rsid w:val="00615E42"/>
    <w:rsid w:val="00615E62"/>
    <w:rsid w:val="0061613A"/>
    <w:rsid w:val="006166DB"/>
    <w:rsid w:val="0061697E"/>
    <w:rsid w:val="0061700F"/>
    <w:rsid w:val="0061736A"/>
    <w:rsid w:val="00617725"/>
    <w:rsid w:val="00617782"/>
    <w:rsid w:val="00617C32"/>
    <w:rsid w:val="00617E3D"/>
    <w:rsid w:val="006206D4"/>
    <w:rsid w:val="0062072C"/>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42"/>
    <w:rsid w:val="0062375A"/>
    <w:rsid w:val="00623920"/>
    <w:rsid w:val="0062399B"/>
    <w:rsid w:val="00623A4E"/>
    <w:rsid w:val="0062419C"/>
    <w:rsid w:val="00624482"/>
    <w:rsid w:val="00624B4A"/>
    <w:rsid w:val="00624E3A"/>
    <w:rsid w:val="00625261"/>
    <w:rsid w:val="006252AA"/>
    <w:rsid w:val="0062530F"/>
    <w:rsid w:val="0062539B"/>
    <w:rsid w:val="006256D3"/>
    <w:rsid w:val="006259B2"/>
    <w:rsid w:val="00625F7B"/>
    <w:rsid w:val="006263DE"/>
    <w:rsid w:val="0062672C"/>
    <w:rsid w:val="00626DCC"/>
    <w:rsid w:val="0062717B"/>
    <w:rsid w:val="0062753E"/>
    <w:rsid w:val="0062771C"/>
    <w:rsid w:val="00627960"/>
    <w:rsid w:val="00627A07"/>
    <w:rsid w:val="00630398"/>
    <w:rsid w:val="006303D8"/>
    <w:rsid w:val="0063052E"/>
    <w:rsid w:val="00630CE1"/>
    <w:rsid w:val="00631432"/>
    <w:rsid w:val="00631827"/>
    <w:rsid w:val="00631E8C"/>
    <w:rsid w:val="00631F20"/>
    <w:rsid w:val="0063219A"/>
    <w:rsid w:val="00632977"/>
    <w:rsid w:val="00632A8C"/>
    <w:rsid w:val="00633263"/>
    <w:rsid w:val="006334E5"/>
    <w:rsid w:val="0063356E"/>
    <w:rsid w:val="00633ADF"/>
    <w:rsid w:val="00633DFE"/>
    <w:rsid w:val="00633FD4"/>
    <w:rsid w:val="006340B6"/>
    <w:rsid w:val="006344A5"/>
    <w:rsid w:val="006344DD"/>
    <w:rsid w:val="0063477D"/>
    <w:rsid w:val="006348EA"/>
    <w:rsid w:val="00634B26"/>
    <w:rsid w:val="00634B67"/>
    <w:rsid w:val="006352E4"/>
    <w:rsid w:val="00635412"/>
    <w:rsid w:val="00635470"/>
    <w:rsid w:val="00635670"/>
    <w:rsid w:val="00635B72"/>
    <w:rsid w:val="006369D5"/>
    <w:rsid w:val="00636D7E"/>
    <w:rsid w:val="00637480"/>
    <w:rsid w:val="006404D1"/>
    <w:rsid w:val="006405DF"/>
    <w:rsid w:val="00641109"/>
    <w:rsid w:val="00641340"/>
    <w:rsid w:val="006416C0"/>
    <w:rsid w:val="00641859"/>
    <w:rsid w:val="00641ABE"/>
    <w:rsid w:val="00641D3F"/>
    <w:rsid w:val="00641D78"/>
    <w:rsid w:val="00641EB5"/>
    <w:rsid w:val="00641F3A"/>
    <w:rsid w:val="00642B45"/>
    <w:rsid w:val="00642C37"/>
    <w:rsid w:val="00642DC6"/>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6E3B"/>
    <w:rsid w:val="006575CD"/>
    <w:rsid w:val="00657802"/>
    <w:rsid w:val="006579AB"/>
    <w:rsid w:val="006579AC"/>
    <w:rsid w:val="00657ACF"/>
    <w:rsid w:val="00657BC5"/>
    <w:rsid w:val="00657BE2"/>
    <w:rsid w:val="00660618"/>
    <w:rsid w:val="00660769"/>
    <w:rsid w:val="00660928"/>
    <w:rsid w:val="00661A22"/>
    <w:rsid w:val="00661FFF"/>
    <w:rsid w:val="006621E9"/>
    <w:rsid w:val="00662D12"/>
    <w:rsid w:val="00662FD4"/>
    <w:rsid w:val="0066313E"/>
    <w:rsid w:val="0066329D"/>
    <w:rsid w:val="00663573"/>
    <w:rsid w:val="006636F4"/>
    <w:rsid w:val="00663B9B"/>
    <w:rsid w:val="0066416F"/>
    <w:rsid w:val="006645DB"/>
    <w:rsid w:val="00664FA0"/>
    <w:rsid w:val="00665071"/>
    <w:rsid w:val="006656C8"/>
    <w:rsid w:val="00665D04"/>
    <w:rsid w:val="00665E63"/>
    <w:rsid w:val="006666E7"/>
    <w:rsid w:val="006667E2"/>
    <w:rsid w:val="00666FE9"/>
    <w:rsid w:val="0066773D"/>
    <w:rsid w:val="00667B4D"/>
    <w:rsid w:val="00670081"/>
    <w:rsid w:val="00670100"/>
    <w:rsid w:val="006701C5"/>
    <w:rsid w:val="006702E1"/>
    <w:rsid w:val="00670329"/>
    <w:rsid w:val="006703FC"/>
    <w:rsid w:val="00670693"/>
    <w:rsid w:val="00670744"/>
    <w:rsid w:val="006709BE"/>
    <w:rsid w:val="00670A9B"/>
    <w:rsid w:val="0067100D"/>
    <w:rsid w:val="00671218"/>
    <w:rsid w:val="00671360"/>
    <w:rsid w:val="0067152D"/>
    <w:rsid w:val="00671743"/>
    <w:rsid w:val="00671B3F"/>
    <w:rsid w:val="006722E6"/>
    <w:rsid w:val="0067264F"/>
    <w:rsid w:val="00672F59"/>
    <w:rsid w:val="006731C8"/>
    <w:rsid w:val="0067382A"/>
    <w:rsid w:val="00673856"/>
    <w:rsid w:val="00673AE4"/>
    <w:rsid w:val="00674058"/>
    <w:rsid w:val="0067414F"/>
    <w:rsid w:val="006742D8"/>
    <w:rsid w:val="00674A86"/>
    <w:rsid w:val="00674C90"/>
    <w:rsid w:val="00674CDA"/>
    <w:rsid w:val="00674D58"/>
    <w:rsid w:val="006750C8"/>
    <w:rsid w:val="006751FD"/>
    <w:rsid w:val="0067552F"/>
    <w:rsid w:val="00675A34"/>
    <w:rsid w:val="00675AFE"/>
    <w:rsid w:val="00675C32"/>
    <w:rsid w:val="00675C4F"/>
    <w:rsid w:val="00676831"/>
    <w:rsid w:val="00676E22"/>
    <w:rsid w:val="00676FBF"/>
    <w:rsid w:val="006773A0"/>
    <w:rsid w:val="006776AC"/>
    <w:rsid w:val="006779B2"/>
    <w:rsid w:val="00677EDC"/>
    <w:rsid w:val="006800AC"/>
    <w:rsid w:val="00680DBF"/>
    <w:rsid w:val="00680DE8"/>
    <w:rsid w:val="00681173"/>
    <w:rsid w:val="00681BE8"/>
    <w:rsid w:val="006823F4"/>
    <w:rsid w:val="0068251D"/>
    <w:rsid w:val="00682DDF"/>
    <w:rsid w:val="006830AA"/>
    <w:rsid w:val="00683577"/>
    <w:rsid w:val="00683F25"/>
    <w:rsid w:val="0068440D"/>
    <w:rsid w:val="006845D3"/>
    <w:rsid w:val="00684B1A"/>
    <w:rsid w:val="00684B2A"/>
    <w:rsid w:val="00684C46"/>
    <w:rsid w:val="006850E2"/>
    <w:rsid w:val="006855AF"/>
    <w:rsid w:val="006857F5"/>
    <w:rsid w:val="00685A97"/>
    <w:rsid w:val="00685BD8"/>
    <w:rsid w:val="00685CC8"/>
    <w:rsid w:val="00685D76"/>
    <w:rsid w:val="00686095"/>
    <w:rsid w:val="0068624E"/>
    <w:rsid w:val="006862C4"/>
    <w:rsid w:val="006862D9"/>
    <w:rsid w:val="00686452"/>
    <w:rsid w:val="00686918"/>
    <w:rsid w:val="00686ACD"/>
    <w:rsid w:val="00686D1E"/>
    <w:rsid w:val="00686E65"/>
    <w:rsid w:val="006876A5"/>
    <w:rsid w:val="00687910"/>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3F32"/>
    <w:rsid w:val="006946B6"/>
    <w:rsid w:val="00694D9C"/>
    <w:rsid w:val="00695480"/>
    <w:rsid w:val="0069560A"/>
    <w:rsid w:val="00695784"/>
    <w:rsid w:val="006959A2"/>
    <w:rsid w:val="006959BA"/>
    <w:rsid w:val="00695BC4"/>
    <w:rsid w:val="00695D37"/>
    <w:rsid w:val="00695E55"/>
    <w:rsid w:val="006963BE"/>
    <w:rsid w:val="00696DC7"/>
    <w:rsid w:val="006971E7"/>
    <w:rsid w:val="00697219"/>
    <w:rsid w:val="006972CB"/>
    <w:rsid w:val="0069772C"/>
    <w:rsid w:val="00697882"/>
    <w:rsid w:val="00697BE0"/>
    <w:rsid w:val="00697D13"/>
    <w:rsid w:val="00697D3A"/>
    <w:rsid w:val="006A06AC"/>
    <w:rsid w:val="006A09CC"/>
    <w:rsid w:val="006A0B01"/>
    <w:rsid w:val="006A1EE4"/>
    <w:rsid w:val="006A2307"/>
    <w:rsid w:val="006A2794"/>
    <w:rsid w:val="006A328D"/>
    <w:rsid w:val="006A33F8"/>
    <w:rsid w:val="006A4C41"/>
    <w:rsid w:val="006A4CFE"/>
    <w:rsid w:val="006A5CEB"/>
    <w:rsid w:val="006A5E0C"/>
    <w:rsid w:val="006A5F1D"/>
    <w:rsid w:val="006A64C8"/>
    <w:rsid w:val="006A65FB"/>
    <w:rsid w:val="006A66C1"/>
    <w:rsid w:val="006A6838"/>
    <w:rsid w:val="006A68B9"/>
    <w:rsid w:val="006A6C3E"/>
    <w:rsid w:val="006A7070"/>
    <w:rsid w:val="006A7129"/>
    <w:rsid w:val="006A721A"/>
    <w:rsid w:val="006A730B"/>
    <w:rsid w:val="006A79F6"/>
    <w:rsid w:val="006A7CCC"/>
    <w:rsid w:val="006B005C"/>
    <w:rsid w:val="006B0E03"/>
    <w:rsid w:val="006B10A4"/>
    <w:rsid w:val="006B1609"/>
    <w:rsid w:val="006B1D84"/>
    <w:rsid w:val="006B22AB"/>
    <w:rsid w:val="006B22CD"/>
    <w:rsid w:val="006B251D"/>
    <w:rsid w:val="006B261A"/>
    <w:rsid w:val="006B2A7E"/>
    <w:rsid w:val="006B2E1B"/>
    <w:rsid w:val="006B32B4"/>
    <w:rsid w:val="006B336C"/>
    <w:rsid w:val="006B3830"/>
    <w:rsid w:val="006B3F90"/>
    <w:rsid w:val="006B42A1"/>
    <w:rsid w:val="006B438B"/>
    <w:rsid w:val="006B5546"/>
    <w:rsid w:val="006B5B18"/>
    <w:rsid w:val="006B5D0E"/>
    <w:rsid w:val="006B5DFA"/>
    <w:rsid w:val="006B5E4D"/>
    <w:rsid w:val="006B6118"/>
    <w:rsid w:val="006B626B"/>
    <w:rsid w:val="006B6338"/>
    <w:rsid w:val="006B635F"/>
    <w:rsid w:val="006B6641"/>
    <w:rsid w:val="006B6B7E"/>
    <w:rsid w:val="006B6C1D"/>
    <w:rsid w:val="006B708B"/>
    <w:rsid w:val="006B77A7"/>
    <w:rsid w:val="006C0051"/>
    <w:rsid w:val="006C07FA"/>
    <w:rsid w:val="006C087C"/>
    <w:rsid w:val="006C0EF4"/>
    <w:rsid w:val="006C13A2"/>
    <w:rsid w:val="006C16C8"/>
    <w:rsid w:val="006C1BCC"/>
    <w:rsid w:val="006C1C46"/>
    <w:rsid w:val="006C1DCC"/>
    <w:rsid w:val="006C209F"/>
    <w:rsid w:val="006C2BF4"/>
    <w:rsid w:val="006C2D26"/>
    <w:rsid w:val="006C2FD9"/>
    <w:rsid w:val="006C310B"/>
    <w:rsid w:val="006C347F"/>
    <w:rsid w:val="006C3562"/>
    <w:rsid w:val="006C38ED"/>
    <w:rsid w:val="006C3914"/>
    <w:rsid w:val="006C39CC"/>
    <w:rsid w:val="006C3A19"/>
    <w:rsid w:val="006C3C64"/>
    <w:rsid w:val="006C4241"/>
    <w:rsid w:val="006C45B4"/>
    <w:rsid w:val="006C4615"/>
    <w:rsid w:val="006C4A40"/>
    <w:rsid w:val="006C4A76"/>
    <w:rsid w:val="006C4EDC"/>
    <w:rsid w:val="006C5097"/>
    <w:rsid w:val="006C50C0"/>
    <w:rsid w:val="006C50C8"/>
    <w:rsid w:val="006C50DA"/>
    <w:rsid w:val="006C5849"/>
    <w:rsid w:val="006C5921"/>
    <w:rsid w:val="006C5B2E"/>
    <w:rsid w:val="006C5CF6"/>
    <w:rsid w:val="006C6BD0"/>
    <w:rsid w:val="006C705B"/>
    <w:rsid w:val="006C7381"/>
    <w:rsid w:val="006C760C"/>
    <w:rsid w:val="006C7792"/>
    <w:rsid w:val="006D016F"/>
    <w:rsid w:val="006D0634"/>
    <w:rsid w:val="006D0B39"/>
    <w:rsid w:val="006D0E79"/>
    <w:rsid w:val="006D1A5C"/>
    <w:rsid w:val="006D1D17"/>
    <w:rsid w:val="006D1E2C"/>
    <w:rsid w:val="006D20C4"/>
    <w:rsid w:val="006D239A"/>
    <w:rsid w:val="006D2ADC"/>
    <w:rsid w:val="006D2BD7"/>
    <w:rsid w:val="006D2FB8"/>
    <w:rsid w:val="006D3016"/>
    <w:rsid w:val="006D346B"/>
    <w:rsid w:val="006D38DC"/>
    <w:rsid w:val="006D40DB"/>
    <w:rsid w:val="006D420E"/>
    <w:rsid w:val="006D4976"/>
    <w:rsid w:val="006D4CEF"/>
    <w:rsid w:val="006D4FD1"/>
    <w:rsid w:val="006D6065"/>
    <w:rsid w:val="006D615B"/>
    <w:rsid w:val="006D632B"/>
    <w:rsid w:val="006D63B6"/>
    <w:rsid w:val="006D6496"/>
    <w:rsid w:val="006D6930"/>
    <w:rsid w:val="006D6A1E"/>
    <w:rsid w:val="006D6F22"/>
    <w:rsid w:val="006D7126"/>
    <w:rsid w:val="006E0128"/>
    <w:rsid w:val="006E02C2"/>
    <w:rsid w:val="006E0B33"/>
    <w:rsid w:val="006E0DD5"/>
    <w:rsid w:val="006E1E9F"/>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BEB"/>
    <w:rsid w:val="006E6C7C"/>
    <w:rsid w:val="006E6DE4"/>
    <w:rsid w:val="006E6EFD"/>
    <w:rsid w:val="006E6F6F"/>
    <w:rsid w:val="006E7038"/>
    <w:rsid w:val="006E737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D56"/>
    <w:rsid w:val="006F4E03"/>
    <w:rsid w:val="006F58A3"/>
    <w:rsid w:val="006F633F"/>
    <w:rsid w:val="006F6470"/>
    <w:rsid w:val="006F661F"/>
    <w:rsid w:val="006F6F1A"/>
    <w:rsid w:val="006F70FA"/>
    <w:rsid w:val="006F7253"/>
    <w:rsid w:val="006F771C"/>
    <w:rsid w:val="006F77A4"/>
    <w:rsid w:val="006F79C7"/>
    <w:rsid w:val="006F7CE9"/>
    <w:rsid w:val="007001B4"/>
    <w:rsid w:val="00700335"/>
    <w:rsid w:val="00700862"/>
    <w:rsid w:val="00700CD2"/>
    <w:rsid w:val="007011EC"/>
    <w:rsid w:val="00701255"/>
    <w:rsid w:val="00701560"/>
    <w:rsid w:val="00702085"/>
    <w:rsid w:val="007020C1"/>
    <w:rsid w:val="007020F8"/>
    <w:rsid w:val="00702DE1"/>
    <w:rsid w:val="00702FA0"/>
    <w:rsid w:val="0070331A"/>
    <w:rsid w:val="0070359C"/>
    <w:rsid w:val="007038EE"/>
    <w:rsid w:val="0070423D"/>
    <w:rsid w:val="00704399"/>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106"/>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0D"/>
    <w:rsid w:val="0071306E"/>
    <w:rsid w:val="007131E4"/>
    <w:rsid w:val="00713210"/>
    <w:rsid w:val="007132EE"/>
    <w:rsid w:val="00713576"/>
    <w:rsid w:val="00713793"/>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46"/>
    <w:rsid w:val="00721D90"/>
    <w:rsid w:val="00721F8E"/>
    <w:rsid w:val="0072239F"/>
    <w:rsid w:val="007224DB"/>
    <w:rsid w:val="00722535"/>
    <w:rsid w:val="00722A76"/>
    <w:rsid w:val="0072377A"/>
    <w:rsid w:val="00723D89"/>
    <w:rsid w:val="007241EA"/>
    <w:rsid w:val="007247A0"/>
    <w:rsid w:val="00724A66"/>
    <w:rsid w:val="007251F7"/>
    <w:rsid w:val="007253D4"/>
    <w:rsid w:val="00725C14"/>
    <w:rsid w:val="00726180"/>
    <w:rsid w:val="007263E9"/>
    <w:rsid w:val="00726510"/>
    <w:rsid w:val="00726603"/>
    <w:rsid w:val="007266FF"/>
    <w:rsid w:val="0072671C"/>
    <w:rsid w:val="007270D8"/>
    <w:rsid w:val="007277C3"/>
    <w:rsid w:val="00730B0F"/>
    <w:rsid w:val="00730B11"/>
    <w:rsid w:val="00730F54"/>
    <w:rsid w:val="00730FA9"/>
    <w:rsid w:val="007311FF"/>
    <w:rsid w:val="007316D5"/>
    <w:rsid w:val="00731CDA"/>
    <w:rsid w:val="00732128"/>
    <w:rsid w:val="00732174"/>
    <w:rsid w:val="0073236A"/>
    <w:rsid w:val="00732D0F"/>
    <w:rsid w:val="00732EF0"/>
    <w:rsid w:val="00733119"/>
    <w:rsid w:val="00733537"/>
    <w:rsid w:val="00733627"/>
    <w:rsid w:val="007336A5"/>
    <w:rsid w:val="00733FC1"/>
    <w:rsid w:val="007341B1"/>
    <w:rsid w:val="007341D8"/>
    <w:rsid w:val="00734339"/>
    <w:rsid w:val="00734740"/>
    <w:rsid w:val="00734E92"/>
    <w:rsid w:val="0073582A"/>
    <w:rsid w:val="00735E30"/>
    <w:rsid w:val="007365A0"/>
    <w:rsid w:val="00736C0A"/>
    <w:rsid w:val="00736E2E"/>
    <w:rsid w:val="00736FBD"/>
    <w:rsid w:val="007370F7"/>
    <w:rsid w:val="00737D04"/>
    <w:rsid w:val="00740092"/>
    <w:rsid w:val="00740496"/>
    <w:rsid w:val="0074054E"/>
    <w:rsid w:val="00740F6A"/>
    <w:rsid w:val="007417BB"/>
    <w:rsid w:val="007417D5"/>
    <w:rsid w:val="00742245"/>
    <w:rsid w:val="007427ED"/>
    <w:rsid w:val="0074327E"/>
    <w:rsid w:val="0074329D"/>
    <w:rsid w:val="00743366"/>
    <w:rsid w:val="007433E8"/>
    <w:rsid w:val="00743536"/>
    <w:rsid w:val="007439B6"/>
    <w:rsid w:val="00743A63"/>
    <w:rsid w:val="007448C6"/>
    <w:rsid w:val="00744DF0"/>
    <w:rsid w:val="00744DF4"/>
    <w:rsid w:val="007455EB"/>
    <w:rsid w:val="00745780"/>
    <w:rsid w:val="00745878"/>
    <w:rsid w:val="00745A59"/>
    <w:rsid w:val="00745B0F"/>
    <w:rsid w:val="00746921"/>
    <w:rsid w:val="00746B9F"/>
    <w:rsid w:val="00746BB9"/>
    <w:rsid w:val="00747112"/>
    <w:rsid w:val="00747DFA"/>
    <w:rsid w:val="00747F17"/>
    <w:rsid w:val="0075018E"/>
    <w:rsid w:val="007505C4"/>
    <w:rsid w:val="00750868"/>
    <w:rsid w:val="00750C71"/>
    <w:rsid w:val="00750E95"/>
    <w:rsid w:val="007516B5"/>
    <w:rsid w:val="00752312"/>
    <w:rsid w:val="007524D3"/>
    <w:rsid w:val="0075252E"/>
    <w:rsid w:val="00752689"/>
    <w:rsid w:val="00752744"/>
    <w:rsid w:val="00752833"/>
    <w:rsid w:val="00752F7E"/>
    <w:rsid w:val="007533B6"/>
    <w:rsid w:val="0075344E"/>
    <w:rsid w:val="007538D3"/>
    <w:rsid w:val="007539C5"/>
    <w:rsid w:val="007544B9"/>
    <w:rsid w:val="00754B6F"/>
    <w:rsid w:val="00754F8A"/>
    <w:rsid w:val="00755373"/>
    <w:rsid w:val="0075568D"/>
    <w:rsid w:val="007557FC"/>
    <w:rsid w:val="00755BAD"/>
    <w:rsid w:val="007561C6"/>
    <w:rsid w:val="007562BE"/>
    <w:rsid w:val="007563DE"/>
    <w:rsid w:val="00756552"/>
    <w:rsid w:val="00756848"/>
    <w:rsid w:val="00756880"/>
    <w:rsid w:val="0075695B"/>
    <w:rsid w:val="0075710D"/>
    <w:rsid w:val="007575E6"/>
    <w:rsid w:val="00757614"/>
    <w:rsid w:val="00757CF3"/>
    <w:rsid w:val="0076034D"/>
    <w:rsid w:val="00760E43"/>
    <w:rsid w:val="00761129"/>
    <w:rsid w:val="00761175"/>
    <w:rsid w:val="00761995"/>
    <w:rsid w:val="00761C3F"/>
    <w:rsid w:val="00761DD2"/>
    <w:rsid w:val="00762098"/>
    <w:rsid w:val="00762147"/>
    <w:rsid w:val="007623E0"/>
    <w:rsid w:val="00762905"/>
    <w:rsid w:val="00762A6C"/>
    <w:rsid w:val="00762E04"/>
    <w:rsid w:val="007630BA"/>
    <w:rsid w:val="007633FC"/>
    <w:rsid w:val="00763648"/>
    <w:rsid w:val="0076439B"/>
    <w:rsid w:val="00764BA2"/>
    <w:rsid w:val="00764DDC"/>
    <w:rsid w:val="00764F31"/>
    <w:rsid w:val="00765255"/>
    <w:rsid w:val="00765606"/>
    <w:rsid w:val="00765A6E"/>
    <w:rsid w:val="00765C8A"/>
    <w:rsid w:val="00766747"/>
    <w:rsid w:val="007668B3"/>
    <w:rsid w:val="00767EDF"/>
    <w:rsid w:val="00767F5A"/>
    <w:rsid w:val="0077092C"/>
    <w:rsid w:val="00770FEE"/>
    <w:rsid w:val="00771439"/>
    <w:rsid w:val="00771671"/>
    <w:rsid w:val="00773714"/>
    <w:rsid w:val="007741D6"/>
    <w:rsid w:val="007744D1"/>
    <w:rsid w:val="00775066"/>
    <w:rsid w:val="00775569"/>
    <w:rsid w:val="0077600F"/>
    <w:rsid w:val="0077606D"/>
    <w:rsid w:val="0077653F"/>
    <w:rsid w:val="007767A0"/>
    <w:rsid w:val="00776A2A"/>
    <w:rsid w:val="00776EE7"/>
    <w:rsid w:val="0077707C"/>
    <w:rsid w:val="0077714C"/>
    <w:rsid w:val="007774CA"/>
    <w:rsid w:val="00777E06"/>
    <w:rsid w:val="00777F63"/>
    <w:rsid w:val="0078000C"/>
    <w:rsid w:val="0078025E"/>
    <w:rsid w:val="00780525"/>
    <w:rsid w:val="00780A6B"/>
    <w:rsid w:val="00780D82"/>
    <w:rsid w:val="00781011"/>
    <w:rsid w:val="00781705"/>
    <w:rsid w:val="00781C32"/>
    <w:rsid w:val="007820E3"/>
    <w:rsid w:val="007822BD"/>
    <w:rsid w:val="00782385"/>
    <w:rsid w:val="0078271C"/>
    <w:rsid w:val="0078334F"/>
    <w:rsid w:val="00783482"/>
    <w:rsid w:val="0078383B"/>
    <w:rsid w:val="00783E9A"/>
    <w:rsid w:val="00783F97"/>
    <w:rsid w:val="007840CF"/>
    <w:rsid w:val="00784446"/>
    <w:rsid w:val="007848F0"/>
    <w:rsid w:val="00784947"/>
    <w:rsid w:val="00785355"/>
    <w:rsid w:val="00785496"/>
    <w:rsid w:val="0078557B"/>
    <w:rsid w:val="00786185"/>
    <w:rsid w:val="007863E5"/>
    <w:rsid w:val="00786425"/>
    <w:rsid w:val="0078651B"/>
    <w:rsid w:val="00786715"/>
    <w:rsid w:val="007868D2"/>
    <w:rsid w:val="007868FB"/>
    <w:rsid w:val="007870D6"/>
    <w:rsid w:val="007873E0"/>
    <w:rsid w:val="00787584"/>
    <w:rsid w:val="00787600"/>
    <w:rsid w:val="00787DC8"/>
    <w:rsid w:val="00790282"/>
    <w:rsid w:val="00790B4D"/>
    <w:rsid w:val="00790C4B"/>
    <w:rsid w:val="00790FE9"/>
    <w:rsid w:val="007914A3"/>
    <w:rsid w:val="00791C42"/>
    <w:rsid w:val="00792116"/>
    <w:rsid w:val="00792288"/>
    <w:rsid w:val="0079239B"/>
    <w:rsid w:val="00792924"/>
    <w:rsid w:val="00792F27"/>
    <w:rsid w:val="00793033"/>
    <w:rsid w:val="00793918"/>
    <w:rsid w:val="00793D87"/>
    <w:rsid w:val="00793F7A"/>
    <w:rsid w:val="0079445F"/>
    <w:rsid w:val="007944D1"/>
    <w:rsid w:val="00794A98"/>
    <w:rsid w:val="00794B1B"/>
    <w:rsid w:val="00794F3B"/>
    <w:rsid w:val="00795F19"/>
    <w:rsid w:val="00796055"/>
    <w:rsid w:val="0079631C"/>
    <w:rsid w:val="00796A78"/>
    <w:rsid w:val="00796B72"/>
    <w:rsid w:val="00796DE2"/>
    <w:rsid w:val="00797077"/>
    <w:rsid w:val="00797463"/>
    <w:rsid w:val="0079756C"/>
    <w:rsid w:val="00797842"/>
    <w:rsid w:val="00797AC4"/>
    <w:rsid w:val="007A01E8"/>
    <w:rsid w:val="007A03F5"/>
    <w:rsid w:val="007A0954"/>
    <w:rsid w:val="007A0E34"/>
    <w:rsid w:val="007A188D"/>
    <w:rsid w:val="007A18E6"/>
    <w:rsid w:val="007A1A48"/>
    <w:rsid w:val="007A1EF5"/>
    <w:rsid w:val="007A2648"/>
    <w:rsid w:val="007A2851"/>
    <w:rsid w:val="007A2D4D"/>
    <w:rsid w:val="007A335C"/>
    <w:rsid w:val="007A3560"/>
    <w:rsid w:val="007A3593"/>
    <w:rsid w:val="007A3617"/>
    <w:rsid w:val="007A36DE"/>
    <w:rsid w:val="007A376A"/>
    <w:rsid w:val="007A3FDA"/>
    <w:rsid w:val="007A460E"/>
    <w:rsid w:val="007A4776"/>
    <w:rsid w:val="007A4C36"/>
    <w:rsid w:val="007A577F"/>
    <w:rsid w:val="007A5875"/>
    <w:rsid w:val="007A5AFB"/>
    <w:rsid w:val="007A64CE"/>
    <w:rsid w:val="007A65C3"/>
    <w:rsid w:val="007A690F"/>
    <w:rsid w:val="007A69E4"/>
    <w:rsid w:val="007A6A15"/>
    <w:rsid w:val="007A6FC7"/>
    <w:rsid w:val="007A7609"/>
    <w:rsid w:val="007A764B"/>
    <w:rsid w:val="007A76BC"/>
    <w:rsid w:val="007A7A89"/>
    <w:rsid w:val="007A7F92"/>
    <w:rsid w:val="007B056E"/>
    <w:rsid w:val="007B089F"/>
    <w:rsid w:val="007B09EA"/>
    <w:rsid w:val="007B1132"/>
    <w:rsid w:val="007B157A"/>
    <w:rsid w:val="007B1ACA"/>
    <w:rsid w:val="007B1BB8"/>
    <w:rsid w:val="007B20C5"/>
    <w:rsid w:val="007B22E3"/>
    <w:rsid w:val="007B2355"/>
    <w:rsid w:val="007B2361"/>
    <w:rsid w:val="007B239A"/>
    <w:rsid w:val="007B32AC"/>
    <w:rsid w:val="007B3FB5"/>
    <w:rsid w:val="007B406E"/>
    <w:rsid w:val="007B40AC"/>
    <w:rsid w:val="007B44EC"/>
    <w:rsid w:val="007B4695"/>
    <w:rsid w:val="007B4B4C"/>
    <w:rsid w:val="007B4C2C"/>
    <w:rsid w:val="007B4C58"/>
    <w:rsid w:val="007B4EBD"/>
    <w:rsid w:val="007B533A"/>
    <w:rsid w:val="007B5387"/>
    <w:rsid w:val="007B5812"/>
    <w:rsid w:val="007B5816"/>
    <w:rsid w:val="007B5E20"/>
    <w:rsid w:val="007B6B5D"/>
    <w:rsid w:val="007B6D8B"/>
    <w:rsid w:val="007B7019"/>
    <w:rsid w:val="007B7133"/>
    <w:rsid w:val="007B7142"/>
    <w:rsid w:val="007B7194"/>
    <w:rsid w:val="007B7352"/>
    <w:rsid w:val="007B7B7C"/>
    <w:rsid w:val="007B7E13"/>
    <w:rsid w:val="007B7F9E"/>
    <w:rsid w:val="007C022E"/>
    <w:rsid w:val="007C0243"/>
    <w:rsid w:val="007C0381"/>
    <w:rsid w:val="007C0C90"/>
    <w:rsid w:val="007C0DDF"/>
    <w:rsid w:val="007C17F3"/>
    <w:rsid w:val="007C1B65"/>
    <w:rsid w:val="007C2007"/>
    <w:rsid w:val="007C2127"/>
    <w:rsid w:val="007C30DB"/>
    <w:rsid w:val="007C3559"/>
    <w:rsid w:val="007C3836"/>
    <w:rsid w:val="007C3ACC"/>
    <w:rsid w:val="007C3BA5"/>
    <w:rsid w:val="007C3C73"/>
    <w:rsid w:val="007C3E09"/>
    <w:rsid w:val="007C4E9C"/>
    <w:rsid w:val="007C5033"/>
    <w:rsid w:val="007C5538"/>
    <w:rsid w:val="007C5AD0"/>
    <w:rsid w:val="007C5BCF"/>
    <w:rsid w:val="007C5E19"/>
    <w:rsid w:val="007C667B"/>
    <w:rsid w:val="007C667D"/>
    <w:rsid w:val="007C6F5B"/>
    <w:rsid w:val="007C7D35"/>
    <w:rsid w:val="007D0430"/>
    <w:rsid w:val="007D0510"/>
    <w:rsid w:val="007D0699"/>
    <w:rsid w:val="007D0B66"/>
    <w:rsid w:val="007D0BC0"/>
    <w:rsid w:val="007D0F1A"/>
    <w:rsid w:val="007D1013"/>
    <w:rsid w:val="007D14BE"/>
    <w:rsid w:val="007D1704"/>
    <w:rsid w:val="007D2299"/>
    <w:rsid w:val="007D2451"/>
    <w:rsid w:val="007D293C"/>
    <w:rsid w:val="007D29FE"/>
    <w:rsid w:val="007D2A97"/>
    <w:rsid w:val="007D2C1A"/>
    <w:rsid w:val="007D3203"/>
    <w:rsid w:val="007D32DE"/>
    <w:rsid w:val="007D3417"/>
    <w:rsid w:val="007D356D"/>
    <w:rsid w:val="007D3574"/>
    <w:rsid w:val="007D3B6A"/>
    <w:rsid w:val="007D40EE"/>
    <w:rsid w:val="007D476E"/>
    <w:rsid w:val="007D49A2"/>
    <w:rsid w:val="007D4F28"/>
    <w:rsid w:val="007D51CA"/>
    <w:rsid w:val="007D55B9"/>
    <w:rsid w:val="007D55CE"/>
    <w:rsid w:val="007D58B0"/>
    <w:rsid w:val="007D58ED"/>
    <w:rsid w:val="007D5991"/>
    <w:rsid w:val="007D6F2B"/>
    <w:rsid w:val="007D71F7"/>
    <w:rsid w:val="007D7ADB"/>
    <w:rsid w:val="007D7CF8"/>
    <w:rsid w:val="007D7D78"/>
    <w:rsid w:val="007E05F9"/>
    <w:rsid w:val="007E0706"/>
    <w:rsid w:val="007E079B"/>
    <w:rsid w:val="007E0B03"/>
    <w:rsid w:val="007E120C"/>
    <w:rsid w:val="007E15CF"/>
    <w:rsid w:val="007E1819"/>
    <w:rsid w:val="007E26CF"/>
    <w:rsid w:val="007E2BE4"/>
    <w:rsid w:val="007E3A18"/>
    <w:rsid w:val="007E3D4B"/>
    <w:rsid w:val="007E3E0D"/>
    <w:rsid w:val="007E3F28"/>
    <w:rsid w:val="007E41F0"/>
    <w:rsid w:val="007E43FB"/>
    <w:rsid w:val="007E45DF"/>
    <w:rsid w:val="007E461A"/>
    <w:rsid w:val="007E4A48"/>
    <w:rsid w:val="007E50B9"/>
    <w:rsid w:val="007E54D3"/>
    <w:rsid w:val="007E56CA"/>
    <w:rsid w:val="007E589C"/>
    <w:rsid w:val="007E58FF"/>
    <w:rsid w:val="007E5A1B"/>
    <w:rsid w:val="007E5BEE"/>
    <w:rsid w:val="007E5BEF"/>
    <w:rsid w:val="007E639F"/>
    <w:rsid w:val="007E6583"/>
    <w:rsid w:val="007E65D9"/>
    <w:rsid w:val="007E66A2"/>
    <w:rsid w:val="007E6928"/>
    <w:rsid w:val="007E6B31"/>
    <w:rsid w:val="007E6C65"/>
    <w:rsid w:val="007E6DE2"/>
    <w:rsid w:val="007E72D2"/>
    <w:rsid w:val="007E799E"/>
    <w:rsid w:val="007E79F5"/>
    <w:rsid w:val="007E7C25"/>
    <w:rsid w:val="007E7E4A"/>
    <w:rsid w:val="007F02E0"/>
    <w:rsid w:val="007F0422"/>
    <w:rsid w:val="007F0742"/>
    <w:rsid w:val="007F07FE"/>
    <w:rsid w:val="007F0936"/>
    <w:rsid w:val="007F09CC"/>
    <w:rsid w:val="007F1998"/>
    <w:rsid w:val="007F1CD2"/>
    <w:rsid w:val="007F1E3B"/>
    <w:rsid w:val="007F2772"/>
    <w:rsid w:val="007F28F1"/>
    <w:rsid w:val="007F2CF7"/>
    <w:rsid w:val="007F3626"/>
    <w:rsid w:val="007F4697"/>
    <w:rsid w:val="007F4820"/>
    <w:rsid w:val="007F4ADE"/>
    <w:rsid w:val="007F4BA2"/>
    <w:rsid w:val="007F4D78"/>
    <w:rsid w:val="007F4DD3"/>
    <w:rsid w:val="007F51A1"/>
    <w:rsid w:val="007F5279"/>
    <w:rsid w:val="007F533A"/>
    <w:rsid w:val="007F583E"/>
    <w:rsid w:val="007F5FBC"/>
    <w:rsid w:val="007F5FBE"/>
    <w:rsid w:val="007F61AA"/>
    <w:rsid w:val="007F634E"/>
    <w:rsid w:val="007F6CBA"/>
    <w:rsid w:val="0080024E"/>
    <w:rsid w:val="008005BD"/>
    <w:rsid w:val="00800910"/>
    <w:rsid w:val="0080098C"/>
    <w:rsid w:val="00800A66"/>
    <w:rsid w:val="00800BFF"/>
    <w:rsid w:val="00800CE7"/>
    <w:rsid w:val="00800F98"/>
    <w:rsid w:val="0080122D"/>
    <w:rsid w:val="00801322"/>
    <w:rsid w:val="00801550"/>
    <w:rsid w:val="008018EB"/>
    <w:rsid w:val="00801D0E"/>
    <w:rsid w:val="0080208A"/>
    <w:rsid w:val="0080225F"/>
    <w:rsid w:val="00802708"/>
    <w:rsid w:val="008028E6"/>
    <w:rsid w:val="00802D04"/>
    <w:rsid w:val="0080343A"/>
    <w:rsid w:val="00803587"/>
    <w:rsid w:val="0080392F"/>
    <w:rsid w:val="0080412A"/>
    <w:rsid w:val="00804A74"/>
    <w:rsid w:val="00804B6B"/>
    <w:rsid w:val="00804CE9"/>
    <w:rsid w:val="008052A2"/>
    <w:rsid w:val="00805484"/>
    <w:rsid w:val="008054DD"/>
    <w:rsid w:val="00805EBA"/>
    <w:rsid w:val="0080605B"/>
    <w:rsid w:val="008062B7"/>
    <w:rsid w:val="008066F5"/>
    <w:rsid w:val="00806E72"/>
    <w:rsid w:val="00807473"/>
    <w:rsid w:val="00807ADF"/>
    <w:rsid w:val="00807C2C"/>
    <w:rsid w:val="00810045"/>
    <w:rsid w:val="00810167"/>
    <w:rsid w:val="008101F4"/>
    <w:rsid w:val="008106DB"/>
    <w:rsid w:val="00810946"/>
    <w:rsid w:val="008109DE"/>
    <w:rsid w:val="008109F7"/>
    <w:rsid w:val="00810AC5"/>
    <w:rsid w:val="00810B22"/>
    <w:rsid w:val="008118BD"/>
    <w:rsid w:val="00811F72"/>
    <w:rsid w:val="008122D1"/>
    <w:rsid w:val="00812A10"/>
    <w:rsid w:val="00812C44"/>
    <w:rsid w:val="00812E28"/>
    <w:rsid w:val="00813070"/>
    <w:rsid w:val="00813148"/>
    <w:rsid w:val="00813399"/>
    <w:rsid w:val="0081363E"/>
    <w:rsid w:val="00813695"/>
    <w:rsid w:val="008136D5"/>
    <w:rsid w:val="00813707"/>
    <w:rsid w:val="00813B5E"/>
    <w:rsid w:val="00813B71"/>
    <w:rsid w:val="00813BEF"/>
    <w:rsid w:val="00813E04"/>
    <w:rsid w:val="00813EB5"/>
    <w:rsid w:val="008141F2"/>
    <w:rsid w:val="0081472E"/>
    <w:rsid w:val="008147A4"/>
    <w:rsid w:val="00814907"/>
    <w:rsid w:val="00814D13"/>
    <w:rsid w:val="00814F06"/>
    <w:rsid w:val="0081505C"/>
    <w:rsid w:val="00815C3B"/>
    <w:rsid w:val="008160C0"/>
    <w:rsid w:val="008163BC"/>
    <w:rsid w:val="0081649B"/>
    <w:rsid w:val="008165C5"/>
    <w:rsid w:val="00816E85"/>
    <w:rsid w:val="008174E7"/>
    <w:rsid w:val="008175F0"/>
    <w:rsid w:val="008179F1"/>
    <w:rsid w:val="00817B6B"/>
    <w:rsid w:val="00820822"/>
    <w:rsid w:val="00820B19"/>
    <w:rsid w:val="00820F02"/>
    <w:rsid w:val="00821720"/>
    <w:rsid w:val="00821808"/>
    <w:rsid w:val="00821C69"/>
    <w:rsid w:val="00821ED9"/>
    <w:rsid w:val="008223A8"/>
    <w:rsid w:val="008225A1"/>
    <w:rsid w:val="00822914"/>
    <w:rsid w:val="00822FAE"/>
    <w:rsid w:val="00823B0B"/>
    <w:rsid w:val="00823DEF"/>
    <w:rsid w:val="008247EA"/>
    <w:rsid w:val="00824981"/>
    <w:rsid w:val="008250EE"/>
    <w:rsid w:val="008255D2"/>
    <w:rsid w:val="00825BE2"/>
    <w:rsid w:val="00826693"/>
    <w:rsid w:val="00826E75"/>
    <w:rsid w:val="00827031"/>
    <w:rsid w:val="008279A0"/>
    <w:rsid w:val="00827F6A"/>
    <w:rsid w:val="00830916"/>
    <w:rsid w:val="008309B0"/>
    <w:rsid w:val="00830CD1"/>
    <w:rsid w:val="00830CEF"/>
    <w:rsid w:val="00830E69"/>
    <w:rsid w:val="008310B4"/>
    <w:rsid w:val="0083152B"/>
    <w:rsid w:val="0083152C"/>
    <w:rsid w:val="00831A26"/>
    <w:rsid w:val="00831C26"/>
    <w:rsid w:val="00831D98"/>
    <w:rsid w:val="00831F78"/>
    <w:rsid w:val="00832074"/>
    <w:rsid w:val="008320C3"/>
    <w:rsid w:val="008322FA"/>
    <w:rsid w:val="008329B7"/>
    <w:rsid w:val="00832CAF"/>
    <w:rsid w:val="00832CBE"/>
    <w:rsid w:val="00833397"/>
    <w:rsid w:val="0083386D"/>
    <w:rsid w:val="00834396"/>
    <w:rsid w:val="00835048"/>
    <w:rsid w:val="0083531E"/>
    <w:rsid w:val="008358ED"/>
    <w:rsid w:val="00835928"/>
    <w:rsid w:val="00835A0B"/>
    <w:rsid w:val="00835AC6"/>
    <w:rsid w:val="00835B53"/>
    <w:rsid w:val="00835BC1"/>
    <w:rsid w:val="00835EFD"/>
    <w:rsid w:val="0083661F"/>
    <w:rsid w:val="00836808"/>
    <w:rsid w:val="0083698A"/>
    <w:rsid w:val="008369A3"/>
    <w:rsid w:val="008369F2"/>
    <w:rsid w:val="0083745A"/>
    <w:rsid w:val="00837469"/>
    <w:rsid w:val="0083763C"/>
    <w:rsid w:val="00837AF6"/>
    <w:rsid w:val="008402D7"/>
    <w:rsid w:val="00841158"/>
    <w:rsid w:val="00841B7D"/>
    <w:rsid w:val="00841BA3"/>
    <w:rsid w:val="00841E21"/>
    <w:rsid w:val="008420A5"/>
    <w:rsid w:val="00842744"/>
    <w:rsid w:val="00842DBC"/>
    <w:rsid w:val="00842F41"/>
    <w:rsid w:val="0084403F"/>
    <w:rsid w:val="00844223"/>
    <w:rsid w:val="00844A3E"/>
    <w:rsid w:val="00844AE3"/>
    <w:rsid w:val="00844BF7"/>
    <w:rsid w:val="00844EEC"/>
    <w:rsid w:val="0084502C"/>
    <w:rsid w:val="00845192"/>
    <w:rsid w:val="00845237"/>
    <w:rsid w:val="00845404"/>
    <w:rsid w:val="00845872"/>
    <w:rsid w:val="0084599A"/>
    <w:rsid w:val="00845BC7"/>
    <w:rsid w:val="008461C4"/>
    <w:rsid w:val="0084630D"/>
    <w:rsid w:val="00846694"/>
    <w:rsid w:val="008469DE"/>
    <w:rsid w:val="00846FF2"/>
    <w:rsid w:val="0084731E"/>
    <w:rsid w:val="0084789D"/>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3E57"/>
    <w:rsid w:val="00854205"/>
    <w:rsid w:val="008545CA"/>
    <w:rsid w:val="00854B8E"/>
    <w:rsid w:val="00854CAC"/>
    <w:rsid w:val="008551A2"/>
    <w:rsid w:val="008552FB"/>
    <w:rsid w:val="008558C8"/>
    <w:rsid w:val="00855905"/>
    <w:rsid w:val="00855AE2"/>
    <w:rsid w:val="00855F53"/>
    <w:rsid w:val="00856E56"/>
    <w:rsid w:val="00857763"/>
    <w:rsid w:val="00857963"/>
    <w:rsid w:val="00857A27"/>
    <w:rsid w:val="0086077A"/>
    <w:rsid w:val="008609B4"/>
    <w:rsid w:val="00860CA3"/>
    <w:rsid w:val="00861C65"/>
    <w:rsid w:val="00862011"/>
    <w:rsid w:val="0086229A"/>
    <w:rsid w:val="0086262A"/>
    <w:rsid w:val="0086291E"/>
    <w:rsid w:val="00862C85"/>
    <w:rsid w:val="008632CA"/>
    <w:rsid w:val="00863714"/>
    <w:rsid w:val="00863BEE"/>
    <w:rsid w:val="008652C1"/>
    <w:rsid w:val="008656DB"/>
    <w:rsid w:val="00865730"/>
    <w:rsid w:val="0086573D"/>
    <w:rsid w:val="00865ADB"/>
    <w:rsid w:val="00865B6A"/>
    <w:rsid w:val="00865F41"/>
    <w:rsid w:val="008661B4"/>
    <w:rsid w:val="00866534"/>
    <w:rsid w:val="00866BA2"/>
    <w:rsid w:val="00866F74"/>
    <w:rsid w:val="008672A5"/>
    <w:rsid w:val="00867700"/>
    <w:rsid w:val="00867968"/>
    <w:rsid w:val="008679C6"/>
    <w:rsid w:val="00867EAC"/>
    <w:rsid w:val="00867FD3"/>
    <w:rsid w:val="0087006F"/>
    <w:rsid w:val="00870535"/>
    <w:rsid w:val="00870908"/>
    <w:rsid w:val="00870968"/>
    <w:rsid w:val="00870A79"/>
    <w:rsid w:val="00870AEC"/>
    <w:rsid w:val="00871194"/>
    <w:rsid w:val="00871451"/>
    <w:rsid w:val="0087164C"/>
    <w:rsid w:val="00872A32"/>
    <w:rsid w:val="00872AFC"/>
    <w:rsid w:val="00872C8E"/>
    <w:rsid w:val="00873AD1"/>
    <w:rsid w:val="00873C79"/>
    <w:rsid w:val="00874369"/>
    <w:rsid w:val="008749D7"/>
    <w:rsid w:val="008750B2"/>
    <w:rsid w:val="008750BE"/>
    <w:rsid w:val="008755AB"/>
    <w:rsid w:val="0087578E"/>
    <w:rsid w:val="008757C6"/>
    <w:rsid w:val="00875B66"/>
    <w:rsid w:val="00875E75"/>
    <w:rsid w:val="00875F23"/>
    <w:rsid w:val="0087648C"/>
    <w:rsid w:val="008768E8"/>
    <w:rsid w:val="008772E8"/>
    <w:rsid w:val="008773CD"/>
    <w:rsid w:val="00877B79"/>
    <w:rsid w:val="00877CC3"/>
    <w:rsid w:val="00880389"/>
    <w:rsid w:val="00880411"/>
    <w:rsid w:val="008804A7"/>
    <w:rsid w:val="00880A83"/>
    <w:rsid w:val="00880B92"/>
    <w:rsid w:val="00880BB2"/>
    <w:rsid w:val="00881080"/>
    <w:rsid w:val="008810C7"/>
    <w:rsid w:val="00881C81"/>
    <w:rsid w:val="00881DB1"/>
    <w:rsid w:val="00882280"/>
    <w:rsid w:val="00882512"/>
    <w:rsid w:val="00882712"/>
    <w:rsid w:val="008827D2"/>
    <w:rsid w:val="00882F16"/>
    <w:rsid w:val="00883287"/>
    <w:rsid w:val="008832CA"/>
    <w:rsid w:val="008833A0"/>
    <w:rsid w:val="00884607"/>
    <w:rsid w:val="008847F8"/>
    <w:rsid w:val="00884E61"/>
    <w:rsid w:val="00885147"/>
    <w:rsid w:val="008858ED"/>
    <w:rsid w:val="00885B78"/>
    <w:rsid w:val="00886312"/>
    <w:rsid w:val="00886401"/>
    <w:rsid w:val="0088642A"/>
    <w:rsid w:val="0088685C"/>
    <w:rsid w:val="008868A4"/>
    <w:rsid w:val="00886A67"/>
    <w:rsid w:val="00886D80"/>
    <w:rsid w:val="0088749B"/>
    <w:rsid w:val="00887694"/>
    <w:rsid w:val="0089009E"/>
    <w:rsid w:val="00890907"/>
    <w:rsid w:val="0089193D"/>
    <w:rsid w:val="00891AD8"/>
    <w:rsid w:val="00891B18"/>
    <w:rsid w:val="008920BC"/>
    <w:rsid w:val="008927C7"/>
    <w:rsid w:val="00892B02"/>
    <w:rsid w:val="008937DA"/>
    <w:rsid w:val="0089394A"/>
    <w:rsid w:val="008939B2"/>
    <w:rsid w:val="00893A1B"/>
    <w:rsid w:val="00893A52"/>
    <w:rsid w:val="00893AF1"/>
    <w:rsid w:val="00893CB7"/>
    <w:rsid w:val="00894520"/>
    <w:rsid w:val="008946EF"/>
    <w:rsid w:val="00894805"/>
    <w:rsid w:val="00894FE5"/>
    <w:rsid w:val="0089592D"/>
    <w:rsid w:val="00895C62"/>
    <w:rsid w:val="00896807"/>
    <w:rsid w:val="00896B54"/>
    <w:rsid w:val="008975D1"/>
    <w:rsid w:val="00897604"/>
    <w:rsid w:val="008976C0"/>
    <w:rsid w:val="00897FCD"/>
    <w:rsid w:val="00897FFB"/>
    <w:rsid w:val="008A001F"/>
    <w:rsid w:val="008A0066"/>
    <w:rsid w:val="008A0A10"/>
    <w:rsid w:val="008A11AB"/>
    <w:rsid w:val="008A167C"/>
    <w:rsid w:val="008A1832"/>
    <w:rsid w:val="008A19DA"/>
    <w:rsid w:val="008A1CDA"/>
    <w:rsid w:val="008A27BC"/>
    <w:rsid w:val="008A2906"/>
    <w:rsid w:val="008A2F62"/>
    <w:rsid w:val="008A2F99"/>
    <w:rsid w:val="008A3A3C"/>
    <w:rsid w:val="008A3B71"/>
    <w:rsid w:val="008A3FF8"/>
    <w:rsid w:val="008A4192"/>
    <w:rsid w:val="008A4404"/>
    <w:rsid w:val="008A46EE"/>
    <w:rsid w:val="008A489A"/>
    <w:rsid w:val="008A4CE7"/>
    <w:rsid w:val="008A593D"/>
    <w:rsid w:val="008A5B3D"/>
    <w:rsid w:val="008A5C52"/>
    <w:rsid w:val="008A679D"/>
    <w:rsid w:val="008A69A2"/>
    <w:rsid w:val="008A70CB"/>
    <w:rsid w:val="008A77A1"/>
    <w:rsid w:val="008A77C2"/>
    <w:rsid w:val="008B2348"/>
    <w:rsid w:val="008B25C7"/>
    <w:rsid w:val="008B2689"/>
    <w:rsid w:val="008B28AB"/>
    <w:rsid w:val="008B3079"/>
    <w:rsid w:val="008B31B4"/>
    <w:rsid w:val="008B3247"/>
    <w:rsid w:val="008B32DA"/>
    <w:rsid w:val="008B32EE"/>
    <w:rsid w:val="008B3963"/>
    <w:rsid w:val="008B42F4"/>
    <w:rsid w:val="008B43A5"/>
    <w:rsid w:val="008B4966"/>
    <w:rsid w:val="008B49ED"/>
    <w:rsid w:val="008B4C0B"/>
    <w:rsid w:val="008B4C1B"/>
    <w:rsid w:val="008B5352"/>
    <w:rsid w:val="008B55CB"/>
    <w:rsid w:val="008B588C"/>
    <w:rsid w:val="008B5CD9"/>
    <w:rsid w:val="008B6118"/>
    <w:rsid w:val="008B649E"/>
    <w:rsid w:val="008B66BE"/>
    <w:rsid w:val="008B7647"/>
    <w:rsid w:val="008C0350"/>
    <w:rsid w:val="008C09A1"/>
    <w:rsid w:val="008C0F12"/>
    <w:rsid w:val="008C147D"/>
    <w:rsid w:val="008C172B"/>
    <w:rsid w:val="008C1CFF"/>
    <w:rsid w:val="008C1D9A"/>
    <w:rsid w:val="008C1DFA"/>
    <w:rsid w:val="008C214B"/>
    <w:rsid w:val="008C2153"/>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312"/>
    <w:rsid w:val="008C7774"/>
    <w:rsid w:val="008C7ED6"/>
    <w:rsid w:val="008D10FE"/>
    <w:rsid w:val="008D1943"/>
    <w:rsid w:val="008D1C2E"/>
    <w:rsid w:val="008D1EEC"/>
    <w:rsid w:val="008D2205"/>
    <w:rsid w:val="008D2944"/>
    <w:rsid w:val="008D2A7F"/>
    <w:rsid w:val="008D2E92"/>
    <w:rsid w:val="008D30B5"/>
    <w:rsid w:val="008D3408"/>
    <w:rsid w:val="008D358F"/>
    <w:rsid w:val="008D3742"/>
    <w:rsid w:val="008D3AAC"/>
    <w:rsid w:val="008D3B7C"/>
    <w:rsid w:val="008D3BB1"/>
    <w:rsid w:val="008D3C47"/>
    <w:rsid w:val="008D3E42"/>
    <w:rsid w:val="008D443B"/>
    <w:rsid w:val="008D4554"/>
    <w:rsid w:val="008D45D5"/>
    <w:rsid w:val="008D466C"/>
    <w:rsid w:val="008D5486"/>
    <w:rsid w:val="008D5E1A"/>
    <w:rsid w:val="008D5EE5"/>
    <w:rsid w:val="008D61F4"/>
    <w:rsid w:val="008D6316"/>
    <w:rsid w:val="008D673D"/>
    <w:rsid w:val="008D6A1C"/>
    <w:rsid w:val="008D791D"/>
    <w:rsid w:val="008D7DB5"/>
    <w:rsid w:val="008D7F06"/>
    <w:rsid w:val="008E01F1"/>
    <w:rsid w:val="008E05D8"/>
    <w:rsid w:val="008E0695"/>
    <w:rsid w:val="008E077D"/>
    <w:rsid w:val="008E1381"/>
    <w:rsid w:val="008E1428"/>
    <w:rsid w:val="008E1C03"/>
    <w:rsid w:val="008E1D3A"/>
    <w:rsid w:val="008E1D6F"/>
    <w:rsid w:val="008E1E89"/>
    <w:rsid w:val="008E29F9"/>
    <w:rsid w:val="008E2A23"/>
    <w:rsid w:val="008E2A8F"/>
    <w:rsid w:val="008E3174"/>
    <w:rsid w:val="008E318E"/>
    <w:rsid w:val="008E34CD"/>
    <w:rsid w:val="008E36EF"/>
    <w:rsid w:val="008E3795"/>
    <w:rsid w:val="008E3BA0"/>
    <w:rsid w:val="008E3DF9"/>
    <w:rsid w:val="008E3EB7"/>
    <w:rsid w:val="008E3ECF"/>
    <w:rsid w:val="008E3F4C"/>
    <w:rsid w:val="008E41CF"/>
    <w:rsid w:val="008E5225"/>
    <w:rsid w:val="008E5461"/>
    <w:rsid w:val="008E5B8C"/>
    <w:rsid w:val="008E5F98"/>
    <w:rsid w:val="008E6773"/>
    <w:rsid w:val="008E6969"/>
    <w:rsid w:val="008E6B05"/>
    <w:rsid w:val="008E709D"/>
    <w:rsid w:val="008F0604"/>
    <w:rsid w:val="008F068F"/>
    <w:rsid w:val="008F07AC"/>
    <w:rsid w:val="008F0AC0"/>
    <w:rsid w:val="008F0B89"/>
    <w:rsid w:val="008F0CFD"/>
    <w:rsid w:val="008F1045"/>
    <w:rsid w:val="008F1182"/>
    <w:rsid w:val="008F155B"/>
    <w:rsid w:val="008F1818"/>
    <w:rsid w:val="008F1AFF"/>
    <w:rsid w:val="008F1C56"/>
    <w:rsid w:val="008F202B"/>
    <w:rsid w:val="008F266E"/>
    <w:rsid w:val="008F3227"/>
    <w:rsid w:val="008F3A45"/>
    <w:rsid w:val="008F3BB5"/>
    <w:rsid w:val="008F3CE7"/>
    <w:rsid w:val="008F4139"/>
    <w:rsid w:val="008F422B"/>
    <w:rsid w:val="008F42DE"/>
    <w:rsid w:val="008F4432"/>
    <w:rsid w:val="008F46E2"/>
    <w:rsid w:val="008F5502"/>
    <w:rsid w:val="008F5626"/>
    <w:rsid w:val="008F5981"/>
    <w:rsid w:val="008F5B54"/>
    <w:rsid w:val="008F610A"/>
    <w:rsid w:val="008F6135"/>
    <w:rsid w:val="008F6168"/>
    <w:rsid w:val="008F6430"/>
    <w:rsid w:val="008F66CB"/>
    <w:rsid w:val="008F6E0B"/>
    <w:rsid w:val="008F7169"/>
    <w:rsid w:val="008F71C3"/>
    <w:rsid w:val="008F726A"/>
    <w:rsid w:val="009001D0"/>
    <w:rsid w:val="00900A71"/>
    <w:rsid w:val="00900BB3"/>
    <w:rsid w:val="00901BAB"/>
    <w:rsid w:val="00902027"/>
    <w:rsid w:val="0090203D"/>
    <w:rsid w:val="00902598"/>
    <w:rsid w:val="0090277B"/>
    <w:rsid w:val="00902814"/>
    <w:rsid w:val="00902C94"/>
    <w:rsid w:val="00902FCA"/>
    <w:rsid w:val="00903214"/>
    <w:rsid w:val="009033B0"/>
    <w:rsid w:val="009038BF"/>
    <w:rsid w:val="00903EB5"/>
    <w:rsid w:val="00904277"/>
    <w:rsid w:val="009044E1"/>
    <w:rsid w:val="00904BCB"/>
    <w:rsid w:val="009057C8"/>
    <w:rsid w:val="0090596F"/>
    <w:rsid w:val="00905B00"/>
    <w:rsid w:val="00905F10"/>
    <w:rsid w:val="00906369"/>
    <w:rsid w:val="00906713"/>
    <w:rsid w:val="00906B94"/>
    <w:rsid w:val="00906D17"/>
    <w:rsid w:val="00906F6E"/>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4BA"/>
    <w:rsid w:val="00914A05"/>
    <w:rsid w:val="00914E8F"/>
    <w:rsid w:val="009150F2"/>
    <w:rsid w:val="00915E13"/>
    <w:rsid w:val="00915F0A"/>
    <w:rsid w:val="0091660E"/>
    <w:rsid w:val="00916EB8"/>
    <w:rsid w:val="0091700D"/>
    <w:rsid w:val="00917E08"/>
    <w:rsid w:val="00917F2D"/>
    <w:rsid w:val="00920618"/>
    <w:rsid w:val="00920BB2"/>
    <w:rsid w:val="00920F30"/>
    <w:rsid w:val="009216A0"/>
    <w:rsid w:val="00921710"/>
    <w:rsid w:val="00921739"/>
    <w:rsid w:val="0092308B"/>
    <w:rsid w:val="00923193"/>
    <w:rsid w:val="009234BD"/>
    <w:rsid w:val="00924023"/>
    <w:rsid w:val="00924084"/>
    <w:rsid w:val="009241EE"/>
    <w:rsid w:val="00924224"/>
    <w:rsid w:val="009248CC"/>
    <w:rsid w:val="00924AB0"/>
    <w:rsid w:val="00924BAA"/>
    <w:rsid w:val="00924CD1"/>
    <w:rsid w:val="00924D0C"/>
    <w:rsid w:val="00925B45"/>
    <w:rsid w:val="00925BBB"/>
    <w:rsid w:val="00925C35"/>
    <w:rsid w:val="00926489"/>
    <w:rsid w:val="00926B4D"/>
    <w:rsid w:val="00926B9B"/>
    <w:rsid w:val="00927537"/>
    <w:rsid w:val="00927965"/>
    <w:rsid w:val="00930162"/>
    <w:rsid w:val="00930AE8"/>
    <w:rsid w:val="00930C02"/>
    <w:rsid w:val="00930E55"/>
    <w:rsid w:val="00931254"/>
    <w:rsid w:val="00931451"/>
    <w:rsid w:val="00931838"/>
    <w:rsid w:val="00931C2D"/>
    <w:rsid w:val="00931C9A"/>
    <w:rsid w:val="00931CE0"/>
    <w:rsid w:val="00932205"/>
    <w:rsid w:val="00932840"/>
    <w:rsid w:val="00932988"/>
    <w:rsid w:val="00932BC7"/>
    <w:rsid w:val="009332A2"/>
    <w:rsid w:val="009332A3"/>
    <w:rsid w:val="00933F49"/>
    <w:rsid w:val="0093430A"/>
    <w:rsid w:val="009343FD"/>
    <w:rsid w:val="00934522"/>
    <w:rsid w:val="00934746"/>
    <w:rsid w:val="00934980"/>
    <w:rsid w:val="00934A78"/>
    <w:rsid w:val="00934AEA"/>
    <w:rsid w:val="00935344"/>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5F8"/>
    <w:rsid w:val="00941BA5"/>
    <w:rsid w:val="009420EB"/>
    <w:rsid w:val="00942228"/>
    <w:rsid w:val="00942C39"/>
    <w:rsid w:val="00942D9D"/>
    <w:rsid w:val="00943779"/>
    <w:rsid w:val="009439D3"/>
    <w:rsid w:val="00943BD8"/>
    <w:rsid w:val="009440A6"/>
    <w:rsid w:val="009442EC"/>
    <w:rsid w:val="00944686"/>
    <w:rsid w:val="00944AAF"/>
    <w:rsid w:val="00945229"/>
    <w:rsid w:val="009454D1"/>
    <w:rsid w:val="00945AF3"/>
    <w:rsid w:val="00945B09"/>
    <w:rsid w:val="00945D08"/>
    <w:rsid w:val="00945FF7"/>
    <w:rsid w:val="0094601F"/>
    <w:rsid w:val="009460CD"/>
    <w:rsid w:val="0094646C"/>
    <w:rsid w:val="009467BA"/>
    <w:rsid w:val="009468A5"/>
    <w:rsid w:val="00946B47"/>
    <w:rsid w:val="00946F26"/>
    <w:rsid w:val="00947333"/>
    <w:rsid w:val="009504AE"/>
    <w:rsid w:val="00950910"/>
    <w:rsid w:val="00950AE9"/>
    <w:rsid w:val="00950D98"/>
    <w:rsid w:val="00950EF3"/>
    <w:rsid w:val="00950FB1"/>
    <w:rsid w:val="0095124D"/>
    <w:rsid w:val="009516E3"/>
    <w:rsid w:val="00951877"/>
    <w:rsid w:val="00951E5D"/>
    <w:rsid w:val="00951F13"/>
    <w:rsid w:val="009527AB"/>
    <w:rsid w:val="00952CAB"/>
    <w:rsid w:val="00952D5C"/>
    <w:rsid w:val="00953044"/>
    <w:rsid w:val="009532DC"/>
    <w:rsid w:val="0095337E"/>
    <w:rsid w:val="009534FD"/>
    <w:rsid w:val="00953ED0"/>
    <w:rsid w:val="009546A8"/>
    <w:rsid w:val="0095472B"/>
    <w:rsid w:val="00954740"/>
    <w:rsid w:val="0095492D"/>
    <w:rsid w:val="00954992"/>
    <w:rsid w:val="00954D2A"/>
    <w:rsid w:val="00954D63"/>
    <w:rsid w:val="00954D99"/>
    <w:rsid w:val="00954FF2"/>
    <w:rsid w:val="0095504D"/>
    <w:rsid w:val="0095524B"/>
    <w:rsid w:val="00955839"/>
    <w:rsid w:val="0095598A"/>
    <w:rsid w:val="00955B84"/>
    <w:rsid w:val="00955F5E"/>
    <w:rsid w:val="00956F3C"/>
    <w:rsid w:val="0095718F"/>
    <w:rsid w:val="0095765D"/>
    <w:rsid w:val="00957B35"/>
    <w:rsid w:val="00960475"/>
    <w:rsid w:val="00960A24"/>
    <w:rsid w:val="00960BAA"/>
    <w:rsid w:val="00960F0D"/>
    <w:rsid w:val="00961677"/>
    <w:rsid w:val="0096190E"/>
    <w:rsid w:val="00961F59"/>
    <w:rsid w:val="009623EA"/>
    <w:rsid w:val="00962A17"/>
    <w:rsid w:val="00962AA9"/>
    <w:rsid w:val="0096330A"/>
    <w:rsid w:val="0096395A"/>
    <w:rsid w:val="00963C37"/>
    <w:rsid w:val="00964084"/>
    <w:rsid w:val="009645FD"/>
    <w:rsid w:val="00964890"/>
    <w:rsid w:val="009649DB"/>
    <w:rsid w:val="00964E12"/>
    <w:rsid w:val="0096526A"/>
    <w:rsid w:val="00965442"/>
    <w:rsid w:val="00965F6D"/>
    <w:rsid w:val="0096612E"/>
    <w:rsid w:val="00966319"/>
    <w:rsid w:val="009669B2"/>
    <w:rsid w:val="00966D43"/>
    <w:rsid w:val="0096703E"/>
    <w:rsid w:val="00967065"/>
    <w:rsid w:val="00967130"/>
    <w:rsid w:val="00970054"/>
    <w:rsid w:val="009700A5"/>
    <w:rsid w:val="00970724"/>
    <w:rsid w:val="0097087D"/>
    <w:rsid w:val="00970E16"/>
    <w:rsid w:val="009713F0"/>
    <w:rsid w:val="00971DEA"/>
    <w:rsid w:val="00971F6E"/>
    <w:rsid w:val="0097209E"/>
    <w:rsid w:val="0097217B"/>
    <w:rsid w:val="0097272C"/>
    <w:rsid w:val="00972AB1"/>
    <w:rsid w:val="009731E9"/>
    <w:rsid w:val="00973547"/>
    <w:rsid w:val="00973A29"/>
    <w:rsid w:val="00973A68"/>
    <w:rsid w:val="00973ADA"/>
    <w:rsid w:val="00973C7C"/>
    <w:rsid w:val="00973D88"/>
    <w:rsid w:val="00973DC4"/>
    <w:rsid w:val="00974530"/>
    <w:rsid w:val="00974639"/>
    <w:rsid w:val="00974D68"/>
    <w:rsid w:val="009750F9"/>
    <w:rsid w:val="00975A81"/>
    <w:rsid w:val="00975F9E"/>
    <w:rsid w:val="0097617D"/>
    <w:rsid w:val="0097673F"/>
    <w:rsid w:val="00976B56"/>
    <w:rsid w:val="00976BFC"/>
    <w:rsid w:val="00976C7D"/>
    <w:rsid w:val="00976FF2"/>
    <w:rsid w:val="009776F0"/>
    <w:rsid w:val="009779E5"/>
    <w:rsid w:val="00977AAA"/>
    <w:rsid w:val="00977CB2"/>
    <w:rsid w:val="00977D07"/>
    <w:rsid w:val="00977E51"/>
    <w:rsid w:val="00977F2A"/>
    <w:rsid w:val="009802FA"/>
    <w:rsid w:val="00980756"/>
    <w:rsid w:val="009808A9"/>
    <w:rsid w:val="0098165B"/>
    <w:rsid w:val="00981BB1"/>
    <w:rsid w:val="009820C1"/>
    <w:rsid w:val="00982CC0"/>
    <w:rsid w:val="009835AE"/>
    <w:rsid w:val="009839DA"/>
    <w:rsid w:val="00983BEF"/>
    <w:rsid w:val="00983C98"/>
    <w:rsid w:val="00983DDD"/>
    <w:rsid w:val="00984222"/>
    <w:rsid w:val="00984495"/>
    <w:rsid w:val="009845A6"/>
    <w:rsid w:val="009857F5"/>
    <w:rsid w:val="009869C3"/>
    <w:rsid w:val="00986B7F"/>
    <w:rsid w:val="00986CF5"/>
    <w:rsid w:val="009872C5"/>
    <w:rsid w:val="00987319"/>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2AE3"/>
    <w:rsid w:val="00992F1A"/>
    <w:rsid w:val="00992F48"/>
    <w:rsid w:val="00992FD8"/>
    <w:rsid w:val="00993461"/>
    <w:rsid w:val="00993B76"/>
    <w:rsid w:val="00993FDE"/>
    <w:rsid w:val="00994423"/>
    <w:rsid w:val="009944E6"/>
    <w:rsid w:val="009947B7"/>
    <w:rsid w:val="00994825"/>
    <w:rsid w:val="00994CC6"/>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6BE"/>
    <w:rsid w:val="009A2782"/>
    <w:rsid w:val="009A2BD8"/>
    <w:rsid w:val="009A2D4E"/>
    <w:rsid w:val="009A341A"/>
    <w:rsid w:val="009A3A36"/>
    <w:rsid w:val="009A3D93"/>
    <w:rsid w:val="009A4286"/>
    <w:rsid w:val="009A455D"/>
    <w:rsid w:val="009A4C12"/>
    <w:rsid w:val="009A505E"/>
    <w:rsid w:val="009A573B"/>
    <w:rsid w:val="009A57AF"/>
    <w:rsid w:val="009A6465"/>
    <w:rsid w:val="009A6762"/>
    <w:rsid w:val="009A6A91"/>
    <w:rsid w:val="009A7303"/>
    <w:rsid w:val="009A78A4"/>
    <w:rsid w:val="009A78D3"/>
    <w:rsid w:val="009A7A4C"/>
    <w:rsid w:val="009A7ACE"/>
    <w:rsid w:val="009A7C0C"/>
    <w:rsid w:val="009A7D20"/>
    <w:rsid w:val="009A7F2A"/>
    <w:rsid w:val="009B002B"/>
    <w:rsid w:val="009B10E8"/>
    <w:rsid w:val="009B1778"/>
    <w:rsid w:val="009B17E9"/>
    <w:rsid w:val="009B1949"/>
    <w:rsid w:val="009B200C"/>
    <w:rsid w:val="009B27E4"/>
    <w:rsid w:val="009B2875"/>
    <w:rsid w:val="009B2A82"/>
    <w:rsid w:val="009B2DC1"/>
    <w:rsid w:val="009B2FA1"/>
    <w:rsid w:val="009B3182"/>
    <w:rsid w:val="009B36D4"/>
    <w:rsid w:val="009B373B"/>
    <w:rsid w:val="009B38A7"/>
    <w:rsid w:val="009B39D6"/>
    <w:rsid w:val="009B3CA6"/>
    <w:rsid w:val="009B3FFD"/>
    <w:rsid w:val="009B427F"/>
    <w:rsid w:val="009B45C7"/>
    <w:rsid w:val="009B46C7"/>
    <w:rsid w:val="009B4805"/>
    <w:rsid w:val="009B4973"/>
    <w:rsid w:val="009B4FFC"/>
    <w:rsid w:val="009B5273"/>
    <w:rsid w:val="009B52A8"/>
    <w:rsid w:val="009B5642"/>
    <w:rsid w:val="009B60E9"/>
    <w:rsid w:val="009B6EED"/>
    <w:rsid w:val="009B6F19"/>
    <w:rsid w:val="009B6F87"/>
    <w:rsid w:val="009B77D7"/>
    <w:rsid w:val="009B79F6"/>
    <w:rsid w:val="009C06A4"/>
    <w:rsid w:val="009C0DF7"/>
    <w:rsid w:val="009C1107"/>
    <w:rsid w:val="009C12ED"/>
    <w:rsid w:val="009C1408"/>
    <w:rsid w:val="009C1438"/>
    <w:rsid w:val="009C16E1"/>
    <w:rsid w:val="009C182C"/>
    <w:rsid w:val="009C19F8"/>
    <w:rsid w:val="009C1E16"/>
    <w:rsid w:val="009C2560"/>
    <w:rsid w:val="009C27C9"/>
    <w:rsid w:val="009C3B65"/>
    <w:rsid w:val="009C3ECA"/>
    <w:rsid w:val="009C4079"/>
    <w:rsid w:val="009C4156"/>
    <w:rsid w:val="009C48F2"/>
    <w:rsid w:val="009C4EC3"/>
    <w:rsid w:val="009C52E8"/>
    <w:rsid w:val="009C5487"/>
    <w:rsid w:val="009C5566"/>
    <w:rsid w:val="009C556E"/>
    <w:rsid w:val="009C5990"/>
    <w:rsid w:val="009C5B2F"/>
    <w:rsid w:val="009C5EF2"/>
    <w:rsid w:val="009C60BB"/>
    <w:rsid w:val="009C6207"/>
    <w:rsid w:val="009C6312"/>
    <w:rsid w:val="009C6535"/>
    <w:rsid w:val="009C6F20"/>
    <w:rsid w:val="009C776B"/>
    <w:rsid w:val="009C7907"/>
    <w:rsid w:val="009D031F"/>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5246"/>
    <w:rsid w:val="009D6AAF"/>
    <w:rsid w:val="009D6ED2"/>
    <w:rsid w:val="009D70CC"/>
    <w:rsid w:val="009D7216"/>
    <w:rsid w:val="009E0031"/>
    <w:rsid w:val="009E0A39"/>
    <w:rsid w:val="009E0FA3"/>
    <w:rsid w:val="009E18A7"/>
    <w:rsid w:val="009E1B69"/>
    <w:rsid w:val="009E29EC"/>
    <w:rsid w:val="009E2B50"/>
    <w:rsid w:val="009E2CE6"/>
    <w:rsid w:val="009E3607"/>
    <w:rsid w:val="009E3FB9"/>
    <w:rsid w:val="009E44F5"/>
    <w:rsid w:val="009E453F"/>
    <w:rsid w:val="009E5334"/>
    <w:rsid w:val="009E5483"/>
    <w:rsid w:val="009E598D"/>
    <w:rsid w:val="009E5E59"/>
    <w:rsid w:val="009E5EAE"/>
    <w:rsid w:val="009E64C7"/>
    <w:rsid w:val="009E65D1"/>
    <w:rsid w:val="009E660C"/>
    <w:rsid w:val="009E6CBF"/>
    <w:rsid w:val="009E76A0"/>
    <w:rsid w:val="009E76E0"/>
    <w:rsid w:val="009E7866"/>
    <w:rsid w:val="009E78F2"/>
    <w:rsid w:val="009F0523"/>
    <w:rsid w:val="009F0C7E"/>
    <w:rsid w:val="009F0D74"/>
    <w:rsid w:val="009F1149"/>
    <w:rsid w:val="009F1566"/>
    <w:rsid w:val="009F1A7B"/>
    <w:rsid w:val="009F1AB3"/>
    <w:rsid w:val="009F203A"/>
    <w:rsid w:val="009F231E"/>
    <w:rsid w:val="009F2433"/>
    <w:rsid w:val="009F2CC0"/>
    <w:rsid w:val="009F38B5"/>
    <w:rsid w:val="009F3972"/>
    <w:rsid w:val="009F4419"/>
    <w:rsid w:val="009F58CE"/>
    <w:rsid w:val="009F5AED"/>
    <w:rsid w:val="009F5FB5"/>
    <w:rsid w:val="009F61EC"/>
    <w:rsid w:val="009F7624"/>
    <w:rsid w:val="009F7B1D"/>
    <w:rsid w:val="00A006A6"/>
    <w:rsid w:val="00A00EAE"/>
    <w:rsid w:val="00A013F7"/>
    <w:rsid w:val="00A01711"/>
    <w:rsid w:val="00A01A59"/>
    <w:rsid w:val="00A026DC"/>
    <w:rsid w:val="00A026F2"/>
    <w:rsid w:val="00A02AC4"/>
    <w:rsid w:val="00A02C93"/>
    <w:rsid w:val="00A0324E"/>
    <w:rsid w:val="00A03C4D"/>
    <w:rsid w:val="00A03FCB"/>
    <w:rsid w:val="00A042E2"/>
    <w:rsid w:val="00A04356"/>
    <w:rsid w:val="00A0438C"/>
    <w:rsid w:val="00A04A2A"/>
    <w:rsid w:val="00A056C7"/>
    <w:rsid w:val="00A058A9"/>
    <w:rsid w:val="00A064B2"/>
    <w:rsid w:val="00A06F5D"/>
    <w:rsid w:val="00A073B4"/>
    <w:rsid w:val="00A07444"/>
    <w:rsid w:val="00A07542"/>
    <w:rsid w:val="00A07662"/>
    <w:rsid w:val="00A07A6A"/>
    <w:rsid w:val="00A07B7D"/>
    <w:rsid w:val="00A07BCB"/>
    <w:rsid w:val="00A07F27"/>
    <w:rsid w:val="00A100B0"/>
    <w:rsid w:val="00A10173"/>
    <w:rsid w:val="00A10323"/>
    <w:rsid w:val="00A1049E"/>
    <w:rsid w:val="00A104BE"/>
    <w:rsid w:val="00A1097E"/>
    <w:rsid w:val="00A10ADE"/>
    <w:rsid w:val="00A10B6D"/>
    <w:rsid w:val="00A10B85"/>
    <w:rsid w:val="00A11A5E"/>
    <w:rsid w:val="00A12BD0"/>
    <w:rsid w:val="00A12C11"/>
    <w:rsid w:val="00A132C1"/>
    <w:rsid w:val="00A13A6B"/>
    <w:rsid w:val="00A1410A"/>
    <w:rsid w:val="00A14420"/>
    <w:rsid w:val="00A1446E"/>
    <w:rsid w:val="00A14B72"/>
    <w:rsid w:val="00A1524C"/>
    <w:rsid w:val="00A158C2"/>
    <w:rsid w:val="00A15B6A"/>
    <w:rsid w:val="00A15C27"/>
    <w:rsid w:val="00A16ADF"/>
    <w:rsid w:val="00A16BA7"/>
    <w:rsid w:val="00A16BF2"/>
    <w:rsid w:val="00A1720E"/>
    <w:rsid w:val="00A17655"/>
    <w:rsid w:val="00A177ED"/>
    <w:rsid w:val="00A17A0F"/>
    <w:rsid w:val="00A17E09"/>
    <w:rsid w:val="00A20283"/>
    <w:rsid w:val="00A203C7"/>
    <w:rsid w:val="00A2105A"/>
    <w:rsid w:val="00A21BFE"/>
    <w:rsid w:val="00A21F7F"/>
    <w:rsid w:val="00A220BC"/>
    <w:rsid w:val="00A22652"/>
    <w:rsid w:val="00A22C49"/>
    <w:rsid w:val="00A23029"/>
    <w:rsid w:val="00A231E0"/>
    <w:rsid w:val="00A232D6"/>
    <w:rsid w:val="00A236AA"/>
    <w:rsid w:val="00A23946"/>
    <w:rsid w:val="00A23C09"/>
    <w:rsid w:val="00A24150"/>
    <w:rsid w:val="00A2415A"/>
    <w:rsid w:val="00A249BF"/>
    <w:rsid w:val="00A24B90"/>
    <w:rsid w:val="00A24BCC"/>
    <w:rsid w:val="00A25252"/>
    <w:rsid w:val="00A25347"/>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51E"/>
    <w:rsid w:val="00A30905"/>
    <w:rsid w:val="00A30929"/>
    <w:rsid w:val="00A3099E"/>
    <w:rsid w:val="00A30C4B"/>
    <w:rsid w:val="00A30CD8"/>
    <w:rsid w:val="00A30F01"/>
    <w:rsid w:val="00A315B4"/>
    <w:rsid w:val="00A31979"/>
    <w:rsid w:val="00A32008"/>
    <w:rsid w:val="00A321B4"/>
    <w:rsid w:val="00A3248A"/>
    <w:rsid w:val="00A32636"/>
    <w:rsid w:val="00A32C02"/>
    <w:rsid w:val="00A32CF8"/>
    <w:rsid w:val="00A33201"/>
    <w:rsid w:val="00A3377F"/>
    <w:rsid w:val="00A33FB6"/>
    <w:rsid w:val="00A34493"/>
    <w:rsid w:val="00A346C0"/>
    <w:rsid w:val="00A347EA"/>
    <w:rsid w:val="00A348BB"/>
    <w:rsid w:val="00A351B7"/>
    <w:rsid w:val="00A35275"/>
    <w:rsid w:val="00A35282"/>
    <w:rsid w:val="00A3531C"/>
    <w:rsid w:val="00A35CA0"/>
    <w:rsid w:val="00A35D5D"/>
    <w:rsid w:val="00A35F55"/>
    <w:rsid w:val="00A36530"/>
    <w:rsid w:val="00A36B5C"/>
    <w:rsid w:val="00A374AE"/>
    <w:rsid w:val="00A378E6"/>
    <w:rsid w:val="00A37A50"/>
    <w:rsid w:val="00A37E57"/>
    <w:rsid w:val="00A37FCB"/>
    <w:rsid w:val="00A400FB"/>
    <w:rsid w:val="00A404FD"/>
    <w:rsid w:val="00A41455"/>
    <w:rsid w:val="00A41580"/>
    <w:rsid w:val="00A41B65"/>
    <w:rsid w:val="00A4254F"/>
    <w:rsid w:val="00A42DB7"/>
    <w:rsid w:val="00A43278"/>
    <w:rsid w:val="00A43290"/>
    <w:rsid w:val="00A433C8"/>
    <w:rsid w:val="00A43921"/>
    <w:rsid w:val="00A43DE5"/>
    <w:rsid w:val="00A44725"/>
    <w:rsid w:val="00A44797"/>
    <w:rsid w:val="00A447CD"/>
    <w:rsid w:val="00A449E8"/>
    <w:rsid w:val="00A455F8"/>
    <w:rsid w:val="00A46453"/>
    <w:rsid w:val="00A466D9"/>
    <w:rsid w:val="00A46878"/>
    <w:rsid w:val="00A468FD"/>
    <w:rsid w:val="00A46C8A"/>
    <w:rsid w:val="00A4757A"/>
    <w:rsid w:val="00A47C42"/>
    <w:rsid w:val="00A50635"/>
    <w:rsid w:val="00A50C5F"/>
    <w:rsid w:val="00A51156"/>
    <w:rsid w:val="00A51236"/>
    <w:rsid w:val="00A514C3"/>
    <w:rsid w:val="00A51663"/>
    <w:rsid w:val="00A522F3"/>
    <w:rsid w:val="00A5249B"/>
    <w:rsid w:val="00A5293E"/>
    <w:rsid w:val="00A5390B"/>
    <w:rsid w:val="00A5449D"/>
    <w:rsid w:val="00A544FD"/>
    <w:rsid w:val="00A54915"/>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711"/>
    <w:rsid w:val="00A57C1F"/>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09EB"/>
    <w:rsid w:val="00A70A73"/>
    <w:rsid w:val="00A71214"/>
    <w:rsid w:val="00A7124A"/>
    <w:rsid w:val="00A71348"/>
    <w:rsid w:val="00A71482"/>
    <w:rsid w:val="00A721F7"/>
    <w:rsid w:val="00A73A73"/>
    <w:rsid w:val="00A73C7A"/>
    <w:rsid w:val="00A74102"/>
    <w:rsid w:val="00A747F8"/>
    <w:rsid w:val="00A74811"/>
    <w:rsid w:val="00A74A01"/>
    <w:rsid w:val="00A7510E"/>
    <w:rsid w:val="00A75114"/>
    <w:rsid w:val="00A75D81"/>
    <w:rsid w:val="00A7603A"/>
    <w:rsid w:val="00A76103"/>
    <w:rsid w:val="00A76552"/>
    <w:rsid w:val="00A76E0A"/>
    <w:rsid w:val="00A7710C"/>
    <w:rsid w:val="00A77238"/>
    <w:rsid w:val="00A77504"/>
    <w:rsid w:val="00A77648"/>
    <w:rsid w:val="00A77A6A"/>
    <w:rsid w:val="00A77B98"/>
    <w:rsid w:val="00A77DCB"/>
    <w:rsid w:val="00A800D5"/>
    <w:rsid w:val="00A8030B"/>
    <w:rsid w:val="00A803A2"/>
    <w:rsid w:val="00A8055D"/>
    <w:rsid w:val="00A807CD"/>
    <w:rsid w:val="00A80A67"/>
    <w:rsid w:val="00A80C6F"/>
    <w:rsid w:val="00A80F71"/>
    <w:rsid w:val="00A8102D"/>
    <w:rsid w:val="00A8149F"/>
    <w:rsid w:val="00A815DF"/>
    <w:rsid w:val="00A81812"/>
    <w:rsid w:val="00A8203E"/>
    <w:rsid w:val="00A820E2"/>
    <w:rsid w:val="00A82813"/>
    <w:rsid w:val="00A829F5"/>
    <w:rsid w:val="00A82A12"/>
    <w:rsid w:val="00A83141"/>
    <w:rsid w:val="00A83173"/>
    <w:rsid w:val="00A8352B"/>
    <w:rsid w:val="00A83936"/>
    <w:rsid w:val="00A839A4"/>
    <w:rsid w:val="00A83FC8"/>
    <w:rsid w:val="00A840B7"/>
    <w:rsid w:val="00A84241"/>
    <w:rsid w:val="00A8426F"/>
    <w:rsid w:val="00A846F0"/>
    <w:rsid w:val="00A84800"/>
    <w:rsid w:val="00A84827"/>
    <w:rsid w:val="00A84897"/>
    <w:rsid w:val="00A84A32"/>
    <w:rsid w:val="00A84AED"/>
    <w:rsid w:val="00A858EB"/>
    <w:rsid w:val="00A85B52"/>
    <w:rsid w:val="00A85F3F"/>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3F2A"/>
    <w:rsid w:val="00A93F6B"/>
    <w:rsid w:val="00A943AA"/>
    <w:rsid w:val="00A9456D"/>
    <w:rsid w:val="00A94E82"/>
    <w:rsid w:val="00A95373"/>
    <w:rsid w:val="00A954EE"/>
    <w:rsid w:val="00A9584C"/>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C9C"/>
    <w:rsid w:val="00AA3E44"/>
    <w:rsid w:val="00AA3F00"/>
    <w:rsid w:val="00AA4245"/>
    <w:rsid w:val="00AA424D"/>
    <w:rsid w:val="00AA4579"/>
    <w:rsid w:val="00AA465A"/>
    <w:rsid w:val="00AA4A2C"/>
    <w:rsid w:val="00AA4CC8"/>
    <w:rsid w:val="00AA53BF"/>
    <w:rsid w:val="00AA56EB"/>
    <w:rsid w:val="00AA5D3B"/>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1D7B"/>
    <w:rsid w:val="00AB1D9D"/>
    <w:rsid w:val="00AB22D4"/>
    <w:rsid w:val="00AB33D6"/>
    <w:rsid w:val="00AB3758"/>
    <w:rsid w:val="00AB3C0B"/>
    <w:rsid w:val="00AB42CF"/>
    <w:rsid w:val="00AB4854"/>
    <w:rsid w:val="00AB4A6C"/>
    <w:rsid w:val="00AB4D32"/>
    <w:rsid w:val="00AB5799"/>
    <w:rsid w:val="00AB58F1"/>
    <w:rsid w:val="00AB59E1"/>
    <w:rsid w:val="00AB5B28"/>
    <w:rsid w:val="00AB5DA4"/>
    <w:rsid w:val="00AB6465"/>
    <w:rsid w:val="00AB648D"/>
    <w:rsid w:val="00AB6957"/>
    <w:rsid w:val="00AB697B"/>
    <w:rsid w:val="00AB6EBB"/>
    <w:rsid w:val="00AB70C9"/>
    <w:rsid w:val="00AB754D"/>
    <w:rsid w:val="00AB78C3"/>
    <w:rsid w:val="00AB78F6"/>
    <w:rsid w:val="00AC007F"/>
    <w:rsid w:val="00AC0328"/>
    <w:rsid w:val="00AC0411"/>
    <w:rsid w:val="00AC08CE"/>
    <w:rsid w:val="00AC128D"/>
    <w:rsid w:val="00AC1D5C"/>
    <w:rsid w:val="00AC2190"/>
    <w:rsid w:val="00AC23C4"/>
    <w:rsid w:val="00AC2433"/>
    <w:rsid w:val="00AC270F"/>
    <w:rsid w:val="00AC27ED"/>
    <w:rsid w:val="00AC2950"/>
    <w:rsid w:val="00AC296E"/>
    <w:rsid w:val="00AC29BF"/>
    <w:rsid w:val="00AC35D0"/>
    <w:rsid w:val="00AC3EE2"/>
    <w:rsid w:val="00AC4232"/>
    <w:rsid w:val="00AC436D"/>
    <w:rsid w:val="00AC4751"/>
    <w:rsid w:val="00AC4CAD"/>
    <w:rsid w:val="00AC5106"/>
    <w:rsid w:val="00AC52AC"/>
    <w:rsid w:val="00AC53AE"/>
    <w:rsid w:val="00AC5415"/>
    <w:rsid w:val="00AC561E"/>
    <w:rsid w:val="00AC5AA7"/>
    <w:rsid w:val="00AC5EBB"/>
    <w:rsid w:val="00AC5FD1"/>
    <w:rsid w:val="00AC6202"/>
    <w:rsid w:val="00AC6560"/>
    <w:rsid w:val="00AC6898"/>
    <w:rsid w:val="00AC6B71"/>
    <w:rsid w:val="00AC6CCA"/>
    <w:rsid w:val="00AC7329"/>
    <w:rsid w:val="00AC7C39"/>
    <w:rsid w:val="00AC7CD0"/>
    <w:rsid w:val="00AD11BB"/>
    <w:rsid w:val="00AD1918"/>
    <w:rsid w:val="00AD22FC"/>
    <w:rsid w:val="00AD24B1"/>
    <w:rsid w:val="00AD256D"/>
    <w:rsid w:val="00AD26EA"/>
    <w:rsid w:val="00AD299A"/>
    <w:rsid w:val="00AD2E3C"/>
    <w:rsid w:val="00AD2FE6"/>
    <w:rsid w:val="00AD35F6"/>
    <w:rsid w:val="00AD3C74"/>
    <w:rsid w:val="00AD4B57"/>
    <w:rsid w:val="00AD4DA9"/>
    <w:rsid w:val="00AD4DB6"/>
    <w:rsid w:val="00AD5034"/>
    <w:rsid w:val="00AD5523"/>
    <w:rsid w:val="00AD5BEC"/>
    <w:rsid w:val="00AD5D0A"/>
    <w:rsid w:val="00AD5DCC"/>
    <w:rsid w:val="00AD5E3C"/>
    <w:rsid w:val="00AD5E63"/>
    <w:rsid w:val="00AD6175"/>
    <w:rsid w:val="00AD6317"/>
    <w:rsid w:val="00AD6DF3"/>
    <w:rsid w:val="00AD6F48"/>
    <w:rsid w:val="00AD7535"/>
    <w:rsid w:val="00AD780D"/>
    <w:rsid w:val="00AD7C3A"/>
    <w:rsid w:val="00AE0490"/>
    <w:rsid w:val="00AE0A2F"/>
    <w:rsid w:val="00AE0A86"/>
    <w:rsid w:val="00AE0C3B"/>
    <w:rsid w:val="00AE1745"/>
    <w:rsid w:val="00AE1A51"/>
    <w:rsid w:val="00AE20FA"/>
    <w:rsid w:val="00AE30D0"/>
    <w:rsid w:val="00AE320F"/>
    <w:rsid w:val="00AE3227"/>
    <w:rsid w:val="00AE3CBB"/>
    <w:rsid w:val="00AE3E14"/>
    <w:rsid w:val="00AE3FAA"/>
    <w:rsid w:val="00AE415B"/>
    <w:rsid w:val="00AE492A"/>
    <w:rsid w:val="00AE51F6"/>
    <w:rsid w:val="00AE547D"/>
    <w:rsid w:val="00AE63CB"/>
    <w:rsid w:val="00AE6AF4"/>
    <w:rsid w:val="00AE6BB5"/>
    <w:rsid w:val="00AE6E28"/>
    <w:rsid w:val="00AE6F8F"/>
    <w:rsid w:val="00AE74A5"/>
    <w:rsid w:val="00AE7656"/>
    <w:rsid w:val="00AF049C"/>
    <w:rsid w:val="00AF07E0"/>
    <w:rsid w:val="00AF0822"/>
    <w:rsid w:val="00AF13D8"/>
    <w:rsid w:val="00AF177B"/>
    <w:rsid w:val="00AF1A64"/>
    <w:rsid w:val="00AF1B29"/>
    <w:rsid w:val="00AF1F1F"/>
    <w:rsid w:val="00AF1F72"/>
    <w:rsid w:val="00AF24AA"/>
    <w:rsid w:val="00AF25BD"/>
    <w:rsid w:val="00AF3746"/>
    <w:rsid w:val="00AF3DED"/>
    <w:rsid w:val="00AF4066"/>
    <w:rsid w:val="00AF475D"/>
    <w:rsid w:val="00AF52D0"/>
    <w:rsid w:val="00AF54A1"/>
    <w:rsid w:val="00AF5D64"/>
    <w:rsid w:val="00AF63F4"/>
    <w:rsid w:val="00AF6632"/>
    <w:rsid w:val="00AF6B2D"/>
    <w:rsid w:val="00AF6BA4"/>
    <w:rsid w:val="00AF6BE8"/>
    <w:rsid w:val="00AF76BD"/>
    <w:rsid w:val="00AF776A"/>
    <w:rsid w:val="00AF78B5"/>
    <w:rsid w:val="00AF78EE"/>
    <w:rsid w:val="00AF790E"/>
    <w:rsid w:val="00AF7939"/>
    <w:rsid w:val="00AF7972"/>
    <w:rsid w:val="00AF7EDB"/>
    <w:rsid w:val="00AF7EF3"/>
    <w:rsid w:val="00B00588"/>
    <w:rsid w:val="00B00AE4"/>
    <w:rsid w:val="00B00B12"/>
    <w:rsid w:val="00B00BF4"/>
    <w:rsid w:val="00B011E9"/>
    <w:rsid w:val="00B01397"/>
    <w:rsid w:val="00B02131"/>
    <w:rsid w:val="00B02342"/>
    <w:rsid w:val="00B02929"/>
    <w:rsid w:val="00B02F55"/>
    <w:rsid w:val="00B03B44"/>
    <w:rsid w:val="00B0459D"/>
    <w:rsid w:val="00B046CE"/>
    <w:rsid w:val="00B047AE"/>
    <w:rsid w:val="00B04D03"/>
    <w:rsid w:val="00B050CC"/>
    <w:rsid w:val="00B051F5"/>
    <w:rsid w:val="00B05319"/>
    <w:rsid w:val="00B05561"/>
    <w:rsid w:val="00B058DD"/>
    <w:rsid w:val="00B05907"/>
    <w:rsid w:val="00B0598B"/>
    <w:rsid w:val="00B05EDB"/>
    <w:rsid w:val="00B067F3"/>
    <w:rsid w:val="00B07143"/>
    <w:rsid w:val="00B07485"/>
    <w:rsid w:val="00B07733"/>
    <w:rsid w:val="00B07C88"/>
    <w:rsid w:val="00B07EBE"/>
    <w:rsid w:val="00B1040E"/>
    <w:rsid w:val="00B10587"/>
    <w:rsid w:val="00B108DF"/>
    <w:rsid w:val="00B10905"/>
    <w:rsid w:val="00B10F47"/>
    <w:rsid w:val="00B10FD3"/>
    <w:rsid w:val="00B11486"/>
    <w:rsid w:val="00B11AF9"/>
    <w:rsid w:val="00B11FB2"/>
    <w:rsid w:val="00B12358"/>
    <w:rsid w:val="00B12A8C"/>
    <w:rsid w:val="00B12F88"/>
    <w:rsid w:val="00B130F7"/>
    <w:rsid w:val="00B13329"/>
    <w:rsid w:val="00B133B7"/>
    <w:rsid w:val="00B13687"/>
    <w:rsid w:val="00B14433"/>
    <w:rsid w:val="00B1447A"/>
    <w:rsid w:val="00B145E7"/>
    <w:rsid w:val="00B14B7E"/>
    <w:rsid w:val="00B14DE2"/>
    <w:rsid w:val="00B1506C"/>
    <w:rsid w:val="00B1544C"/>
    <w:rsid w:val="00B15FB6"/>
    <w:rsid w:val="00B16414"/>
    <w:rsid w:val="00B16B49"/>
    <w:rsid w:val="00B16E90"/>
    <w:rsid w:val="00B16F8A"/>
    <w:rsid w:val="00B172A3"/>
    <w:rsid w:val="00B174CB"/>
    <w:rsid w:val="00B177F6"/>
    <w:rsid w:val="00B17945"/>
    <w:rsid w:val="00B179D4"/>
    <w:rsid w:val="00B17E2B"/>
    <w:rsid w:val="00B17E7E"/>
    <w:rsid w:val="00B204B8"/>
    <w:rsid w:val="00B207AB"/>
    <w:rsid w:val="00B207D8"/>
    <w:rsid w:val="00B209D5"/>
    <w:rsid w:val="00B20C7E"/>
    <w:rsid w:val="00B20E72"/>
    <w:rsid w:val="00B21274"/>
    <w:rsid w:val="00B21280"/>
    <w:rsid w:val="00B218DC"/>
    <w:rsid w:val="00B21B83"/>
    <w:rsid w:val="00B21E29"/>
    <w:rsid w:val="00B21FAD"/>
    <w:rsid w:val="00B22154"/>
    <w:rsid w:val="00B22390"/>
    <w:rsid w:val="00B224B8"/>
    <w:rsid w:val="00B226C7"/>
    <w:rsid w:val="00B22D9A"/>
    <w:rsid w:val="00B22F2A"/>
    <w:rsid w:val="00B237D6"/>
    <w:rsid w:val="00B24AF7"/>
    <w:rsid w:val="00B250A5"/>
    <w:rsid w:val="00B25199"/>
    <w:rsid w:val="00B25277"/>
    <w:rsid w:val="00B255A8"/>
    <w:rsid w:val="00B25790"/>
    <w:rsid w:val="00B259DD"/>
    <w:rsid w:val="00B25B10"/>
    <w:rsid w:val="00B25D51"/>
    <w:rsid w:val="00B263C9"/>
    <w:rsid w:val="00B26ABC"/>
    <w:rsid w:val="00B270FC"/>
    <w:rsid w:val="00B27F1B"/>
    <w:rsid w:val="00B301D9"/>
    <w:rsid w:val="00B3025F"/>
    <w:rsid w:val="00B30EA0"/>
    <w:rsid w:val="00B30F4B"/>
    <w:rsid w:val="00B31151"/>
    <w:rsid w:val="00B3214B"/>
    <w:rsid w:val="00B3346A"/>
    <w:rsid w:val="00B3383D"/>
    <w:rsid w:val="00B33EC3"/>
    <w:rsid w:val="00B340D1"/>
    <w:rsid w:val="00B349BD"/>
    <w:rsid w:val="00B34B0B"/>
    <w:rsid w:val="00B34E93"/>
    <w:rsid w:val="00B35897"/>
    <w:rsid w:val="00B35A28"/>
    <w:rsid w:val="00B35C5F"/>
    <w:rsid w:val="00B35E04"/>
    <w:rsid w:val="00B360AB"/>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A1E"/>
    <w:rsid w:val="00B42C6C"/>
    <w:rsid w:val="00B42CB5"/>
    <w:rsid w:val="00B4374F"/>
    <w:rsid w:val="00B43954"/>
    <w:rsid w:val="00B43D6A"/>
    <w:rsid w:val="00B43F05"/>
    <w:rsid w:val="00B45487"/>
    <w:rsid w:val="00B4587A"/>
    <w:rsid w:val="00B45C79"/>
    <w:rsid w:val="00B45CF5"/>
    <w:rsid w:val="00B45E68"/>
    <w:rsid w:val="00B45FEB"/>
    <w:rsid w:val="00B46020"/>
    <w:rsid w:val="00B468E5"/>
    <w:rsid w:val="00B4696B"/>
    <w:rsid w:val="00B46ECB"/>
    <w:rsid w:val="00B475FF"/>
    <w:rsid w:val="00B476A9"/>
    <w:rsid w:val="00B500A5"/>
    <w:rsid w:val="00B505A1"/>
    <w:rsid w:val="00B50A19"/>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8B6"/>
    <w:rsid w:val="00B53CE9"/>
    <w:rsid w:val="00B5478C"/>
    <w:rsid w:val="00B54BC1"/>
    <w:rsid w:val="00B55108"/>
    <w:rsid w:val="00B551AA"/>
    <w:rsid w:val="00B5567D"/>
    <w:rsid w:val="00B55EAB"/>
    <w:rsid w:val="00B568AD"/>
    <w:rsid w:val="00B56ED9"/>
    <w:rsid w:val="00B5712C"/>
    <w:rsid w:val="00B5766C"/>
    <w:rsid w:val="00B577EF"/>
    <w:rsid w:val="00B5790E"/>
    <w:rsid w:val="00B579B7"/>
    <w:rsid w:val="00B57C16"/>
    <w:rsid w:val="00B60543"/>
    <w:rsid w:val="00B606FB"/>
    <w:rsid w:val="00B6071E"/>
    <w:rsid w:val="00B607D7"/>
    <w:rsid w:val="00B60A29"/>
    <w:rsid w:val="00B611D4"/>
    <w:rsid w:val="00B619DA"/>
    <w:rsid w:val="00B61BCD"/>
    <w:rsid w:val="00B61C68"/>
    <w:rsid w:val="00B62251"/>
    <w:rsid w:val="00B623D4"/>
    <w:rsid w:val="00B62A6A"/>
    <w:rsid w:val="00B62DA7"/>
    <w:rsid w:val="00B62E3E"/>
    <w:rsid w:val="00B6307A"/>
    <w:rsid w:val="00B634B1"/>
    <w:rsid w:val="00B6370A"/>
    <w:rsid w:val="00B63B18"/>
    <w:rsid w:val="00B63B76"/>
    <w:rsid w:val="00B63FA8"/>
    <w:rsid w:val="00B640E9"/>
    <w:rsid w:val="00B6426D"/>
    <w:rsid w:val="00B64906"/>
    <w:rsid w:val="00B64DDA"/>
    <w:rsid w:val="00B6550C"/>
    <w:rsid w:val="00B656E3"/>
    <w:rsid w:val="00B65A02"/>
    <w:rsid w:val="00B65A89"/>
    <w:rsid w:val="00B661B7"/>
    <w:rsid w:val="00B6667F"/>
    <w:rsid w:val="00B66A22"/>
    <w:rsid w:val="00B6726A"/>
    <w:rsid w:val="00B67305"/>
    <w:rsid w:val="00B67655"/>
    <w:rsid w:val="00B67BF3"/>
    <w:rsid w:val="00B67C64"/>
    <w:rsid w:val="00B67D4C"/>
    <w:rsid w:val="00B70005"/>
    <w:rsid w:val="00B70B5A"/>
    <w:rsid w:val="00B7172C"/>
    <w:rsid w:val="00B717C3"/>
    <w:rsid w:val="00B719B8"/>
    <w:rsid w:val="00B7216B"/>
    <w:rsid w:val="00B72C2D"/>
    <w:rsid w:val="00B72FFC"/>
    <w:rsid w:val="00B735BC"/>
    <w:rsid w:val="00B737D9"/>
    <w:rsid w:val="00B73CC1"/>
    <w:rsid w:val="00B73D2F"/>
    <w:rsid w:val="00B7442E"/>
    <w:rsid w:val="00B74505"/>
    <w:rsid w:val="00B7488F"/>
    <w:rsid w:val="00B74987"/>
    <w:rsid w:val="00B74F99"/>
    <w:rsid w:val="00B755E1"/>
    <w:rsid w:val="00B757F2"/>
    <w:rsid w:val="00B75A08"/>
    <w:rsid w:val="00B75DE1"/>
    <w:rsid w:val="00B761AB"/>
    <w:rsid w:val="00B7645F"/>
    <w:rsid w:val="00B76A6E"/>
    <w:rsid w:val="00B76F31"/>
    <w:rsid w:val="00B773BC"/>
    <w:rsid w:val="00B77507"/>
    <w:rsid w:val="00B77802"/>
    <w:rsid w:val="00B7782A"/>
    <w:rsid w:val="00B77A8C"/>
    <w:rsid w:val="00B77F63"/>
    <w:rsid w:val="00B80032"/>
    <w:rsid w:val="00B80375"/>
    <w:rsid w:val="00B80399"/>
    <w:rsid w:val="00B80CBD"/>
    <w:rsid w:val="00B81045"/>
    <w:rsid w:val="00B810E1"/>
    <w:rsid w:val="00B812B2"/>
    <w:rsid w:val="00B817D6"/>
    <w:rsid w:val="00B82163"/>
    <w:rsid w:val="00B82A40"/>
    <w:rsid w:val="00B82EFB"/>
    <w:rsid w:val="00B83A3D"/>
    <w:rsid w:val="00B84764"/>
    <w:rsid w:val="00B84934"/>
    <w:rsid w:val="00B84B70"/>
    <w:rsid w:val="00B84CB2"/>
    <w:rsid w:val="00B850E9"/>
    <w:rsid w:val="00B855A4"/>
    <w:rsid w:val="00B858B7"/>
    <w:rsid w:val="00B85F87"/>
    <w:rsid w:val="00B8633C"/>
    <w:rsid w:val="00B86A09"/>
    <w:rsid w:val="00B86C2A"/>
    <w:rsid w:val="00B8728E"/>
    <w:rsid w:val="00B9023F"/>
    <w:rsid w:val="00B9031A"/>
    <w:rsid w:val="00B9032E"/>
    <w:rsid w:val="00B908E2"/>
    <w:rsid w:val="00B90C1E"/>
    <w:rsid w:val="00B91043"/>
    <w:rsid w:val="00B91420"/>
    <w:rsid w:val="00B918CA"/>
    <w:rsid w:val="00B9194F"/>
    <w:rsid w:val="00B91971"/>
    <w:rsid w:val="00B9199E"/>
    <w:rsid w:val="00B92827"/>
    <w:rsid w:val="00B928CD"/>
    <w:rsid w:val="00B92B24"/>
    <w:rsid w:val="00B92EEF"/>
    <w:rsid w:val="00B93C25"/>
    <w:rsid w:val="00B93FC7"/>
    <w:rsid w:val="00B941C0"/>
    <w:rsid w:val="00B94200"/>
    <w:rsid w:val="00B9445C"/>
    <w:rsid w:val="00B94860"/>
    <w:rsid w:val="00B9495F"/>
    <w:rsid w:val="00B94FB3"/>
    <w:rsid w:val="00B951A6"/>
    <w:rsid w:val="00B954ED"/>
    <w:rsid w:val="00B95512"/>
    <w:rsid w:val="00B95733"/>
    <w:rsid w:val="00B95B28"/>
    <w:rsid w:val="00B96216"/>
    <w:rsid w:val="00B96BAA"/>
    <w:rsid w:val="00B96E08"/>
    <w:rsid w:val="00B96F86"/>
    <w:rsid w:val="00B97090"/>
    <w:rsid w:val="00B9753E"/>
    <w:rsid w:val="00B97AD4"/>
    <w:rsid w:val="00BA01CF"/>
    <w:rsid w:val="00BA0274"/>
    <w:rsid w:val="00BA0551"/>
    <w:rsid w:val="00BA056E"/>
    <w:rsid w:val="00BA0651"/>
    <w:rsid w:val="00BA06B3"/>
    <w:rsid w:val="00BA0D19"/>
    <w:rsid w:val="00BA0F8D"/>
    <w:rsid w:val="00BA11DA"/>
    <w:rsid w:val="00BA185A"/>
    <w:rsid w:val="00BA19C4"/>
    <w:rsid w:val="00BA1AB7"/>
    <w:rsid w:val="00BA1C0A"/>
    <w:rsid w:val="00BA1D83"/>
    <w:rsid w:val="00BA2874"/>
    <w:rsid w:val="00BA2984"/>
    <w:rsid w:val="00BA2AC9"/>
    <w:rsid w:val="00BA2B85"/>
    <w:rsid w:val="00BA2CCB"/>
    <w:rsid w:val="00BA2E4C"/>
    <w:rsid w:val="00BA310B"/>
    <w:rsid w:val="00BA35BA"/>
    <w:rsid w:val="00BA397D"/>
    <w:rsid w:val="00BA3BE0"/>
    <w:rsid w:val="00BA3F67"/>
    <w:rsid w:val="00BA47C6"/>
    <w:rsid w:val="00BA4899"/>
    <w:rsid w:val="00BA4FD6"/>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2F0F"/>
    <w:rsid w:val="00BB3503"/>
    <w:rsid w:val="00BB3926"/>
    <w:rsid w:val="00BB3A72"/>
    <w:rsid w:val="00BB3A94"/>
    <w:rsid w:val="00BB3F89"/>
    <w:rsid w:val="00BB4237"/>
    <w:rsid w:val="00BB435F"/>
    <w:rsid w:val="00BB4783"/>
    <w:rsid w:val="00BB486D"/>
    <w:rsid w:val="00BB4AB5"/>
    <w:rsid w:val="00BB5192"/>
    <w:rsid w:val="00BB58B1"/>
    <w:rsid w:val="00BB5920"/>
    <w:rsid w:val="00BB5D0A"/>
    <w:rsid w:val="00BB652F"/>
    <w:rsid w:val="00BB6533"/>
    <w:rsid w:val="00BB68F0"/>
    <w:rsid w:val="00BB6D09"/>
    <w:rsid w:val="00BB6E20"/>
    <w:rsid w:val="00BB7237"/>
    <w:rsid w:val="00BB724A"/>
    <w:rsid w:val="00BB75D3"/>
    <w:rsid w:val="00BB7D6A"/>
    <w:rsid w:val="00BC0106"/>
    <w:rsid w:val="00BC042F"/>
    <w:rsid w:val="00BC0438"/>
    <w:rsid w:val="00BC05DF"/>
    <w:rsid w:val="00BC06FE"/>
    <w:rsid w:val="00BC117F"/>
    <w:rsid w:val="00BC17BE"/>
    <w:rsid w:val="00BC17F3"/>
    <w:rsid w:val="00BC1B61"/>
    <w:rsid w:val="00BC1E04"/>
    <w:rsid w:val="00BC26DF"/>
    <w:rsid w:val="00BC2778"/>
    <w:rsid w:val="00BC2C5A"/>
    <w:rsid w:val="00BC30DD"/>
    <w:rsid w:val="00BC388E"/>
    <w:rsid w:val="00BC397E"/>
    <w:rsid w:val="00BC3C7E"/>
    <w:rsid w:val="00BC3D10"/>
    <w:rsid w:val="00BC3FC2"/>
    <w:rsid w:val="00BC41BD"/>
    <w:rsid w:val="00BC4491"/>
    <w:rsid w:val="00BC450B"/>
    <w:rsid w:val="00BC4898"/>
    <w:rsid w:val="00BC4980"/>
    <w:rsid w:val="00BC4D84"/>
    <w:rsid w:val="00BC576E"/>
    <w:rsid w:val="00BC590B"/>
    <w:rsid w:val="00BC598B"/>
    <w:rsid w:val="00BC608B"/>
    <w:rsid w:val="00BC6220"/>
    <w:rsid w:val="00BC6C6C"/>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2A88"/>
    <w:rsid w:val="00BD3269"/>
    <w:rsid w:val="00BD36CB"/>
    <w:rsid w:val="00BD3C8F"/>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2FE"/>
    <w:rsid w:val="00BE37EE"/>
    <w:rsid w:val="00BE4D2B"/>
    <w:rsid w:val="00BE5367"/>
    <w:rsid w:val="00BE54F4"/>
    <w:rsid w:val="00BE5812"/>
    <w:rsid w:val="00BE5C64"/>
    <w:rsid w:val="00BE6737"/>
    <w:rsid w:val="00BE67EF"/>
    <w:rsid w:val="00BE6D3A"/>
    <w:rsid w:val="00BE7153"/>
    <w:rsid w:val="00BE7CF1"/>
    <w:rsid w:val="00BE7DB1"/>
    <w:rsid w:val="00BF09DB"/>
    <w:rsid w:val="00BF0E18"/>
    <w:rsid w:val="00BF1031"/>
    <w:rsid w:val="00BF10E6"/>
    <w:rsid w:val="00BF12DE"/>
    <w:rsid w:val="00BF2599"/>
    <w:rsid w:val="00BF27F8"/>
    <w:rsid w:val="00BF2964"/>
    <w:rsid w:val="00BF2990"/>
    <w:rsid w:val="00BF3244"/>
    <w:rsid w:val="00BF3796"/>
    <w:rsid w:val="00BF3F42"/>
    <w:rsid w:val="00BF428F"/>
    <w:rsid w:val="00BF4446"/>
    <w:rsid w:val="00BF4674"/>
    <w:rsid w:val="00BF4D77"/>
    <w:rsid w:val="00BF5C22"/>
    <w:rsid w:val="00BF5E4A"/>
    <w:rsid w:val="00BF618F"/>
    <w:rsid w:val="00BF62CD"/>
    <w:rsid w:val="00BF6544"/>
    <w:rsid w:val="00BF6669"/>
    <w:rsid w:val="00BF6871"/>
    <w:rsid w:val="00BF6BF4"/>
    <w:rsid w:val="00BF78A3"/>
    <w:rsid w:val="00C004CA"/>
    <w:rsid w:val="00C00544"/>
    <w:rsid w:val="00C00D1E"/>
    <w:rsid w:val="00C0113B"/>
    <w:rsid w:val="00C0193F"/>
    <w:rsid w:val="00C01CD1"/>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5D0A"/>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282"/>
    <w:rsid w:val="00C128C3"/>
    <w:rsid w:val="00C129E3"/>
    <w:rsid w:val="00C12BDD"/>
    <w:rsid w:val="00C14177"/>
    <w:rsid w:val="00C15133"/>
    <w:rsid w:val="00C15367"/>
    <w:rsid w:val="00C15710"/>
    <w:rsid w:val="00C159B3"/>
    <w:rsid w:val="00C15DD9"/>
    <w:rsid w:val="00C15E6A"/>
    <w:rsid w:val="00C15F33"/>
    <w:rsid w:val="00C16487"/>
    <w:rsid w:val="00C165BE"/>
    <w:rsid w:val="00C1672E"/>
    <w:rsid w:val="00C16917"/>
    <w:rsid w:val="00C17318"/>
    <w:rsid w:val="00C179EF"/>
    <w:rsid w:val="00C17B39"/>
    <w:rsid w:val="00C17DB6"/>
    <w:rsid w:val="00C20149"/>
    <w:rsid w:val="00C206B5"/>
    <w:rsid w:val="00C20BD5"/>
    <w:rsid w:val="00C20C06"/>
    <w:rsid w:val="00C20FBA"/>
    <w:rsid w:val="00C20FD3"/>
    <w:rsid w:val="00C2130C"/>
    <w:rsid w:val="00C2192C"/>
    <w:rsid w:val="00C21D39"/>
    <w:rsid w:val="00C22274"/>
    <w:rsid w:val="00C22959"/>
    <w:rsid w:val="00C22B09"/>
    <w:rsid w:val="00C22EB6"/>
    <w:rsid w:val="00C22F82"/>
    <w:rsid w:val="00C23879"/>
    <w:rsid w:val="00C23A36"/>
    <w:rsid w:val="00C23FBA"/>
    <w:rsid w:val="00C24FD7"/>
    <w:rsid w:val="00C2518A"/>
    <w:rsid w:val="00C25898"/>
    <w:rsid w:val="00C260FA"/>
    <w:rsid w:val="00C261E1"/>
    <w:rsid w:val="00C268F2"/>
    <w:rsid w:val="00C26920"/>
    <w:rsid w:val="00C26FE4"/>
    <w:rsid w:val="00C27039"/>
    <w:rsid w:val="00C27310"/>
    <w:rsid w:val="00C27605"/>
    <w:rsid w:val="00C27AD4"/>
    <w:rsid w:val="00C27D6C"/>
    <w:rsid w:val="00C30633"/>
    <w:rsid w:val="00C31D52"/>
    <w:rsid w:val="00C3207C"/>
    <w:rsid w:val="00C32261"/>
    <w:rsid w:val="00C322EC"/>
    <w:rsid w:val="00C32737"/>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0B9"/>
    <w:rsid w:val="00C362BA"/>
    <w:rsid w:val="00C36691"/>
    <w:rsid w:val="00C36EF3"/>
    <w:rsid w:val="00C37553"/>
    <w:rsid w:val="00C40174"/>
    <w:rsid w:val="00C402C9"/>
    <w:rsid w:val="00C40301"/>
    <w:rsid w:val="00C40651"/>
    <w:rsid w:val="00C40846"/>
    <w:rsid w:val="00C409AC"/>
    <w:rsid w:val="00C40C8E"/>
    <w:rsid w:val="00C40C92"/>
    <w:rsid w:val="00C410CD"/>
    <w:rsid w:val="00C4172F"/>
    <w:rsid w:val="00C41B8D"/>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6E32"/>
    <w:rsid w:val="00C4704C"/>
    <w:rsid w:val="00C470E0"/>
    <w:rsid w:val="00C474DB"/>
    <w:rsid w:val="00C47581"/>
    <w:rsid w:val="00C478E6"/>
    <w:rsid w:val="00C47C0D"/>
    <w:rsid w:val="00C47CB0"/>
    <w:rsid w:val="00C50796"/>
    <w:rsid w:val="00C50CAF"/>
    <w:rsid w:val="00C50E23"/>
    <w:rsid w:val="00C519E7"/>
    <w:rsid w:val="00C51A62"/>
    <w:rsid w:val="00C51ADB"/>
    <w:rsid w:val="00C51D40"/>
    <w:rsid w:val="00C51D84"/>
    <w:rsid w:val="00C52228"/>
    <w:rsid w:val="00C52577"/>
    <w:rsid w:val="00C5273E"/>
    <w:rsid w:val="00C52D21"/>
    <w:rsid w:val="00C52F48"/>
    <w:rsid w:val="00C532F8"/>
    <w:rsid w:val="00C533A3"/>
    <w:rsid w:val="00C537C3"/>
    <w:rsid w:val="00C5385B"/>
    <w:rsid w:val="00C538E5"/>
    <w:rsid w:val="00C54025"/>
    <w:rsid w:val="00C54533"/>
    <w:rsid w:val="00C54FF1"/>
    <w:rsid w:val="00C55733"/>
    <w:rsid w:val="00C55AFC"/>
    <w:rsid w:val="00C56025"/>
    <w:rsid w:val="00C563B4"/>
    <w:rsid w:val="00C56AA3"/>
    <w:rsid w:val="00C56D31"/>
    <w:rsid w:val="00C56E07"/>
    <w:rsid w:val="00C5705E"/>
    <w:rsid w:val="00C574F3"/>
    <w:rsid w:val="00C57531"/>
    <w:rsid w:val="00C575B1"/>
    <w:rsid w:val="00C5791B"/>
    <w:rsid w:val="00C57AD5"/>
    <w:rsid w:val="00C6021E"/>
    <w:rsid w:val="00C6075D"/>
    <w:rsid w:val="00C60B07"/>
    <w:rsid w:val="00C60B08"/>
    <w:rsid w:val="00C60EC2"/>
    <w:rsid w:val="00C60F17"/>
    <w:rsid w:val="00C610E6"/>
    <w:rsid w:val="00C614F3"/>
    <w:rsid w:val="00C622A0"/>
    <w:rsid w:val="00C625FB"/>
    <w:rsid w:val="00C62701"/>
    <w:rsid w:val="00C62839"/>
    <w:rsid w:val="00C62A5B"/>
    <w:rsid w:val="00C62CE6"/>
    <w:rsid w:val="00C6310E"/>
    <w:rsid w:val="00C633FA"/>
    <w:rsid w:val="00C63477"/>
    <w:rsid w:val="00C63772"/>
    <w:rsid w:val="00C63CE1"/>
    <w:rsid w:val="00C642AB"/>
    <w:rsid w:val="00C642AC"/>
    <w:rsid w:val="00C64571"/>
    <w:rsid w:val="00C646B0"/>
    <w:rsid w:val="00C646DD"/>
    <w:rsid w:val="00C6535A"/>
    <w:rsid w:val="00C6546A"/>
    <w:rsid w:val="00C65754"/>
    <w:rsid w:val="00C659D0"/>
    <w:rsid w:val="00C65D00"/>
    <w:rsid w:val="00C65DC4"/>
    <w:rsid w:val="00C667A3"/>
    <w:rsid w:val="00C667F4"/>
    <w:rsid w:val="00C66A01"/>
    <w:rsid w:val="00C66B67"/>
    <w:rsid w:val="00C67018"/>
    <w:rsid w:val="00C700CB"/>
    <w:rsid w:val="00C70367"/>
    <w:rsid w:val="00C7069E"/>
    <w:rsid w:val="00C708BF"/>
    <w:rsid w:val="00C709BC"/>
    <w:rsid w:val="00C7156D"/>
    <w:rsid w:val="00C718BA"/>
    <w:rsid w:val="00C71EF3"/>
    <w:rsid w:val="00C71F3F"/>
    <w:rsid w:val="00C71F8F"/>
    <w:rsid w:val="00C734BC"/>
    <w:rsid w:val="00C73673"/>
    <w:rsid w:val="00C73DE2"/>
    <w:rsid w:val="00C74765"/>
    <w:rsid w:val="00C74B0F"/>
    <w:rsid w:val="00C74C87"/>
    <w:rsid w:val="00C74EE4"/>
    <w:rsid w:val="00C75112"/>
    <w:rsid w:val="00C7549E"/>
    <w:rsid w:val="00C759D6"/>
    <w:rsid w:val="00C75E7B"/>
    <w:rsid w:val="00C75FA9"/>
    <w:rsid w:val="00C76453"/>
    <w:rsid w:val="00C76B96"/>
    <w:rsid w:val="00C76CD7"/>
    <w:rsid w:val="00C76CF3"/>
    <w:rsid w:val="00C76F7C"/>
    <w:rsid w:val="00C771DD"/>
    <w:rsid w:val="00C777CB"/>
    <w:rsid w:val="00C77851"/>
    <w:rsid w:val="00C77C78"/>
    <w:rsid w:val="00C77D52"/>
    <w:rsid w:val="00C77FAB"/>
    <w:rsid w:val="00C808B1"/>
    <w:rsid w:val="00C80D0C"/>
    <w:rsid w:val="00C81014"/>
    <w:rsid w:val="00C81095"/>
    <w:rsid w:val="00C81278"/>
    <w:rsid w:val="00C81388"/>
    <w:rsid w:val="00C816AF"/>
    <w:rsid w:val="00C82320"/>
    <w:rsid w:val="00C82BB3"/>
    <w:rsid w:val="00C82D75"/>
    <w:rsid w:val="00C83847"/>
    <w:rsid w:val="00C83CB8"/>
    <w:rsid w:val="00C84052"/>
    <w:rsid w:val="00C841A2"/>
    <w:rsid w:val="00C84505"/>
    <w:rsid w:val="00C849A1"/>
    <w:rsid w:val="00C84BBF"/>
    <w:rsid w:val="00C85214"/>
    <w:rsid w:val="00C852F7"/>
    <w:rsid w:val="00C854B5"/>
    <w:rsid w:val="00C861D2"/>
    <w:rsid w:val="00C864E6"/>
    <w:rsid w:val="00C86985"/>
    <w:rsid w:val="00C869DB"/>
    <w:rsid w:val="00C86AF8"/>
    <w:rsid w:val="00C87098"/>
    <w:rsid w:val="00C870D1"/>
    <w:rsid w:val="00C87165"/>
    <w:rsid w:val="00C8720E"/>
    <w:rsid w:val="00C8743B"/>
    <w:rsid w:val="00C874BF"/>
    <w:rsid w:val="00C87FD5"/>
    <w:rsid w:val="00C901E9"/>
    <w:rsid w:val="00C90EE0"/>
    <w:rsid w:val="00C911C7"/>
    <w:rsid w:val="00C916A1"/>
    <w:rsid w:val="00C91AE5"/>
    <w:rsid w:val="00C92396"/>
    <w:rsid w:val="00C923DB"/>
    <w:rsid w:val="00C9294C"/>
    <w:rsid w:val="00C92A21"/>
    <w:rsid w:val="00C935BF"/>
    <w:rsid w:val="00C93FCB"/>
    <w:rsid w:val="00C944F5"/>
    <w:rsid w:val="00C94700"/>
    <w:rsid w:val="00C948DA"/>
    <w:rsid w:val="00C94948"/>
    <w:rsid w:val="00C955E5"/>
    <w:rsid w:val="00C956D1"/>
    <w:rsid w:val="00C956EA"/>
    <w:rsid w:val="00C957D5"/>
    <w:rsid w:val="00C95A02"/>
    <w:rsid w:val="00C95AB6"/>
    <w:rsid w:val="00C95AD2"/>
    <w:rsid w:val="00C95B6E"/>
    <w:rsid w:val="00C9607A"/>
    <w:rsid w:val="00C96D16"/>
    <w:rsid w:val="00C97308"/>
    <w:rsid w:val="00C97560"/>
    <w:rsid w:val="00CA016D"/>
    <w:rsid w:val="00CA0398"/>
    <w:rsid w:val="00CA0598"/>
    <w:rsid w:val="00CA059B"/>
    <w:rsid w:val="00CA0C56"/>
    <w:rsid w:val="00CA0FB0"/>
    <w:rsid w:val="00CA1112"/>
    <w:rsid w:val="00CA14C9"/>
    <w:rsid w:val="00CA18EB"/>
    <w:rsid w:val="00CA1D3F"/>
    <w:rsid w:val="00CA1ECD"/>
    <w:rsid w:val="00CA2301"/>
    <w:rsid w:val="00CA2530"/>
    <w:rsid w:val="00CA2E69"/>
    <w:rsid w:val="00CA32C0"/>
    <w:rsid w:val="00CA3810"/>
    <w:rsid w:val="00CA3D45"/>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578"/>
    <w:rsid w:val="00CB16DD"/>
    <w:rsid w:val="00CB1EAC"/>
    <w:rsid w:val="00CB228A"/>
    <w:rsid w:val="00CB2C0D"/>
    <w:rsid w:val="00CB2F0C"/>
    <w:rsid w:val="00CB32A4"/>
    <w:rsid w:val="00CB3576"/>
    <w:rsid w:val="00CB4119"/>
    <w:rsid w:val="00CB4201"/>
    <w:rsid w:val="00CB495C"/>
    <w:rsid w:val="00CB4BB3"/>
    <w:rsid w:val="00CB55DD"/>
    <w:rsid w:val="00CB5680"/>
    <w:rsid w:val="00CB6398"/>
    <w:rsid w:val="00CB63EC"/>
    <w:rsid w:val="00CB659D"/>
    <w:rsid w:val="00CB68D0"/>
    <w:rsid w:val="00CB6C52"/>
    <w:rsid w:val="00CB6E02"/>
    <w:rsid w:val="00CB6F0A"/>
    <w:rsid w:val="00CB724C"/>
    <w:rsid w:val="00CB7392"/>
    <w:rsid w:val="00CB7540"/>
    <w:rsid w:val="00CB7983"/>
    <w:rsid w:val="00CB7B31"/>
    <w:rsid w:val="00CB7E92"/>
    <w:rsid w:val="00CC075F"/>
    <w:rsid w:val="00CC09DF"/>
    <w:rsid w:val="00CC11B9"/>
    <w:rsid w:val="00CC1512"/>
    <w:rsid w:val="00CC15A2"/>
    <w:rsid w:val="00CC1CF7"/>
    <w:rsid w:val="00CC1F8F"/>
    <w:rsid w:val="00CC22DB"/>
    <w:rsid w:val="00CC23E5"/>
    <w:rsid w:val="00CC2A60"/>
    <w:rsid w:val="00CC31EF"/>
    <w:rsid w:val="00CC3327"/>
    <w:rsid w:val="00CC3AE2"/>
    <w:rsid w:val="00CC3DE6"/>
    <w:rsid w:val="00CC4538"/>
    <w:rsid w:val="00CC4AB4"/>
    <w:rsid w:val="00CC4C47"/>
    <w:rsid w:val="00CC4F4C"/>
    <w:rsid w:val="00CC5175"/>
    <w:rsid w:val="00CC53BA"/>
    <w:rsid w:val="00CC5729"/>
    <w:rsid w:val="00CC5E95"/>
    <w:rsid w:val="00CC6035"/>
    <w:rsid w:val="00CC6550"/>
    <w:rsid w:val="00CC714C"/>
    <w:rsid w:val="00CC7166"/>
    <w:rsid w:val="00CC7273"/>
    <w:rsid w:val="00CC7669"/>
    <w:rsid w:val="00CC7FA7"/>
    <w:rsid w:val="00CD05AF"/>
    <w:rsid w:val="00CD0B54"/>
    <w:rsid w:val="00CD0EE6"/>
    <w:rsid w:val="00CD11F2"/>
    <w:rsid w:val="00CD1391"/>
    <w:rsid w:val="00CD178B"/>
    <w:rsid w:val="00CD1E9A"/>
    <w:rsid w:val="00CD1FF7"/>
    <w:rsid w:val="00CD21A3"/>
    <w:rsid w:val="00CD22C9"/>
    <w:rsid w:val="00CD2E9A"/>
    <w:rsid w:val="00CD3444"/>
    <w:rsid w:val="00CD38A7"/>
    <w:rsid w:val="00CD3CD8"/>
    <w:rsid w:val="00CD3D5B"/>
    <w:rsid w:val="00CD4112"/>
    <w:rsid w:val="00CD4272"/>
    <w:rsid w:val="00CD44D3"/>
    <w:rsid w:val="00CD48DD"/>
    <w:rsid w:val="00CD4C5C"/>
    <w:rsid w:val="00CD4D48"/>
    <w:rsid w:val="00CD4F10"/>
    <w:rsid w:val="00CD526B"/>
    <w:rsid w:val="00CD5741"/>
    <w:rsid w:val="00CD5A64"/>
    <w:rsid w:val="00CD6906"/>
    <w:rsid w:val="00CD6B19"/>
    <w:rsid w:val="00CD75F8"/>
    <w:rsid w:val="00CD79C8"/>
    <w:rsid w:val="00CD7B29"/>
    <w:rsid w:val="00CD7E96"/>
    <w:rsid w:val="00CE0545"/>
    <w:rsid w:val="00CE0966"/>
    <w:rsid w:val="00CE10E2"/>
    <w:rsid w:val="00CE12B8"/>
    <w:rsid w:val="00CE1329"/>
    <w:rsid w:val="00CE1409"/>
    <w:rsid w:val="00CE1594"/>
    <w:rsid w:val="00CE1626"/>
    <w:rsid w:val="00CE185A"/>
    <w:rsid w:val="00CE1947"/>
    <w:rsid w:val="00CE1B29"/>
    <w:rsid w:val="00CE1CBF"/>
    <w:rsid w:val="00CE1E76"/>
    <w:rsid w:val="00CE2161"/>
    <w:rsid w:val="00CE2D04"/>
    <w:rsid w:val="00CE3054"/>
    <w:rsid w:val="00CE3309"/>
    <w:rsid w:val="00CE3322"/>
    <w:rsid w:val="00CE36D1"/>
    <w:rsid w:val="00CE3825"/>
    <w:rsid w:val="00CE3833"/>
    <w:rsid w:val="00CE3932"/>
    <w:rsid w:val="00CE3A8C"/>
    <w:rsid w:val="00CE3B1A"/>
    <w:rsid w:val="00CE3B5B"/>
    <w:rsid w:val="00CE3D40"/>
    <w:rsid w:val="00CE4944"/>
    <w:rsid w:val="00CE4C12"/>
    <w:rsid w:val="00CE4CB4"/>
    <w:rsid w:val="00CE5142"/>
    <w:rsid w:val="00CE5460"/>
    <w:rsid w:val="00CE58C0"/>
    <w:rsid w:val="00CE58D0"/>
    <w:rsid w:val="00CE5E13"/>
    <w:rsid w:val="00CE5FAB"/>
    <w:rsid w:val="00CE6122"/>
    <w:rsid w:val="00CE6327"/>
    <w:rsid w:val="00CE6719"/>
    <w:rsid w:val="00CE68F1"/>
    <w:rsid w:val="00CE6D80"/>
    <w:rsid w:val="00CE6EA7"/>
    <w:rsid w:val="00CE6EC2"/>
    <w:rsid w:val="00CE6FB3"/>
    <w:rsid w:val="00CE7026"/>
    <w:rsid w:val="00CE709E"/>
    <w:rsid w:val="00CE71CB"/>
    <w:rsid w:val="00CE76AC"/>
    <w:rsid w:val="00CE7742"/>
    <w:rsid w:val="00CE7948"/>
    <w:rsid w:val="00CE7CAC"/>
    <w:rsid w:val="00CE7F9C"/>
    <w:rsid w:val="00CF0AE5"/>
    <w:rsid w:val="00CF0CA1"/>
    <w:rsid w:val="00CF0D0B"/>
    <w:rsid w:val="00CF0EDF"/>
    <w:rsid w:val="00CF103F"/>
    <w:rsid w:val="00CF1A25"/>
    <w:rsid w:val="00CF223F"/>
    <w:rsid w:val="00CF2317"/>
    <w:rsid w:val="00CF279A"/>
    <w:rsid w:val="00CF2F28"/>
    <w:rsid w:val="00CF3396"/>
    <w:rsid w:val="00CF35E0"/>
    <w:rsid w:val="00CF39AC"/>
    <w:rsid w:val="00CF3D6B"/>
    <w:rsid w:val="00CF47B9"/>
    <w:rsid w:val="00CF501A"/>
    <w:rsid w:val="00CF5332"/>
    <w:rsid w:val="00CF5901"/>
    <w:rsid w:val="00CF5919"/>
    <w:rsid w:val="00CF591C"/>
    <w:rsid w:val="00CF62DC"/>
    <w:rsid w:val="00CF739A"/>
    <w:rsid w:val="00CF73CE"/>
    <w:rsid w:val="00CF7662"/>
    <w:rsid w:val="00CF776F"/>
    <w:rsid w:val="00CF78BE"/>
    <w:rsid w:val="00CF7B47"/>
    <w:rsid w:val="00CF7C05"/>
    <w:rsid w:val="00D00385"/>
    <w:rsid w:val="00D0045A"/>
    <w:rsid w:val="00D00589"/>
    <w:rsid w:val="00D00615"/>
    <w:rsid w:val="00D00BD3"/>
    <w:rsid w:val="00D01218"/>
    <w:rsid w:val="00D01876"/>
    <w:rsid w:val="00D01BFE"/>
    <w:rsid w:val="00D01D71"/>
    <w:rsid w:val="00D01E25"/>
    <w:rsid w:val="00D027A5"/>
    <w:rsid w:val="00D0322A"/>
    <w:rsid w:val="00D0329F"/>
    <w:rsid w:val="00D03615"/>
    <w:rsid w:val="00D03999"/>
    <w:rsid w:val="00D03A55"/>
    <w:rsid w:val="00D04408"/>
    <w:rsid w:val="00D0461F"/>
    <w:rsid w:val="00D04A98"/>
    <w:rsid w:val="00D04B7A"/>
    <w:rsid w:val="00D0510E"/>
    <w:rsid w:val="00D051B1"/>
    <w:rsid w:val="00D053CB"/>
    <w:rsid w:val="00D05A2D"/>
    <w:rsid w:val="00D05B06"/>
    <w:rsid w:val="00D05DE4"/>
    <w:rsid w:val="00D060C9"/>
    <w:rsid w:val="00D06294"/>
    <w:rsid w:val="00D065E2"/>
    <w:rsid w:val="00D068EC"/>
    <w:rsid w:val="00D069EA"/>
    <w:rsid w:val="00D06A60"/>
    <w:rsid w:val="00D06D1B"/>
    <w:rsid w:val="00D06F9C"/>
    <w:rsid w:val="00D0703F"/>
    <w:rsid w:val="00D07493"/>
    <w:rsid w:val="00D077B7"/>
    <w:rsid w:val="00D07C77"/>
    <w:rsid w:val="00D1018E"/>
    <w:rsid w:val="00D101F7"/>
    <w:rsid w:val="00D10925"/>
    <w:rsid w:val="00D10E06"/>
    <w:rsid w:val="00D1106D"/>
    <w:rsid w:val="00D1119F"/>
    <w:rsid w:val="00D112C9"/>
    <w:rsid w:val="00D119EA"/>
    <w:rsid w:val="00D11DB9"/>
    <w:rsid w:val="00D127AB"/>
    <w:rsid w:val="00D1282A"/>
    <w:rsid w:val="00D12A90"/>
    <w:rsid w:val="00D12C84"/>
    <w:rsid w:val="00D133EF"/>
    <w:rsid w:val="00D139D7"/>
    <w:rsid w:val="00D14C77"/>
    <w:rsid w:val="00D15224"/>
    <w:rsid w:val="00D15E9F"/>
    <w:rsid w:val="00D16205"/>
    <w:rsid w:val="00D163E1"/>
    <w:rsid w:val="00D16735"/>
    <w:rsid w:val="00D16C5B"/>
    <w:rsid w:val="00D170B6"/>
    <w:rsid w:val="00D17129"/>
    <w:rsid w:val="00D1732D"/>
    <w:rsid w:val="00D17540"/>
    <w:rsid w:val="00D176D1"/>
    <w:rsid w:val="00D17778"/>
    <w:rsid w:val="00D17CA3"/>
    <w:rsid w:val="00D17F45"/>
    <w:rsid w:val="00D2006E"/>
    <w:rsid w:val="00D2051F"/>
    <w:rsid w:val="00D2056B"/>
    <w:rsid w:val="00D205A1"/>
    <w:rsid w:val="00D20AA3"/>
    <w:rsid w:val="00D20BE0"/>
    <w:rsid w:val="00D20FAC"/>
    <w:rsid w:val="00D212D6"/>
    <w:rsid w:val="00D21775"/>
    <w:rsid w:val="00D217A1"/>
    <w:rsid w:val="00D21871"/>
    <w:rsid w:val="00D219AF"/>
    <w:rsid w:val="00D21CE6"/>
    <w:rsid w:val="00D220E8"/>
    <w:rsid w:val="00D22F5E"/>
    <w:rsid w:val="00D236D3"/>
    <w:rsid w:val="00D239B7"/>
    <w:rsid w:val="00D23CCA"/>
    <w:rsid w:val="00D24020"/>
    <w:rsid w:val="00D246C2"/>
    <w:rsid w:val="00D24D2D"/>
    <w:rsid w:val="00D24F38"/>
    <w:rsid w:val="00D254A6"/>
    <w:rsid w:val="00D25880"/>
    <w:rsid w:val="00D25902"/>
    <w:rsid w:val="00D26163"/>
    <w:rsid w:val="00D26261"/>
    <w:rsid w:val="00D263DF"/>
    <w:rsid w:val="00D26555"/>
    <w:rsid w:val="00D26C03"/>
    <w:rsid w:val="00D26D35"/>
    <w:rsid w:val="00D26F11"/>
    <w:rsid w:val="00D27201"/>
    <w:rsid w:val="00D27351"/>
    <w:rsid w:val="00D277C1"/>
    <w:rsid w:val="00D27CC9"/>
    <w:rsid w:val="00D27F9B"/>
    <w:rsid w:val="00D30362"/>
    <w:rsid w:val="00D30368"/>
    <w:rsid w:val="00D3094F"/>
    <w:rsid w:val="00D30A32"/>
    <w:rsid w:val="00D30DE8"/>
    <w:rsid w:val="00D31091"/>
    <w:rsid w:val="00D319B8"/>
    <w:rsid w:val="00D31B50"/>
    <w:rsid w:val="00D31C3D"/>
    <w:rsid w:val="00D31F54"/>
    <w:rsid w:val="00D31FA3"/>
    <w:rsid w:val="00D32773"/>
    <w:rsid w:val="00D32A27"/>
    <w:rsid w:val="00D32E8B"/>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03A"/>
    <w:rsid w:val="00D3787F"/>
    <w:rsid w:val="00D37B49"/>
    <w:rsid w:val="00D37BAB"/>
    <w:rsid w:val="00D37C4E"/>
    <w:rsid w:val="00D37F01"/>
    <w:rsid w:val="00D40842"/>
    <w:rsid w:val="00D4099E"/>
    <w:rsid w:val="00D416EF"/>
    <w:rsid w:val="00D41763"/>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47F5C"/>
    <w:rsid w:val="00D500EB"/>
    <w:rsid w:val="00D502AB"/>
    <w:rsid w:val="00D5037D"/>
    <w:rsid w:val="00D506F5"/>
    <w:rsid w:val="00D508BA"/>
    <w:rsid w:val="00D50B7A"/>
    <w:rsid w:val="00D50CDE"/>
    <w:rsid w:val="00D50CF6"/>
    <w:rsid w:val="00D50DEE"/>
    <w:rsid w:val="00D51638"/>
    <w:rsid w:val="00D516BB"/>
    <w:rsid w:val="00D517F6"/>
    <w:rsid w:val="00D51ABA"/>
    <w:rsid w:val="00D522CE"/>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6DF4"/>
    <w:rsid w:val="00D56F26"/>
    <w:rsid w:val="00D57152"/>
    <w:rsid w:val="00D57647"/>
    <w:rsid w:val="00D577D7"/>
    <w:rsid w:val="00D5788A"/>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51B9"/>
    <w:rsid w:val="00D652EF"/>
    <w:rsid w:val="00D65CE1"/>
    <w:rsid w:val="00D661FA"/>
    <w:rsid w:val="00D66303"/>
    <w:rsid w:val="00D66891"/>
    <w:rsid w:val="00D66AB5"/>
    <w:rsid w:val="00D66B20"/>
    <w:rsid w:val="00D67005"/>
    <w:rsid w:val="00D67371"/>
    <w:rsid w:val="00D67409"/>
    <w:rsid w:val="00D676E9"/>
    <w:rsid w:val="00D677AE"/>
    <w:rsid w:val="00D67B28"/>
    <w:rsid w:val="00D67FBF"/>
    <w:rsid w:val="00D70353"/>
    <w:rsid w:val="00D70D49"/>
    <w:rsid w:val="00D70FC9"/>
    <w:rsid w:val="00D71259"/>
    <w:rsid w:val="00D712B8"/>
    <w:rsid w:val="00D713C9"/>
    <w:rsid w:val="00D713D3"/>
    <w:rsid w:val="00D716D2"/>
    <w:rsid w:val="00D71791"/>
    <w:rsid w:val="00D71ADC"/>
    <w:rsid w:val="00D71B04"/>
    <w:rsid w:val="00D71FF9"/>
    <w:rsid w:val="00D72F1E"/>
    <w:rsid w:val="00D7305C"/>
    <w:rsid w:val="00D730FC"/>
    <w:rsid w:val="00D7310C"/>
    <w:rsid w:val="00D731A3"/>
    <w:rsid w:val="00D7349D"/>
    <w:rsid w:val="00D736BE"/>
    <w:rsid w:val="00D73964"/>
    <w:rsid w:val="00D73A5D"/>
    <w:rsid w:val="00D74268"/>
    <w:rsid w:val="00D74889"/>
    <w:rsid w:val="00D74CBC"/>
    <w:rsid w:val="00D753D4"/>
    <w:rsid w:val="00D7553F"/>
    <w:rsid w:val="00D75562"/>
    <w:rsid w:val="00D75830"/>
    <w:rsid w:val="00D758DB"/>
    <w:rsid w:val="00D75AAF"/>
    <w:rsid w:val="00D75D60"/>
    <w:rsid w:val="00D75DFC"/>
    <w:rsid w:val="00D76631"/>
    <w:rsid w:val="00D767DE"/>
    <w:rsid w:val="00D76F1C"/>
    <w:rsid w:val="00D76F1D"/>
    <w:rsid w:val="00D77246"/>
    <w:rsid w:val="00D774D7"/>
    <w:rsid w:val="00D77CC5"/>
    <w:rsid w:val="00D805C3"/>
    <w:rsid w:val="00D80B10"/>
    <w:rsid w:val="00D80CC2"/>
    <w:rsid w:val="00D815CE"/>
    <w:rsid w:val="00D818E0"/>
    <w:rsid w:val="00D819CE"/>
    <w:rsid w:val="00D81C33"/>
    <w:rsid w:val="00D81C92"/>
    <w:rsid w:val="00D82D7F"/>
    <w:rsid w:val="00D82ECA"/>
    <w:rsid w:val="00D83586"/>
    <w:rsid w:val="00D837C3"/>
    <w:rsid w:val="00D83AA1"/>
    <w:rsid w:val="00D83B22"/>
    <w:rsid w:val="00D84C3E"/>
    <w:rsid w:val="00D8591A"/>
    <w:rsid w:val="00D8596F"/>
    <w:rsid w:val="00D85DF2"/>
    <w:rsid w:val="00D8601B"/>
    <w:rsid w:val="00D86959"/>
    <w:rsid w:val="00D8718E"/>
    <w:rsid w:val="00D871E0"/>
    <w:rsid w:val="00D87980"/>
    <w:rsid w:val="00D87984"/>
    <w:rsid w:val="00D90375"/>
    <w:rsid w:val="00D904F6"/>
    <w:rsid w:val="00D907C8"/>
    <w:rsid w:val="00D90B9F"/>
    <w:rsid w:val="00D9178D"/>
    <w:rsid w:val="00D91CD1"/>
    <w:rsid w:val="00D91D37"/>
    <w:rsid w:val="00D924C8"/>
    <w:rsid w:val="00D92920"/>
    <w:rsid w:val="00D93272"/>
    <w:rsid w:val="00D93371"/>
    <w:rsid w:val="00D935DE"/>
    <w:rsid w:val="00D9367F"/>
    <w:rsid w:val="00D93AC8"/>
    <w:rsid w:val="00D93D23"/>
    <w:rsid w:val="00D9413C"/>
    <w:rsid w:val="00D94A39"/>
    <w:rsid w:val="00D94F94"/>
    <w:rsid w:val="00D95196"/>
    <w:rsid w:val="00D95353"/>
    <w:rsid w:val="00D9545E"/>
    <w:rsid w:val="00D95777"/>
    <w:rsid w:val="00D9582C"/>
    <w:rsid w:val="00D95ABE"/>
    <w:rsid w:val="00D95F26"/>
    <w:rsid w:val="00D96349"/>
    <w:rsid w:val="00D963C2"/>
    <w:rsid w:val="00D96424"/>
    <w:rsid w:val="00D964F1"/>
    <w:rsid w:val="00D96515"/>
    <w:rsid w:val="00D965F3"/>
    <w:rsid w:val="00D967F8"/>
    <w:rsid w:val="00D96AF3"/>
    <w:rsid w:val="00D96FD7"/>
    <w:rsid w:val="00D970BE"/>
    <w:rsid w:val="00D9720E"/>
    <w:rsid w:val="00D9753F"/>
    <w:rsid w:val="00D97DEB"/>
    <w:rsid w:val="00D97F74"/>
    <w:rsid w:val="00D97F7F"/>
    <w:rsid w:val="00DA0745"/>
    <w:rsid w:val="00DA0889"/>
    <w:rsid w:val="00DA0E8D"/>
    <w:rsid w:val="00DA1137"/>
    <w:rsid w:val="00DA14A9"/>
    <w:rsid w:val="00DA153A"/>
    <w:rsid w:val="00DA1632"/>
    <w:rsid w:val="00DA170B"/>
    <w:rsid w:val="00DA1CA4"/>
    <w:rsid w:val="00DA2117"/>
    <w:rsid w:val="00DA211F"/>
    <w:rsid w:val="00DA22E7"/>
    <w:rsid w:val="00DA2649"/>
    <w:rsid w:val="00DA2CAF"/>
    <w:rsid w:val="00DA2CB1"/>
    <w:rsid w:val="00DA2FBE"/>
    <w:rsid w:val="00DA3350"/>
    <w:rsid w:val="00DA3406"/>
    <w:rsid w:val="00DA3438"/>
    <w:rsid w:val="00DA345D"/>
    <w:rsid w:val="00DA3AA9"/>
    <w:rsid w:val="00DA3B02"/>
    <w:rsid w:val="00DA3D0A"/>
    <w:rsid w:val="00DA3F0F"/>
    <w:rsid w:val="00DA3F1F"/>
    <w:rsid w:val="00DA48D9"/>
    <w:rsid w:val="00DA492F"/>
    <w:rsid w:val="00DA4FA9"/>
    <w:rsid w:val="00DA52F1"/>
    <w:rsid w:val="00DA533A"/>
    <w:rsid w:val="00DA5888"/>
    <w:rsid w:val="00DA58B8"/>
    <w:rsid w:val="00DA5B16"/>
    <w:rsid w:val="00DA5C1E"/>
    <w:rsid w:val="00DA5C72"/>
    <w:rsid w:val="00DA5D8B"/>
    <w:rsid w:val="00DA61A6"/>
    <w:rsid w:val="00DA6629"/>
    <w:rsid w:val="00DA68F9"/>
    <w:rsid w:val="00DA69D9"/>
    <w:rsid w:val="00DA6EFB"/>
    <w:rsid w:val="00DA7752"/>
    <w:rsid w:val="00DA7BDE"/>
    <w:rsid w:val="00DA7C02"/>
    <w:rsid w:val="00DA7DF0"/>
    <w:rsid w:val="00DB0154"/>
    <w:rsid w:val="00DB0579"/>
    <w:rsid w:val="00DB0594"/>
    <w:rsid w:val="00DB0645"/>
    <w:rsid w:val="00DB06AF"/>
    <w:rsid w:val="00DB0CBF"/>
    <w:rsid w:val="00DB0D7D"/>
    <w:rsid w:val="00DB1AB2"/>
    <w:rsid w:val="00DB1D65"/>
    <w:rsid w:val="00DB2048"/>
    <w:rsid w:val="00DB2A60"/>
    <w:rsid w:val="00DB2F14"/>
    <w:rsid w:val="00DB3735"/>
    <w:rsid w:val="00DB37F0"/>
    <w:rsid w:val="00DB435C"/>
    <w:rsid w:val="00DB45FB"/>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1A92"/>
    <w:rsid w:val="00DC205D"/>
    <w:rsid w:val="00DC212C"/>
    <w:rsid w:val="00DC225B"/>
    <w:rsid w:val="00DC239E"/>
    <w:rsid w:val="00DC29EA"/>
    <w:rsid w:val="00DC343F"/>
    <w:rsid w:val="00DC37A4"/>
    <w:rsid w:val="00DC3C11"/>
    <w:rsid w:val="00DC4A1D"/>
    <w:rsid w:val="00DC4DC6"/>
    <w:rsid w:val="00DC517F"/>
    <w:rsid w:val="00DC54B1"/>
    <w:rsid w:val="00DC5822"/>
    <w:rsid w:val="00DC596A"/>
    <w:rsid w:val="00DC61A4"/>
    <w:rsid w:val="00DC67B7"/>
    <w:rsid w:val="00DC68F4"/>
    <w:rsid w:val="00DC6EC1"/>
    <w:rsid w:val="00DC6F43"/>
    <w:rsid w:val="00DC6F4E"/>
    <w:rsid w:val="00DC7374"/>
    <w:rsid w:val="00DC74A9"/>
    <w:rsid w:val="00DC7827"/>
    <w:rsid w:val="00DD0044"/>
    <w:rsid w:val="00DD03EB"/>
    <w:rsid w:val="00DD05EF"/>
    <w:rsid w:val="00DD0FE5"/>
    <w:rsid w:val="00DD1B2E"/>
    <w:rsid w:val="00DD1F63"/>
    <w:rsid w:val="00DD218D"/>
    <w:rsid w:val="00DD23A8"/>
    <w:rsid w:val="00DD23AC"/>
    <w:rsid w:val="00DD25EA"/>
    <w:rsid w:val="00DD25F1"/>
    <w:rsid w:val="00DD2904"/>
    <w:rsid w:val="00DD2B1C"/>
    <w:rsid w:val="00DD2BE3"/>
    <w:rsid w:val="00DD3123"/>
    <w:rsid w:val="00DD338A"/>
    <w:rsid w:val="00DD380F"/>
    <w:rsid w:val="00DD3BF0"/>
    <w:rsid w:val="00DD3CB7"/>
    <w:rsid w:val="00DD4F99"/>
    <w:rsid w:val="00DD5148"/>
    <w:rsid w:val="00DD58F7"/>
    <w:rsid w:val="00DD5A21"/>
    <w:rsid w:val="00DD5C44"/>
    <w:rsid w:val="00DD60D4"/>
    <w:rsid w:val="00DD66C0"/>
    <w:rsid w:val="00DD6904"/>
    <w:rsid w:val="00DD6F02"/>
    <w:rsid w:val="00DD7D82"/>
    <w:rsid w:val="00DD7F99"/>
    <w:rsid w:val="00DE008B"/>
    <w:rsid w:val="00DE03A8"/>
    <w:rsid w:val="00DE05A2"/>
    <w:rsid w:val="00DE0601"/>
    <w:rsid w:val="00DE0D2D"/>
    <w:rsid w:val="00DE13D0"/>
    <w:rsid w:val="00DE16F6"/>
    <w:rsid w:val="00DE190E"/>
    <w:rsid w:val="00DE193B"/>
    <w:rsid w:val="00DE2252"/>
    <w:rsid w:val="00DE22A8"/>
    <w:rsid w:val="00DE23EE"/>
    <w:rsid w:val="00DE2450"/>
    <w:rsid w:val="00DE2811"/>
    <w:rsid w:val="00DE293C"/>
    <w:rsid w:val="00DE2D01"/>
    <w:rsid w:val="00DE309D"/>
    <w:rsid w:val="00DE32AE"/>
    <w:rsid w:val="00DE3A3C"/>
    <w:rsid w:val="00DE3DF3"/>
    <w:rsid w:val="00DE3FE2"/>
    <w:rsid w:val="00DE4034"/>
    <w:rsid w:val="00DE47DB"/>
    <w:rsid w:val="00DE4B1F"/>
    <w:rsid w:val="00DE51D7"/>
    <w:rsid w:val="00DE525B"/>
    <w:rsid w:val="00DE528D"/>
    <w:rsid w:val="00DE597F"/>
    <w:rsid w:val="00DE5AAF"/>
    <w:rsid w:val="00DE5B41"/>
    <w:rsid w:val="00DE5D11"/>
    <w:rsid w:val="00DE64F7"/>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142"/>
    <w:rsid w:val="00DF1586"/>
    <w:rsid w:val="00DF1C45"/>
    <w:rsid w:val="00DF1E40"/>
    <w:rsid w:val="00DF2113"/>
    <w:rsid w:val="00DF232A"/>
    <w:rsid w:val="00DF266B"/>
    <w:rsid w:val="00DF27A8"/>
    <w:rsid w:val="00DF286F"/>
    <w:rsid w:val="00DF2A0D"/>
    <w:rsid w:val="00DF2D88"/>
    <w:rsid w:val="00DF2DC4"/>
    <w:rsid w:val="00DF30FF"/>
    <w:rsid w:val="00DF3481"/>
    <w:rsid w:val="00DF34C9"/>
    <w:rsid w:val="00DF34FC"/>
    <w:rsid w:val="00DF35AF"/>
    <w:rsid w:val="00DF36DC"/>
    <w:rsid w:val="00DF389C"/>
    <w:rsid w:val="00DF3AB0"/>
    <w:rsid w:val="00DF4204"/>
    <w:rsid w:val="00DF42E0"/>
    <w:rsid w:val="00DF448E"/>
    <w:rsid w:val="00DF4800"/>
    <w:rsid w:val="00DF4AAC"/>
    <w:rsid w:val="00DF4B75"/>
    <w:rsid w:val="00DF4C0B"/>
    <w:rsid w:val="00DF4D3A"/>
    <w:rsid w:val="00DF505F"/>
    <w:rsid w:val="00DF5130"/>
    <w:rsid w:val="00DF5815"/>
    <w:rsid w:val="00DF5B93"/>
    <w:rsid w:val="00DF6050"/>
    <w:rsid w:val="00DF6144"/>
    <w:rsid w:val="00DF615B"/>
    <w:rsid w:val="00DF6722"/>
    <w:rsid w:val="00DF684E"/>
    <w:rsid w:val="00DF6988"/>
    <w:rsid w:val="00DF6C2E"/>
    <w:rsid w:val="00DF6F2B"/>
    <w:rsid w:val="00DF73AA"/>
    <w:rsid w:val="00DF7B63"/>
    <w:rsid w:val="00DF7BB8"/>
    <w:rsid w:val="00E002A0"/>
    <w:rsid w:val="00E00D1B"/>
    <w:rsid w:val="00E00D8B"/>
    <w:rsid w:val="00E01011"/>
    <w:rsid w:val="00E014CD"/>
    <w:rsid w:val="00E01A06"/>
    <w:rsid w:val="00E01F89"/>
    <w:rsid w:val="00E0214D"/>
    <w:rsid w:val="00E025C2"/>
    <w:rsid w:val="00E026E8"/>
    <w:rsid w:val="00E029E1"/>
    <w:rsid w:val="00E02A01"/>
    <w:rsid w:val="00E02C69"/>
    <w:rsid w:val="00E03043"/>
    <w:rsid w:val="00E030F2"/>
    <w:rsid w:val="00E032FC"/>
    <w:rsid w:val="00E036C0"/>
    <w:rsid w:val="00E037C3"/>
    <w:rsid w:val="00E03B8A"/>
    <w:rsid w:val="00E03D5F"/>
    <w:rsid w:val="00E03DE8"/>
    <w:rsid w:val="00E041CA"/>
    <w:rsid w:val="00E042F4"/>
    <w:rsid w:val="00E046D9"/>
    <w:rsid w:val="00E04DA1"/>
    <w:rsid w:val="00E0504A"/>
    <w:rsid w:val="00E05D15"/>
    <w:rsid w:val="00E05EF9"/>
    <w:rsid w:val="00E06CE9"/>
    <w:rsid w:val="00E06D13"/>
    <w:rsid w:val="00E06FE9"/>
    <w:rsid w:val="00E07A4A"/>
    <w:rsid w:val="00E07FD1"/>
    <w:rsid w:val="00E1012A"/>
    <w:rsid w:val="00E10239"/>
    <w:rsid w:val="00E10890"/>
    <w:rsid w:val="00E10E81"/>
    <w:rsid w:val="00E111B8"/>
    <w:rsid w:val="00E1126B"/>
    <w:rsid w:val="00E116C4"/>
    <w:rsid w:val="00E11715"/>
    <w:rsid w:val="00E11F84"/>
    <w:rsid w:val="00E12C7D"/>
    <w:rsid w:val="00E12FD7"/>
    <w:rsid w:val="00E1335D"/>
    <w:rsid w:val="00E13732"/>
    <w:rsid w:val="00E137FF"/>
    <w:rsid w:val="00E13A4A"/>
    <w:rsid w:val="00E13B37"/>
    <w:rsid w:val="00E14BDF"/>
    <w:rsid w:val="00E15390"/>
    <w:rsid w:val="00E15A06"/>
    <w:rsid w:val="00E15BDC"/>
    <w:rsid w:val="00E15DF1"/>
    <w:rsid w:val="00E16083"/>
    <w:rsid w:val="00E16728"/>
    <w:rsid w:val="00E168F1"/>
    <w:rsid w:val="00E16CF1"/>
    <w:rsid w:val="00E16E5A"/>
    <w:rsid w:val="00E170B4"/>
    <w:rsid w:val="00E17CDE"/>
    <w:rsid w:val="00E20058"/>
    <w:rsid w:val="00E20156"/>
    <w:rsid w:val="00E2016A"/>
    <w:rsid w:val="00E203D0"/>
    <w:rsid w:val="00E20478"/>
    <w:rsid w:val="00E2055C"/>
    <w:rsid w:val="00E206D5"/>
    <w:rsid w:val="00E20B9B"/>
    <w:rsid w:val="00E20F7A"/>
    <w:rsid w:val="00E210D8"/>
    <w:rsid w:val="00E21FF0"/>
    <w:rsid w:val="00E22289"/>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BA1"/>
    <w:rsid w:val="00E31D2C"/>
    <w:rsid w:val="00E3275F"/>
    <w:rsid w:val="00E32889"/>
    <w:rsid w:val="00E32C56"/>
    <w:rsid w:val="00E32DBC"/>
    <w:rsid w:val="00E33635"/>
    <w:rsid w:val="00E339ED"/>
    <w:rsid w:val="00E34052"/>
    <w:rsid w:val="00E341DB"/>
    <w:rsid w:val="00E34740"/>
    <w:rsid w:val="00E3485F"/>
    <w:rsid w:val="00E34D2E"/>
    <w:rsid w:val="00E34E20"/>
    <w:rsid w:val="00E351A1"/>
    <w:rsid w:val="00E35883"/>
    <w:rsid w:val="00E358A9"/>
    <w:rsid w:val="00E359B5"/>
    <w:rsid w:val="00E35ED2"/>
    <w:rsid w:val="00E36134"/>
    <w:rsid w:val="00E36314"/>
    <w:rsid w:val="00E36364"/>
    <w:rsid w:val="00E3701F"/>
    <w:rsid w:val="00E370DD"/>
    <w:rsid w:val="00E3715A"/>
    <w:rsid w:val="00E372FC"/>
    <w:rsid w:val="00E377B4"/>
    <w:rsid w:val="00E37970"/>
    <w:rsid w:val="00E37B61"/>
    <w:rsid w:val="00E40045"/>
    <w:rsid w:val="00E40062"/>
    <w:rsid w:val="00E40373"/>
    <w:rsid w:val="00E40763"/>
    <w:rsid w:val="00E40828"/>
    <w:rsid w:val="00E4084B"/>
    <w:rsid w:val="00E40F74"/>
    <w:rsid w:val="00E41044"/>
    <w:rsid w:val="00E41504"/>
    <w:rsid w:val="00E41F88"/>
    <w:rsid w:val="00E428B1"/>
    <w:rsid w:val="00E42B8F"/>
    <w:rsid w:val="00E42C09"/>
    <w:rsid w:val="00E42DCD"/>
    <w:rsid w:val="00E42E4C"/>
    <w:rsid w:val="00E43216"/>
    <w:rsid w:val="00E43AD7"/>
    <w:rsid w:val="00E43D12"/>
    <w:rsid w:val="00E43F1E"/>
    <w:rsid w:val="00E43F9B"/>
    <w:rsid w:val="00E455F0"/>
    <w:rsid w:val="00E4563C"/>
    <w:rsid w:val="00E459EA"/>
    <w:rsid w:val="00E45BEB"/>
    <w:rsid w:val="00E45CB1"/>
    <w:rsid w:val="00E46729"/>
    <w:rsid w:val="00E46C5B"/>
    <w:rsid w:val="00E472E8"/>
    <w:rsid w:val="00E476DA"/>
    <w:rsid w:val="00E50342"/>
    <w:rsid w:val="00E503A2"/>
    <w:rsid w:val="00E517C5"/>
    <w:rsid w:val="00E51BCC"/>
    <w:rsid w:val="00E525F1"/>
    <w:rsid w:val="00E52D27"/>
    <w:rsid w:val="00E52E62"/>
    <w:rsid w:val="00E52F36"/>
    <w:rsid w:val="00E534F7"/>
    <w:rsid w:val="00E53717"/>
    <w:rsid w:val="00E53BC3"/>
    <w:rsid w:val="00E5421B"/>
    <w:rsid w:val="00E544BC"/>
    <w:rsid w:val="00E547B5"/>
    <w:rsid w:val="00E547C7"/>
    <w:rsid w:val="00E54F7D"/>
    <w:rsid w:val="00E55689"/>
    <w:rsid w:val="00E55E8D"/>
    <w:rsid w:val="00E561A4"/>
    <w:rsid w:val="00E5635E"/>
    <w:rsid w:val="00E5642F"/>
    <w:rsid w:val="00E56B60"/>
    <w:rsid w:val="00E56C27"/>
    <w:rsid w:val="00E56F02"/>
    <w:rsid w:val="00E571E0"/>
    <w:rsid w:val="00E573D9"/>
    <w:rsid w:val="00E57761"/>
    <w:rsid w:val="00E57E48"/>
    <w:rsid w:val="00E60314"/>
    <w:rsid w:val="00E6074A"/>
    <w:rsid w:val="00E60A0B"/>
    <w:rsid w:val="00E60BEC"/>
    <w:rsid w:val="00E60CD0"/>
    <w:rsid w:val="00E60DDD"/>
    <w:rsid w:val="00E6183E"/>
    <w:rsid w:val="00E61972"/>
    <w:rsid w:val="00E61D8D"/>
    <w:rsid w:val="00E61E18"/>
    <w:rsid w:val="00E62374"/>
    <w:rsid w:val="00E627C1"/>
    <w:rsid w:val="00E62A6A"/>
    <w:rsid w:val="00E62E84"/>
    <w:rsid w:val="00E62F24"/>
    <w:rsid w:val="00E63190"/>
    <w:rsid w:val="00E63418"/>
    <w:rsid w:val="00E6342C"/>
    <w:rsid w:val="00E6348D"/>
    <w:rsid w:val="00E63AED"/>
    <w:rsid w:val="00E63B74"/>
    <w:rsid w:val="00E64938"/>
    <w:rsid w:val="00E64A58"/>
    <w:rsid w:val="00E64B47"/>
    <w:rsid w:val="00E64DCB"/>
    <w:rsid w:val="00E650A7"/>
    <w:rsid w:val="00E6520E"/>
    <w:rsid w:val="00E65C40"/>
    <w:rsid w:val="00E6688B"/>
    <w:rsid w:val="00E66D09"/>
    <w:rsid w:val="00E66ED4"/>
    <w:rsid w:val="00E66F4D"/>
    <w:rsid w:val="00E674D1"/>
    <w:rsid w:val="00E67B09"/>
    <w:rsid w:val="00E67CE9"/>
    <w:rsid w:val="00E7032D"/>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96"/>
    <w:rsid w:val="00E743E4"/>
    <w:rsid w:val="00E746F3"/>
    <w:rsid w:val="00E7488B"/>
    <w:rsid w:val="00E74A0E"/>
    <w:rsid w:val="00E74D41"/>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6A3"/>
    <w:rsid w:val="00E809AD"/>
    <w:rsid w:val="00E80C6D"/>
    <w:rsid w:val="00E815C2"/>
    <w:rsid w:val="00E8191C"/>
    <w:rsid w:val="00E8250E"/>
    <w:rsid w:val="00E827C1"/>
    <w:rsid w:val="00E82F09"/>
    <w:rsid w:val="00E8344B"/>
    <w:rsid w:val="00E835FD"/>
    <w:rsid w:val="00E83ECA"/>
    <w:rsid w:val="00E84517"/>
    <w:rsid w:val="00E846A2"/>
    <w:rsid w:val="00E84796"/>
    <w:rsid w:val="00E847AE"/>
    <w:rsid w:val="00E84A70"/>
    <w:rsid w:val="00E84D9A"/>
    <w:rsid w:val="00E84DDF"/>
    <w:rsid w:val="00E85007"/>
    <w:rsid w:val="00E85539"/>
    <w:rsid w:val="00E85B57"/>
    <w:rsid w:val="00E865DB"/>
    <w:rsid w:val="00E86D3E"/>
    <w:rsid w:val="00E870DF"/>
    <w:rsid w:val="00E87DCD"/>
    <w:rsid w:val="00E9006B"/>
    <w:rsid w:val="00E9011C"/>
    <w:rsid w:val="00E902A3"/>
    <w:rsid w:val="00E90709"/>
    <w:rsid w:val="00E9156C"/>
    <w:rsid w:val="00E91A5D"/>
    <w:rsid w:val="00E9233F"/>
    <w:rsid w:val="00E92BC1"/>
    <w:rsid w:val="00E92D5C"/>
    <w:rsid w:val="00E92FDF"/>
    <w:rsid w:val="00E9307F"/>
    <w:rsid w:val="00E93098"/>
    <w:rsid w:val="00E93409"/>
    <w:rsid w:val="00E936ED"/>
    <w:rsid w:val="00E93761"/>
    <w:rsid w:val="00E93B0C"/>
    <w:rsid w:val="00E93FA3"/>
    <w:rsid w:val="00E94411"/>
    <w:rsid w:val="00E945E9"/>
    <w:rsid w:val="00E946B0"/>
    <w:rsid w:val="00E968CC"/>
    <w:rsid w:val="00E96A41"/>
    <w:rsid w:val="00E971EE"/>
    <w:rsid w:val="00E97D84"/>
    <w:rsid w:val="00E97E0F"/>
    <w:rsid w:val="00E97F11"/>
    <w:rsid w:val="00EA00BD"/>
    <w:rsid w:val="00EA0316"/>
    <w:rsid w:val="00EA0837"/>
    <w:rsid w:val="00EA0963"/>
    <w:rsid w:val="00EA0CCF"/>
    <w:rsid w:val="00EA0E2D"/>
    <w:rsid w:val="00EA1038"/>
    <w:rsid w:val="00EA103D"/>
    <w:rsid w:val="00EA165A"/>
    <w:rsid w:val="00EA1821"/>
    <w:rsid w:val="00EA1DFD"/>
    <w:rsid w:val="00EA1F0D"/>
    <w:rsid w:val="00EA2011"/>
    <w:rsid w:val="00EA385F"/>
    <w:rsid w:val="00EA3944"/>
    <w:rsid w:val="00EA3D83"/>
    <w:rsid w:val="00EA4065"/>
    <w:rsid w:val="00EA4296"/>
    <w:rsid w:val="00EA445D"/>
    <w:rsid w:val="00EA462F"/>
    <w:rsid w:val="00EA4A99"/>
    <w:rsid w:val="00EA51F3"/>
    <w:rsid w:val="00EA52BD"/>
    <w:rsid w:val="00EA5930"/>
    <w:rsid w:val="00EA5AE7"/>
    <w:rsid w:val="00EA5ED5"/>
    <w:rsid w:val="00EA6375"/>
    <w:rsid w:val="00EA63BF"/>
    <w:rsid w:val="00EA65CA"/>
    <w:rsid w:val="00EA6980"/>
    <w:rsid w:val="00EA6C37"/>
    <w:rsid w:val="00EA6FE8"/>
    <w:rsid w:val="00EA71C6"/>
    <w:rsid w:val="00EA75AE"/>
    <w:rsid w:val="00EA7D36"/>
    <w:rsid w:val="00EB0373"/>
    <w:rsid w:val="00EB069C"/>
    <w:rsid w:val="00EB06BD"/>
    <w:rsid w:val="00EB0D8E"/>
    <w:rsid w:val="00EB115E"/>
    <w:rsid w:val="00EB1677"/>
    <w:rsid w:val="00EB1881"/>
    <w:rsid w:val="00EB19DE"/>
    <w:rsid w:val="00EB1A25"/>
    <w:rsid w:val="00EB1B1F"/>
    <w:rsid w:val="00EB1B33"/>
    <w:rsid w:val="00EB24AA"/>
    <w:rsid w:val="00EB24D7"/>
    <w:rsid w:val="00EB29C7"/>
    <w:rsid w:val="00EB30DE"/>
    <w:rsid w:val="00EB33FF"/>
    <w:rsid w:val="00EB3AA5"/>
    <w:rsid w:val="00EB438A"/>
    <w:rsid w:val="00EB4A39"/>
    <w:rsid w:val="00EB4F83"/>
    <w:rsid w:val="00EB5A3F"/>
    <w:rsid w:val="00EB5E76"/>
    <w:rsid w:val="00EB602A"/>
    <w:rsid w:val="00EB654E"/>
    <w:rsid w:val="00EB70C1"/>
    <w:rsid w:val="00EB73F1"/>
    <w:rsid w:val="00EB7643"/>
    <w:rsid w:val="00EB7A33"/>
    <w:rsid w:val="00EC00DF"/>
    <w:rsid w:val="00EC06A5"/>
    <w:rsid w:val="00EC0C29"/>
    <w:rsid w:val="00EC13FD"/>
    <w:rsid w:val="00EC1837"/>
    <w:rsid w:val="00EC186F"/>
    <w:rsid w:val="00EC1957"/>
    <w:rsid w:val="00EC1A37"/>
    <w:rsid w:val="00EC1AD4"/>
    <w:rsid w:val="00EC1C8D"/>
    <w:rsid w:val="00EC213A"/>
    <w:rsid w:val="00EC2400"/>
    <w:rsid w:val="00EC24F2"/>
    <w:rsid w:val="00EC2564"/>
    <w:rsid w:val="00EC26D3"/>
    <w:rsid w:val="00EC2AAD"/>
    <w:rsid w:val="00EC2B4B"/>
    <w:rsid w:val="00EC2DE2"/>
    <w:rsid w:val="00EC30FA"/>
    <w:rsid w:val="00EC3265"/>
    <w:rsid w:val="00EC336F"/>
    <w:rsid w:val="00EC35C9"/>
    <w:rsid w:val="00EC3699"/>
    <w:rsid w:val="00EC3B7E"/>
    <w:rsid w:val="00EC3D77"/>
    <w:rsid w:val="00EC3ED3"/>
    <w:rsid w:val="00EC4561"/>
    <w:rsid w:val="00EC5215"/>
    <w:rsid w:val="00EC52D9"/>
    <w:rsid w:val="00EC52DC"/>
    <w:rsid w:val="00EC52F3"/>
    <w:rsid w:val="00EC53A9"/>
    <w:rsid w:val="00EC55D3"/>
    <w:rsid w:val="00EC56C6"/>
    <w:rsid w:val="00EC5711"/>
    <w:rsid w:val="00EC5717"/>
    <w:rsid w:val="00EC61A3"/>
    <w:rsid w:val="00EC63F2"/>
    <w:rsid w:val="00EC6B29"/>
    <w:rsid w:val="00EC6C3D"/>
    <w:rsid w:val="00EC7201"/>
    <w:rsid w:val="00EC7ACE"/>
    <w:rsid w:val="00EC7B20"/>
    <w:rsid w:val="00ED067A"/>
    <w:rsid w:val="00ED08BF"/>
    <w:rsid w:val="00ED0B8C"/>
    <w:rsid w:val="00ED0BF0"/>
    <w:rsid w:val="00ED0C41"/>
    <w:rsid w:val="00ED144B"/>
    <w:rsid w:val="00ED154E"/>
    <w:rsid w:val="00ED16E1"/>
    <w:rsid w:val="00ED2853"/>
    <w:rsid w:val="00ED3190"/>
    <w:rsid w:val="00ED32CF"/>
    <w:rsid w:val="00ED358A"/>
    <w:rsid w:val="00ED3AE4"/>
    <w:rsid w:val="00ED3EB3"/>
    <w:rsid w:val="00ED4488"/>
    <w:rsid w:val="00ED521D"/>
    <w:rsid w:val="00ED5553"/>
    <w:rsid w:val="00ED5C7E"/>
    <w:rsid w:val="00ED5EBF"/>
    <w:rsid w:val="00ED63BA"/>
    <w:rsid w:val="00ED6509"/>
    <w:rsid w:val="00ED6BC8"/>
    <w:rsid w:val="00ED6D2E"/>
    <w:rsid w:val="00ED6DD0"/>
    <w:rsid w:val="00EE00CE"/>
    <w:rsid w:val="00EE077E"/>
    <w:rsid w:val="00EE2C35"/>
    <w:rsid w:val="00EE31DA"/>
    <w:rsid w:val="00EE47C6"/>
    <w:rsid w:val="00EE4D5C"/>
    <w:rsid w:val="00EE523F"/>
    <w:rsid w:val="00EE5822"/>
    <w:rsid w:val="00EE5CE4"/>
    <w:rsid w:val="00EE5DCE"/>
    <w:rsid w:val="00EE5FFE"/>
    <w:rsid w:val="00EE6066"/>
    <w:rsid w:val="00EE657C"/>
    <w:rsid w:val="00EE65B7"/>
    <w:rsid w:val="00EE681F"/>
    <w:rsid w:val="00EE692C"/>
    <w:rsid w:val="00EE6B23"/>
    <w:rsid w:val="00EE6BD9"/>
    <w:rsid w:val="00EE6CF9"/>
    <w:rsid w:val="00EE73EA"/>
    <w:rsid w:val="00EE7672"/>
    <w:rsid w:val="00EE7E0F"/>
    <w:rsid w:val="00EF0086"/>
    <w:rsid w:val="00EF098B"/>
    <w:rsid w:val="00EF166C"/>
    <w:rsid w:val="00EF1A9B"/>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A60"/>
    <w:rsid w:val="00EF7DBE"/>
    <w:rsid w:val="00EF7E58"/>
    <w:rsid w:val="00F00193"/>
    <w:rsid w:val="00F00533"/>
    <w:rsid w:val="00F006DC"/>
    <w:rsid w:val="00F00AAA"/>
    <w:rsid w:val="00F00D58"/>
    <w:rsid w:val="00F0104D"/>
    <w:rsid w:val="00F011F3"/>
    <w:rsid w:val="00F0149D"/>
    <w:rsid w:val="00F016E8"/>
    <w:rsid w:val="00F0191D"/>
    <w:rsid w:val="00F01E86"/>
    <w:rsid w:val="00F02088"/>
    <w:rsid w:val="00F0208F"/>
    <w:rsid w:val="00F0245D"/>
    <w:rsid w:val="00F02577"/>
    <w:rsid w:val="00F02691"/>
    <w:rsid w:val="00F02B33"/>
    <w:rsid w:val="00F0316B"/>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1F"/>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17636"/>
    <w:rsid w:val="00F2046D"/>
    <w:rsid w:val="00F21077"/>
    <w:rsid w:val="00F2119F"/>
    <w:rsid w:val="00F2151B"/>
    <w:rsid w:val="00F216F6"/>
    <w:rsid w:val="00F21823"/>
    <w:rsid w:val="00F21BA8"/>
    <w:rsid w:val="00F22538"/>
    <w:rsid w:val="00F229AA"/>
    <w:rsid w:val="00F22A64"/>
    <w:rsid w:val="00F22C6D"/>
    <w:rsid w:val="00F22EBE"/>
    <w:rsid w:val="00F230AF"/>
    <w:rsid w:val="00F23166"/>
    <w:rsid w:val="00F231D0"/>
    <w:rsid w:val="00F2351B"/>
    <w:rsid w:val="00F23943"/>
    <w:rsid w:val="00F2417F"/>
    <w:rsid w:val="00F2473E"/>
    <w:rsid w:val="00F24CE1"/>
    <w:rsid w:val="00F251E3"/>
    <w:rsid w:val="00F25313"/>
    <w:rsid w:val="00F2543A"/>
    <w:rsid w:val="00F261E5"/>
    <w:rsid w:val="00F2643F"/>
    <w:rsid w:val="00F26852"/>
    <w:rsid w:val="00F26A39"/>
    <w:rsid w:val="00F26BED"/>
    <w:rsid w:val="00F27562"/>
    <w:rsid w:val="00F27D00"/>
    <w:rsid w:val="00F27EA6"/>
    <w:rsid w:val="00F302FC"/>
    <w:rsid w:val="00F304B0"/>
    <w:rsid w:val="00F3063C"/>
    <w:rsid w:val="00F3072D"/>
    <w:rsid w:val="00F3096F"/>
    <w:rsid w:val="00F309B8"/>
    <w:rsid w:val="00F30FBA"/>
    <w:rsid w:val="00F31855"/>
    <w:rsid w:val="00F31ACE"/>
    <w:rsid w:val="00F320F4"/>
    <w:rsid w:val="00F32623"/>
    <w:rsid w:val="00F326DC"/>
    <w:rsid w:val="00F328B2"/>
    <w:rsid w:val="00F32E41"/>
    <w:rsid w:val="00F3309B"/>
    <w:rsid w:val="00F33534"/>
    <w:rsid w:val="00F33A02"/>
    <w:rsid w:val="00F33BD1"/>
    <w:rsid w:val="00F34A6D"/>
    <w:rsid w:val="00F34AC6"/>
    <w:rsid w:val="00F34C96"/>
    <w:rsid w:val="00F34DC6"/>
    <w:rsid w:val="00F34F57"/>
    <w:rsid w:val="00F34F7D"/>
    <w:rsid w:val="00F3513D"/>
    <w:rsid w:val="00F354F7"/>
    <w:rsid w:val="00F3555E"/>
    <w:rsid w:val="00F355A1"/>
    <w:rsid w:val="00F3597F"/>
    <w:rsid w:val="00F35A7A"/>
    <w:rsid w:val="00F35B3E"/>
    <w:rsid w:val="00F35B55"/>
    <w:rsid w:val="00F35C88"/>
    <w:rsid w:val="00F36206"/>
    <w:rsid w:val="00F363B0"/>
    <w:rsid w:val="00F3647E"/>
    <w:rsid w:val="00F3676E"/>
    <w:rsid w:val="00F36785"/>
    <w:rsid w:val="00F367AF"/>
    <w:rsid w:val="00F3689D"/>
    <w:rsid w:val="00F36A93"/>
    <w:rsid w:val="00F36AAD"/>
    <w:rsid w:val="00F36F25"/>
    <w:rsid w:val="00F374D8"/>
    <w:rsid w:val="00F400A8"/>
    <w:rsid w:val="00F4085A"/>
    <w:rsid w:val="00F4087C"/>
    <w:rsid w:val="00F40913"/>
    <w:rsid w:val="00F40A06"/>
    <w:rsid w:val="00F40BCE"/>
    <w:rsid w:val="00F40BF6"/>
    <w:rsid w:val="00F40C65"/>
    <w:rsid w:val="00F40D58"/>
    <w:rsid w:val="00F415DB"/>
    <w:rsid w:val="00F41F55"/>
    <w:rsid w:val="00F42165"/>
    <w:rsid w:val="00F43215"/>
    <w:rsid w:val="00F435F6"/>
    <w:rsid w:val="00F43DD1"/>
    <w:rsid w:val="00F43FA4"/>
    <w:rsid w:val="00F447D7"/>
    <w:rsid w:val="00F44C85"/>
    <w:rsid w:val="00F45291"/>
    <w:rsid w:val="00F45853"/>
    <w:rsid w:val="00F46206"/>
    <w:rsid w:val="00F466FC"/>
    <w:rsid w:val="00F46821"/>
    <w:rsid w:val="00F47C94"/>
    <w:rsid w:val="00F47D0B"/>
    <w:rsid w:val="00F50673"/>
    <w:rsid w:val="00F5090A"/>
    <w:rsid w:val="00F50B7B"/>
    <w:rsid w:val="00F50D0B"/>
    <w:rsid w:val="00F5101B"/>
    <w:rsid w:val="00F510D9"/>
    <w:rsid w:val="00F511E2"/>
    <w:rsid w:val="00F51263"/>
    <w:rsid w:val="00F516D7"/>
    <w:rsid w:val="00F51F85"/>
    <w:rsid w:val="00F520BF"/>
    <w:rsid w:val="00F52B3D"/>
    <w:rsid w:val="00F52B78"/>
    <w:rsid w:val="00F52D6B"/>
    <w:rsid w:val="00F52E0B"/>
    <w:rsid w:val="00F52F57"/>
    <w:rsid w:val="00F53143"/>
    <w:rsid w:val="00F533D6"/>
    <w:rsid w:val="00F536E6"/>
    <w:rsid w:val="00F53C97"/>
    <w:rsid w:val="00F53E2E"/>
    <w:rsid w:val="00F53E3A"/>
    <w:rsid w:val="00F54486"/>
    <w:rsid w:val="00F54668"/>
    <w:rsid w:val="00F54CE9"/>
    <w:rsid w:val="00F55043"/>
    <w:rsid w:val="00F550EA"/>
    <w:rsid w:val="00F551CF"/>
    <w:rsid w:val="00F5541E"/>
    <w:rsid w:val="00F555A2"/>
    <w:rsid w:val="00F55A73"/>
    <w:rsid w:val="00F55AB2"/>
    <w:rsid w:val="00F55DBF"/>
    <w:rsid w:val="00F560FE"/>
    <w:rsid w:val="00F56314"/>
    <w:rsid w:val="00F56B15"/>
    <w:rsid w:val="00F56FF7"/>
    <w:rsid w:val="00F57547"/>
    <w:rsid w:val="00F57D96"/>
    <w:rsid w:val="00F60DBA"/>
    <w:rsid w:val="00F61262"/>
    <w:rsid w:val="00F61369"/>
    <w:rsid w:val="00F6145F"/>
    <w:rsid w:val="00F61EBB"/>
    <w:rsid w:val="00F620CD"/>
    <w:rsid w:val="00F62869"/>
    <w:rsid w:val="00F62C9C"/>
    <w:rsid w:val="00F62EF0"/>
    <w:rsid w:val="00F63B6D"/>
    <w:rsid w:val="00F63B8B"/>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0A73"/>
    <w:rsid w:val="00F712FB"/>
    <w:rsid w:val="00F717BE"/>
    <w:rsid w:val="00F717E9"/>
    <w:rsid w:val="00F72323"/>
    <w:rsid w:val="00F727F0"/>
    <w:rsid w:val="00F72C15"/>
    <w:rsid w:val="00F72F7B"/>
    <w:rsid w:val="00F730EC"/>
    <w:rsid w:val="00F736C2"/>
    <w:rsid w:val="00F739A1"/>
    <w:rsid w:val="00F739A4"/>
    <w:rsid w:val="00F73A1A"/>
    <w:rsid w:val="00F744CE"/>
    <w:rsid w:val="00F744F6"/>
    <w:rsid w:val="00F74673"/>
    <w:rsid w:val="00F74C32"/>
    <w:rsid w:val="00F75267"/>
    <w:rsid w:val="00F7539A"/>
    <w:rsid w:val="00F76732"/>
    <w:rsid w:val="00F76747"/>
    <w:rsid w:val="00F76980"/>
    <w:rsid w:val="00F76E98"/>
    <w:rsid w:val="00F76F31"/>
    <w:rsid w:val="00F775F9"/>
    <w:rsid w:val="00F80231"/>
    <w:rsid w:val="00F809DC"/>
    <w:rsid w:val="00F80D55"/>
    <w:rsid w:val="00F81B21"/>
    <w:rsid w:val="00F81B49"/>
    <w:rsid w:val="00F81B85"/>
    <w:rsid w:val="00F81BBC"/>
    <w:rsid w:val="00F81F76"/>
    <w:rsid w:val="00F82022"/>
    <w:rsid w:val="00F824E6"/>
    <w:rsid w:val="00F8355E"/>
    <w:rsid w:val="00F836A6"/>
    <w:rsid w:val="00F836C8"/>
    <w:rsid w:val="00F83E2B"/>
    <w:rsid w:val="00F84614"/>
    <w:rsid w:val="00F84BDA"/>
    <w:rsid w:val="00F84C87"/>
    <w:rsid w:val="00F850F9"/>
    <w:rsid w:val="00F8569E"/>
    <w:rsid w:val="00F85A36"/>
    <w:rsid w:val="00F85F35"/>
    <w:rsid w:val="00F862CE"/>
    <w:rsid w:val="00F86506"/>
    <w:rsid w:val="00F86758"/>
    <w:rsid w:val="00F870E4"/>
    <w:rsid w:val="00F871C1"/>
    <w:rsid w:val="00F875B0"/>
    <w:rsid w:val="00F878C2"/>
    <w:rsid w:val="00F87FCC"/>
    <w:rsid w:val="00F9032F"/>
    <w:rsid w:val="00F90C1E"/>
    <w:rsid w:val="00F90FAD"/>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3EC5"/>
    <w:rsid w:val="00F94086"/>
    <w:rsid w:val="00F943B1"/>
    <w:rsid w:val="00F94682"/>
    <w:rsid w:val="00F947D5"/>
    <w:rsid w:val="00F94F75"/>
    <w:rsid w:val="00F956AD"/>
    <w:rsid w:val="00F956EF"/>
    <w:rsid w:val="00F95835"/>
    <w:rsid w:val="00F95916"/>
    <w:rsid w:val="00F95EA3"/>
    <w:rsid w:val="00F9641E"/>
    <w:rsid w:val="00F9651A"/>
    <w:rsid w:val="00F9654A"/>
    <w:rsid w:val="00F968F1"/>
    <w:rsid w:val="00F96C0A"/>
    <w:rsid w:val="00F96FF3"/>
    <w:rsid w:val="00F9736B"/>
    <w:rsid w:val="00F973C0"/>
    <w:rsid w:val="00F9751B"/>
    <w:rsid w:val="00F975AE"/>
    <w:rsid w:val="00F9766A"/>
    <w:rsid w:val="00F97CFC"/>
    <w:rsid w:val="00F97FB4"/>
    <w:rsid w:val="00FA076F"/>
    <w:rsid w:val="00FA0CB5"/>
    <w:rsid w:val="00FA0D09"/>
    <w:rsid w:val="00FA0DA1"/>
    <w:rsid w:val="00FA1560"/>
    <w:rsid w:val="00FA185B"/>
    <w:rsid w:val="00FA1E88"/>
    <w:rsid w:val="00FA200F"/>
    <w:rsid w:val="00FA2344"/>
    <w:rsid w:val="00FA2380"/>
    <w:rsid w:val="00FA2454"/>
    <w:rsid w:val="00FA26A2"/>
    <w:rsid w:val="00FA2AF3"/>
    <w:rsid w:val="00FA33F3"/>
    <w:rsid w:val="00FA3508"/>
    <w:rsid w:val="00FA3A44"/>
    <w:rsid w:val="00FA3D13"/>
    <w:rsid w:val="00FA406D"/>
    <w:rsid w:val="00FA4234"/>
    <w:rsid w:val="00FA42E7"/>
    <w:rsid w:val="00FA48FC"/>
    <w:rsid w:val="00FA49E5"/>
    <w:rsid w:val="00FA4ED0"/>
    <w:rsid w:val="00FA546C"/>
    <w:rsid w:val="00FA550E"/>
    <w:rsid w:val="00FA56A2"/>
    <w:rsid w:val="00FA6249"/>
    <w:rsid w:val="00FA63E7"/>
    <w:rsid w:val="00FA6FCE"/>
    <w:rsid w:val="00FA70C9"/>
    <w:rsid w:val="00FA712A"/>
    <w:rsid w:val="00FA7310"/>
    <w:rsid w:val="00FA7395"/>
    <w:rsid w:val="00FB0211"/>
    <w:rsid w:val="00FB093C"/>
    <w:rsid w:val="00FB0EDE"/>
    <w:rsid w:val="00FB117B"/>
    <w:rsid w:val="00FB1E75"/>
    <w:rsid w:val="00FB2476"/>
    <w:rsid w:val="00FB2637"/>
    <w:rsid w:val="00FB2A1E"/>
    <w:rsid w:val="00FB2B80"/>
    <w:rsid w:val="00FB365D"/>
    <w:rsid w:val="00FB4220"/>
    <w:rsid w:val="00FB4B43"/>
    <w:rsid w:val="00FB54E0"/>
    <w:rsid w:val="00FB5749"/>
    <w:rsid w:val="00FB574E"/>
    <w:rsid w:val="00FB5810"/>
    <w:rsid w:val="00FB5A30"/>
    <w:rsid w:val="00FB6195"/>
    <w:rsid w:val="00FB69BE"/>
    <w:rsid w:val="00FB6D69"/>
    <w:rsid w:val="00FB7255"/>
    <w:rsid w:val="00FB78AA"/>
    <w:rsid w:val="00FB7A46"/>
    <w:rsid w:val="00FB7CA3"/>
    <w:rsid w:val="00FC09B3"/>
    <w:rsid w:val="00FC10DA"/>
    <w:rsid w:val="00FC1193"/>
    <w:rsid w:val="00FC12AF"/>
    <w:rsid w:val="00FC1308"/>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4B5"/>
    <w:rsid w:val="00FC4CB3"/>
    <w:rsid w:val="00FC4E6F"/>
    <w:rsid w:val="00FC4FE5"/>
    <w:rsid w:val="00FC5084"/>
    <w:rsid w:val="00FC5362"/>
    <w:rsid w:val="00FC62B4"/>
    <w:rsid w:val="00FC6698"/>
    <w:rsid w:val="00FC6DB9"/>
    <w:rsid w:val="00FC6E3D"/>
    <w:rsid w:val="00FC6F94"/>
    <w:rsid w:val="00FC7348"/>
    <w:rsid w:val="00FC74EB"/>
    <w:rsid w:val="00FC7A1F"/>
    <w:rsid w:val="00FD01A8"/>
    <w:rsid w:val="00FD06D1"/>
    <w:rsid w:val="00FD0790"/>
    <w:rsid w:val="00FD091E"/>
    <w:rsid w:val="00FD0B03"/>
    <w:rsid w:val="00FD0E65"/>
    <w:rsid w:val="00FD0F71"/>
    <w:rsid w:val="00FD13FB"/>
    <w:rsid w:val="00FD14FF"/>
    <w:rsid w:val="00FD2397"/>
    <w:rsid w:val="00FD25C2"/>
    <w:rsid w:val="00FD286E"/>
    <w:rsid w:val="00FD2936"/>
    <w:rsid w:val="00FD2970"/>
    <w:rsid w:val="00FD2C9B"/>
    <w:rsid w:val="00FD2CB9"/>
    <w:rsid w:val="00FD2E59"/>
    <w:rsid w:val="00FD2ECD"/>
    <w:rsid w:val="00FD3108"/>
    <w:rsid w:val="00FD384B"/>
    <w:rsid w:val="00FD3AD2"/>
    <w:rsid w:val="00FD3AD8"/>
    <w:rsid w:val="00FD3D0E"/>
    <w:rsid w:val="00FD3E6D"/>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6EE5"/>
    <w:rsid w:val="00FD7092"/>
    <w:rsid w:val="00FE031B"/>
    <w:rsid w:val="00FE04B1"/>
    <w:rsid w:val="00FE050C"/>
    <w:rsid w:val="00FE0877"/>
    <w:rsid w:val="00FE0BE6"/>
    <w:rsid w:val="00FE0F53"/>
    <w:rsid w:val="00FE10E6"/>
    <w:rsid w:val="00FE1341"/>
    <w:rsid w:val="00FE138D"/>
    <w:rsid w:val="00FE1AAF"/>
    <w:rsid w:val="00FE1FEA"/>
    <w:rsid w:val="00FE205A"/>
    <w:rsid w:val="00FE2206"/>
    <w:rsid w:val="00FE2DAA"/>
    <w:rsid w:val="00FE2F08"/>
    <w:rsid w:val="00FE2F8A"/>
    <w:rsid w:val="00FE308B"/>
    <w:rsid w:val="00FE3621"/>
    <w:rsid w:val="00FE3773"/>
    <w:rsid w:val="00FE3C0F"/>
    <w:rsid w:val="00FE3C35"/>
    <w:rsid w:val="00FE3CF5"/>
    <w:rsid w:val="00FE3CFF"/>
    <w:rsid w:val="00FE4809"/>
    <w:rsid w:val="00FE492C"/>
    <w:rsid w:val="00FE4DDE"/>
    <w:rsid w:val="00FE4EC3"/>
    <w:rsid w:val="00FE4F9C"/>
    <w:rsid w:val="00FE5105"/>
    <w:rsid w:val="00FE51AD"/>
    <w:rsid w:val="00FE5518"/>
    <w:rsid w:val="00FE5DE9"/>
    <w:rsid w:val="00FE6511"/>
    <w:rsid w:val="00FE6681"/>
    <w:rsid w:val="00FE7437"/>
    <w:rsid w:val="00FE77CB"/>
    <w:rsid w:val="00FF0238"/>
    <w:rsid w:val="00FF026A"/>
    <w:rsid w:val="00FF02A9"/>
    <w:rsid w:val="00FF0339"/>
    <w:rsid w:val="00FF05EF"/>
    <w:rsid w:val="00FF06AE"/>
    <w:rsid w:val="00FF0721"/>
    <w:rsid w:val="00FF07A7"/>
    <w:rsid w:val="00FF0A6A"/>
    <w:rsid w:val="00FF0EEC"/>
    <w:rsid w:val="00FF1E2C"/>
    <w:rsid w:val="00FF1F52"/>
    <w:rsid w:val="00FF223D"/>
    <w:rsid w:val="00FF25CF"/>
    <w:rsid w:val="00FF2631"/>
    <w:rsid w:val="00FF2706"/>
    <w:rsid w:val="00FF354C"/>
    <w:rsid w:val="00FF37EE"/>
    <w:rsid w:val="00FF4344"/>
    <w:rsid w:val="00FF4482"/>
    <w:rsid w:val="00FF47A6"/>
    <w:rsid w:val="00FF4CA1"/>
    <w:rsid w:val="00FF4DE2"/>
    <w:rsid w:val="00FF5299"/>
    <w:rsid w:val="00FF58B9"/>
    <w:rsid w:val="00FF5C1F"/>
    <w:rsid w:val="00FF6163"/>
    <w:rsid w:val="00FF66ED"/>
    <w:rsid w:val="00FF6AE3"/>
    <w:rsid w:val="00FF6BA5"/>
    <w:rsid w:val="00FF6D8F"/>
    <w:rsid w:val="00FF6DA6"/>
    <w:rsid w:val="00FF6E95"/>
    <w:rsid w:val="00FF6F48"/>
    <w:rsid w:val="00FF73D7"/>
    <w:rsid w:val="00FF765B"/>
    <w:rsid w:val="00FF7968"/>
    <w:rsid w:val="00FF7D1D"/>
    <w:rsid w:val="00FF7E60"/>
    <w:rsid w:val="00FF7FEF"/>
    <w:rsid w:val="29FF15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ABC88D3"/>
  <w15:chartTrackingRefBased/>
  <w15:docId w15:val="{85613E67-AABB-47C0-AB4D-6EA8D00F0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F591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FF0EEC"/>
    <w:pPr>
      <w:numPr>
        <w:numId w:val="68"/>
      </w:numPr>
      <w:tabs>
        <w:tab w:val="left" w:pos="1530"/>
      </w:tabs>
      <w:overflowPunct w:val="0"/>
      <w:autoSpaceDE w:val="0"/>
      <w:autoSpaceDN w:val="0"/>
      <w:adjustRightInd w:val="0"/>
      <w:spacing w:before="240" w:after="240" w:line="276" w:lineRule="auto"/>
      <w:ind w:leftChars="0" w:left="0" w:firstLine="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FF0EEC"/>
    <w:rPr>
      <w:rFonts w:eastAsia="Times New Roman"/>
      <w:b/>
      <w:lang w:val="en-GB" w:eastAsia="en-US"/>
    </w:rPr>
  </w:style>
  <w:style w:type="character" w:customStyle="1" w:styleId="PropObsChar">
    <w:name w:val="PropObs Char"/>
    <w:basedOn w:val="DefaultParagraphFont"/>
    <w:link w:val="PropObs"/>
    <w:locked/>
    <w:rsid w:val="000F52F0"/>
    <w:rPr>
      <w:rFonts w:eastAsiaTheme="minorHAnsi" w:cs="Calibri"/>
      <w:b/>
      <w:bCs/>
      <w:sz w:val="22"/>
      <w:szCs w:val="22"/>
      <w:lang w:eastAsia="sv-SE"/>
    </w:rPr>
  </w:style>
  <w:style w:type="paragraph" w:customStyle="1" w:styleId="PropObs">
    <w:name w:val="PropObs"/>
    <w:basedOn w:val="Normal"/>
    <w:link w:val="PropObsChar"/>
    <w:autoRedefine/>
    <w:qFormat/>
    <w:rsid w:val="000F52F0"/>
    <w:pPr>
      <w:numPr>
        <w:numId w:val="41"/>
      </w:numPr>
      <w:tabs>
        <w:tab w:val="left" w:pos="1530"/>
      </w:tabs>
      <w:overflowPunct/>
      <w:autoSpaceDE/>
      <w:autoSpaceDN/>
      <w:adjustRightInd/>
      <w:spacing w:after="240"/>
      <w:jc w:val="both"/>
      <w:textAlignment w:val="auto"/>
    </w:pPr>
    <w:rPr>
      <w:rFonts w:eastAsiaTheme="minorHAnsi" w:cs="Calibri"/>
      <w:b/>
      <w:bCs/>
      <w:szCs w:val="22"/>
      <w:lang w:eastAsia="sv-SE"/>
    </w:rPr>
  </w:style>
  <w:style w:type="character" w:customStyle="1" w:styleId="Heading3Char">
    <w:name w:val="Heading 3 Char"/>
    <w:basedOn w:val="DefaultParagraphFont"/>
    <w:link w:val="Heading3"/>
    <w:uiPriority w:val="9"/>
    <w:rsid w:val="009C3B65"/>
    <w:rPr>
      <w:rFonts w:ascii="Arial" w:hAnsi="Arial"/>
      <w:sz w:val="28"/>
      <w:lang w:val="en-GB" w:eastAsia="ja-JP"/>
    </w:rPr>
  </w:style>
  <w:style w:type="character" w:styleId="Mention">
    <w:name w:val="Mention"/>
    <w:basedOn w:val="DefaultParagraphFont"/>
    <w:uiPriority w:val="51"/>
    <w:rsid w:val="006137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72706699">
      <w:bodyDiv w:val="1"/>
      <w:marLeft w:val="0"/>
      <w:marRight w:val="0"/>
      <w:marTop w:val="0"/>
      <w:marBottom w:val="0"/>
      <w:divBdr>
        <w:top w:val="none" w:sz="0" w:space="0" w:color="auto"/>
        <w:left w:val="none" w:sz="0" w:space="0" w:color="auto"/>
        <w:bottom w:val="none" w:sz="0" w:space="0" w:color="auto"/>
        <w:right w:val="none" w:sz="0" w:space="0" w:color="auto"/>
      </w:divBdr>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52327984">
      <w:bodyDiv w:val="1"/>
      <w:marLeft w:val="0"/>
      <w:marRight w:val="0"/>
      <w:marTop w:val="0"/>
      <w:marBottom w:val="0"/>
      <w:divBdr>
        <w:top w:val="none" w:sz="0" w:space="0" w:color="auto"/>
        <w:left w:val="none" w:sz="0" w:space="0" w:color="auto"/>
        <w:bottom w:val="none" w:sz="0" w:space="0" w:color="auto"/>
        <w:right w:val="none" w:sz="0" w:space="0" w:color="auto"/>
      </w:divBdr>
    </w:div>
    <w:div w:id="273370626">
      <w:bodyDiv w:val="1"/>
      <w:marLeft w:val="0"/>
      <w:marRight w:val="0"/>
      <w:marTop w:val="0"/>
      <w:marBottom w:val="0"/>
      <w:divBdr>
        <w:top w:val="none" w:sz="0" w:space="0" w:color="auto"/>
        <w:left w:val="none" w:sz="0" w:space="0" w:color="auto"/>
        <w:bottom w:val="none" w:sz="0" w:space="0" w:color="auto"/>
        <w:right w:val="none" w:sz="0" w:space="0" w:color="auto"/>
      </w:divBdr>
      <w:divsChild>
        <w:div w:id="1187332221">
          <w:marLeft w:val="0"/>
          <w:marRight w:val="0"/>
          <w:marTop w:val="0"/>
          <w:marBottom w:val="0"/>
          <w:divBdr>
            <w:top w:val="none" w:sz="0" w:space="0" w:color="auto"/>
            <w:left w:val="none" w:sz="0" w:space="0" w:color="auto"/>
            <w:bottom w:val="none" w:sz="0" w:space="0" w:color="auto"/>
            <w:right w:val="none" w:sz="0" w:space="0" w:color="auto"/>
          </w:divBdr>
        </w:div>
      </w:divsChild>
    </w:div>
    <w:div w:id="30586407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88967515">
      <w:bodyDiv w:val="1"/>
      <w:marLeft w:val="0"/>
      <w:marRight w:val="0"/>
      <w:marTop w:val="0"/>
      <w:marBottom w:val="0"/>
      <w:divBdr>
        <w:top w:val="none" w:sz="0" w:space="0" w:color="auto"/>
        <w:left w:val="none" w:sz="0" w:space="0" w:color="auto"/>
        <w:bottom w:val="none" w:sz="0" w:space="0" w:color="auto"/>
        <w:right w:val="none" w:sz="0" w:space="0" w:color="auto"/>
      </w:divBdr>
      <w:divsChild>
        <w:div w:id="349453180">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479073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22278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58162441">
      <w:bodyDiv w:val="1"/>
      <w:marLeft w:val="0"/>
      <w:marRight w:val="0"/>
      <w:marTop w:val="0"/>
      <w:marBottom w:val="0"/>
      <w:divBdr>
        <w:top w:val="none" w:sz="0" w:space="0" w:color="auto"/>
        <w:left w:val="none" w:sz="0" w:space="0" w:color="auto"/>
        <w:bottom w:val="none" w:sz="0" w:space="0" w:color="auto"/>
        <w:right w:val="none" w:sz="0" w:space="0" w:color="auto"/>
      </w:divBdr>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3544A-28C1-4B3C-8914-0C1D26FF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5ABC2F-229C-46B3-B0A1-DBB80DB83384}">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8</Pages>
  <Words>3017</Words>
  <Characters>15004</Characters>
  <Application>Microsoft Office Word</Application>
  <DocSecurity>0</DocSecurity>
  <Lines>125</Lines>
  <Paragraphs>35</Paragraphs>
  <ScaleCrop>false</ScaleCrop>
  <Company>ETSI/MCC</Company>
  <LinksUpToDate>false</LinksUpToDate>
  <CharactersWithSpaces>17986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15</cp:revision>
  <cp:lastPrinted>2025-03-28T02:47:00Z</cp:lastPrinted>
  <dcterms:created xsi:type="dcterms:W3CDTF">2025-03-28T02:44:00Z</dcterms:created>
  <dcterms:modified xsi:type="dcterms:W3CDTF">2025-03-28T04:17:00Z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