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4C610536" w:rsidR="00E33195" w:rsidRPr="00C91C87" w:rsidRDefault="003121EC" w:rsidP="0006539A">
      <w:pPr>
        <w:jc w:val="both"/>
        <w:rPr>
          <w:rFonts w:ascii="Arial" w:hAnsi="Arial" w:cs="Arial"/>
          <w:b/>
          <w:bCs/>
        </w:rPr>
      </w:pPr>
      <w:r w:rsidRPr="00C91C87">
        <w:rPr>
          <w:rFonts w:ascii="Arial" w:hAnsi="Arial" w:cs="Arial"/>
          <w:b/>
          <w:bCs/>
        </w:rPr>
        <w:t>3GPP TSG-RAN WG2 Meeting #</w:t>
      </w:r>
      <w:r w:rsidR="0006539A" w:rsidRPr="00C91C87">
        <w:rPr>
          <w:rFonts w:ascii="Arial" w:hAnsi="Arial" w:cs="Arial"/>
          <w:b/>
          <w:bCs/>
        </w:rPr>
        <w:t>12</w:t>
      </w:r>
      <w:r w:rsidR="00BB5045">
        <w:rPr>
          <w:rFonts w:ascii="Arial" w:hAnsi="Arial" w:cs="Arial"/>
          <w:b/>
          <w:bCs/>
        </w:rPr>
        <w:t>9</w:t>
      </w:r>
      <w:r w:rsidR="00962FB9">
        <w:rPr>
          <w:rFonts w:ascii="Arial" w:hAnsi="Arial" w:cs="Arial"/>
          <w:b/>
          <w:bCs/>
        </w:rPr>
        <w:t>-bis</w:t>
      </w:r>
      <w:r w:rsidR="0006539A" w:rsidRPr="00C91C87">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proofErr w:type="gramStart"/>
      <w:r w:rsidR="0006539A" w:rsidRPr="00C91C87">
        <w:rPr>
          <w:rFonts w:ascii="Arial" w:hAnsi="Arial" w:cs="Arial"/>
          <w:b/>
          <w:bCs/>
        </w:rPr>
        <w:tab/>
        <w:t xml:space="preserve">  </w:t>
      </w:r>
      <w:r w:rsidRPr="00302E48">
        <w:rPr>
          <w:rFonts w:ascii="Arial" w:hAnsi="Arial" w:cs="Arial"/>
          <w:b/>
          <w:bCs/>
        </w:rPr>
        <w:t>R</w:t>
      </w:r>
      <w:proofErr w:type="gramEnd"/>
      <w:r w:rsidRPr="00302E48">
        <w:rPr>
          <w:rFonts w:ascii="Arial" w:hAnsi="Arial" w:cs="Arial"/>
          <w:b/>
          <w:bCs/>
        </w:rPr>
        <w:t>2-2</w:t>
      </w:r>
      <w:r w:rsidR="00BB5045" w:rsidRPr="00302E48">
        <w:rPr>
          <w:rFonts w:ascii="Arial" w:hAnsi="Arial" w:cs="Arial"/>
          <w:b/>
          <w:bCs/>
        </w:rPr>
        <w:t>5</w:t>
      </w:r>
      <w:r w:rsidR="007A0F42" w:rsidRPr="00302E48">
        <w:rPr>
          <w:rFonts w:ascii="Arial" w:hAnsi="Arial" w:cs="Arial"/>
          <w:b/>
          <w:bCs/>
        </w:rPr>
        <w:t>0</w:t>
      </w:r>
      <w:r w:rsidR="00302E48" w:rsidRPr="00302E48">
        <w:rPr>
          <w:rFonts w:ascii="Arial" w:hAnsi="Arial" w:cs="Arial" w:hint="eastAsia"/>
          <w:b/>
          <w:bCs/>
        </w:rPr>
        <w:t>1975</w:t>
      </w:r>
    </w:p>
    <w:p w14:paraId="16FD842A" w14:textId="187401BB" w:rsidR="003121EC" w:rsidRPr="00C91C87" w:rsidRDefault="00BB5045">
      <w:pPr>
        <w:rPr>
          <w:rFonts w:ascii="Arial" w:hAnsi="Arial" w:cs="Arial"/>
          <w:b/>
          <w:bCs/>
        </w:rPr>
      </w:pPr>
      <w:r>
        <w:rPr>
          <w:rFonts w:ascii="Arial" w:hAnsi="Arial" w:cs="Arial"/>
          <w:b/>
          <w:bCs/>
        </w:rPr>
        <w:t>Wuhan</w:t>
      </w:r>
      <w:r w:rsidR="00166245" w:rsidRPr="00C91C87">
        <w:rPr>
          <w:rFonts w:ascii="Arial" w:hAnsi="Arial" w:cs="Arial"/>
          <w:b/>
          <w:bCs/>
        </w:rPr>
        <w:t xml:space="preserve">, </w:t>
      </w:r>
      <w:r w:rsidR="00962FB9">
        <w:rPr>
          <w:rFonts w:ascii="Arial" w:hAnsi="Arial" w:cs="Arial"/>
          <w:b/>
          <w:bCs/>
        </w:rPr>
        <w:t>China</w:t>
      </w:r>
      <w:r w:rsidR="00E2710D" w:rsidRPr="00C91C87">
        <w:rPr>
          <w:rFonts w:ascii="Arial" w:hAnsi="Arial" w:cs="Arial"/>
          <w:b/>
          <w:bCs/>
        </w:rPr>
        <w:t>,</w:t>
      </w:r>
      <w:r w:rsidR="003121EC" w:rsidRPr="00C91C87">
        <w:rPr>
          <w:rFonts w:ascii="Arial" w:hAnsi="Arial" w:cs="Arial"/>
          <w:b/>
          <w:bCs/>
        </w:rPr>
        <w:t xml:space="preserve"> </w:t>
      </w:r>
      <w:r w:rsidR="00962FB9">
        <w:rPr>
          <w:rFonts w:ascii="Arial" w:hAnsi="Arial" w:cs="Arial"/>
          <w:b/>
          <w:bCs/>
        </w:rPr>
        <w:t>April</w:t>
      </w:r>
      <w:r w:rsidR="00657C35" w:rsidRPr="00C91C87">
        <w:rPr>
          <w:rFonts w:ascii="Arial" w:hAnsi="Arial" w:cs="Arial"/>
          <w:b/>
          <w:bCs/>
        </w:rPr>
        <w:t xml:space="preserve"> </w:t>
      </w:r>
      <w:r>
        <w:rPr>
          <w:rFonts w:ascii="Arial" w:hAnsi="Arial" w:cs="Arial"/>
          <w:b/>
          <w:bCs/>
        </w:rPr>
        <w:t>7</w:t>
      </w:r>
      <w:r w:rsidR="003121EC" w:rsidRPr="00C91C87">
        <w:rPr>
          <w:rFonts w:ascii="Arial" w:hAnsi="Arial" w:cs="Arial"/>
          <w:b/>
          <w:bCs/>
        </w:rPr>
        <w:t xml:space="preserve"> – </w:t>
      </w:r>
      <w:r w:rsidR="00962FB9">
        <w:rPr>
          <w:rFonts w:ascii="Arial" w:hAnsi="Arial" w:cs="Arial"/>
          <w:b/>
          <w:bCs/>
        </w:rPr>
        <w:t>April</w:t>
      </w:r>
      <w:r w:rsidR="003121EC" w:rsidRPr="00C91C87">
        <w:rPr>
          <w:rFonts w:ascii="Arial" w:hAnsi="Arial" w:cs="Arial"/>
          <w:b/>
          <w:bCs/>
        </w:rPr>
        <w:t xml:space="preserve"> </w:t>
      </w:r>
      <w:r w:rsidR="00CF3305" w:rsidRPr="00C91C87">
        <w:rPr>
          <w:rFonts w:ascii="Arial" w:hAnsi="Arial" w:cs="Arial"/>
          <w:b/>
          <w:bCs/>
        </w:rPr>
        <w:t>1</w:t>
      </w:r>
      <w:r>
        <w:rPr>
          <w:rFonts w:ascii="Arial" w:hAnsi="Arial" w:cs="Arial"/>
          <w:b/>
          <w:bCs/>
        </w:rPr>
        <w:t>1</w:t>
      </w:r>
      <w:r w:rsidR="003121EC" w:rsidRPr="00C91C87">
        <w:rPr>
          <w:rFonts w:ascii="Arial" w:hAnsi="Arial" w:cs="Arial"/>
          <w:b/>
          <w:bCs/>
        </w:rPr>
        <w:t>, 202</w:t>
      </w:r>
      <w:r>
        <w:rPr>
          <w:rFonts w:ascii="Arial" w:hAnsi="Arial" w:cs="Arial"/>
          <w:b/>
          <w:bCs/>
        </w:rPr>
        <w:t>5</w:t>
      </w:r>
    </w:p>
    <w:p w14:paraId="5652D157" w14:textId="4235EC8B" w:rsidR="003121EC" w:rsidRPr="00962FB9" w:rsidRDefault="003121EC">
      <w:pPr>
        <w:rPr>
          <w:rFonts w:ascii="Arial" w:hAnsi="Arial" w:cs="Arial"/>
          <w:b/>
          <w:bCs/>
        </w:rPr>
      </w:pPr>
    </w:p>
    <w:p w14:paraId="29C06697" w14:textId="776D96C3"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962FB9">
        <w:rPr>
          <w:rFonts w:ascii="Arial" w:hAnsi="Arial" w:cs="Arial"/>
          <w:b/>
          <w:bCs/>
        </w:rPr>
        <w:t>6</w:t>
      </w:r>
      <w:r w:rsidRPr="00800D79">
        <w:rPr>
          <w:rFonts w:ascii="Arial" w:hAnsi="Arial" w:cs="Arial"/>
          <w:b/>
          <w:bCs/>
        </w:rPr>
        <w:t>.</w:t>
      </w:r>
      <w:r w:rsidR="00962FB9">
        <w:rPr>
          <w:rFonts w:ascii="Arial" w:hAnsi="Arial" w:cs="Arial"/>
          <w:b/>
          <w:bCs/>
        </w:rPr>
        <w:t>1.</w:t>
      </w:r>
      <w:r w:rsidR="00AF524A" w:rsidRPr="00800D79">
        <w:rPr>
          <w:rFonts w:ascii="Arial" w:hAnsi="Arial" w:cs="Arial"/>
          <w:b/>
          <w:bCs/>
        </w:rPr>
        <w:t>3</w:t>
      </w:r>
      <w:r w:rsidR="00DF32A0" w:rsidRPr="00800D79">
        <w:rPr>
          <w:rFonts w:ascii="Arial" w:hAnsi="Arial" w:cs="Arial"/>
          <w:b/>
          <w:bCs/>
        </w:rPr>
        <w:t>.</w:t>
      </w:r>
      <w:r w:rsidR="00BB5045">
        <w:rPr>
          <w:rFonts w:ascii="Arial" w:hAnsi="Arial" w:cs="Arial"/>
          <w:b/>
          <w:bCs/>
        </w:rPr>
        <w:t>3</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0326C25D"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341D60">
        <w:rPr>
          <w:rFonts w:ascii="Arial" w:hAnsi="Arial" w:cs="Arial"/>
          <w:b/>
          <w:bCs/>
        </w:rPr>
        <w:t xml:space="preserve">On emergency services and </w:t>
      </w:r>
      <w:proofErr w:type="spellStart"/>
      <w:r w:rsidR="00341D60">
        <w:rPr>
          <w:rFonts w:ascii="Arial" w:hAnsi="Arial" w:cs="Arial"/>
          <w:b/>
          <w:bCs/>
        </w:rPr>
        <w:t>eDRX</w:t>
      </w:r>
      <w:proofErr w:type="spellEnd"/>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75501041" w:rsidR="003121EC" w:rsidRPr="00C91C87" w:rsidRDefault="00166245">
      <w:pPr>
        <w:pStyle w:val="a3"/>
        <w:numPr>
          <w:ilvl w:val="0"/>
          <w:numId w:val="1"/>
        </w:numPr>
        <w:pBdr>
          <w:top w:val="single" w:sz="12" w:space="1" w:color="auto"/>
        </w:pBdr>
        <w:ind w:leftChars="0"/>
        <w:outlineLvl w:val="0"/>
        <w:rPr>
          <w:rFonts w:ascii="Arial" w:hAnsi="Arial" w:cs="Arial"/>
          <w:sz w:val="36"/>
          <w:szCs w:val="36"/>
        </w:rPr>
      </w:pPr>
      <w:bookmarkStart w:id="0" w:name="_Ref146830452"/>
      <w:r w:rsidRPr="00C91C87">
        <w:rPr>
          <w:rFonts w:ascii="Arial" w:hAnsi="Arial" w:cs="Arial"/>
          <w:sz w:val="36"/>
          <w:szCs w:val="36"/>
        </w:rPr>
        <w:t>Background</w:t>
      </w:r>
      <w:bookmarkEnd w:id="0"/>
    </w:p>
    <w:p w14:paraId="048FEED3" w14:textId="4F77C0E4" w:rsidR="00341D60" w:rsidRPr="00341D60" w:rsidRDefault="00341D60" w:rsidP="003B7E1C">
      <w:pPr>
        <w:spacing w:line="0" w:lineRule="atLeast"/>
        <w:jc w:val="both"/>
        <w:rPr>
          <w:rFonts w:ascii="Arial" w:hAnsi="Arial" w:cs="Arial"/>
          <w:sz w:val="20"/>
          <w:szCs w:val="20"/>
        </w:rPr>
      </w:pPr>
      <w:r>
        <w:rPr>
          <w:rFonts w:ascii="Arial" w:hAnsi="Arial" w:cs="Arial"/>
          <w:sz w:val="20"/>
          <w:szCs w:val="20"/>
        </w:rPr>
        <w:t xml:space="preserve">As per the Reply LS on emergency call back and paging [1], SA2 analyzed and provided the </w:t>
      </w:r>
      <w:proofErr w:type="gramStart"/>
      <w:r>
        <w:rPr>
          <w:rFonts w:ascii="Arial" w:hAnsi="Arial" w:cs="Arial"/>
          <w:sz w:val="20"/>
          <w:szCs w:val="20"/>
        </w:rPr>
        <w:t>feedbacks</w:t>
      </w:r>
      <w:proofErr w:type="gramEnd"/>
      <w:r>
        <w:rPr>
          <w:rFonts w:ascii="Arial" w:hAnsi="Arial" w:cs="Arial"/>
          <w:sz w:val="20"/>
          <w:szCs w:val="20"/>
        </w:rPr>
        <w:t>:</w:t>
      </w:r>
    </w:p>
    <w:tbl>
      <w:tblPr>
        <w:tblStyle w:val="ac"/>
        <w:tblW w:w="0" w:type="auto"/>
        <w:tblLook w:val="04A0" w:firstRow="1" w:lastRow="0" w:firstColumn="1" w:lastColumn="0" w:noHBand="0" w:noVBand="1"/>
      </w:tblPr>
      <w:tblGrid>
        <w:gridCol w:w="8362"/>
      </w:tblGrid>
      <w:tr w:rsidR="00341D60" w14:paraId="49CBAB43" w14:textId="77777777" w:rsidTr="00341D60">
        <w:tc>
          <w:tcPr>
            <w:tcW w:w="8362" w:type="dxa"/>
          </w:tcPr>
          <w:p w14:paraId="5676691E" w14:textId="70C94DB0" w:rsidR="00341D60" w:rsidRPr="00341D60" w:rsidRDefault="00341D60" w:rsidP="00341D60">
            <w:pPr>
              <w:rPr>
                <w:rFonts w:ascii="Arial" w:hAnsi="Arial"/>
                <w:sz w:val="20"/>
                <w:szCs w:val="20"/>
                <w:lang w:eastAsia="zh-CN"/>
              </w:rPr>
            </w:pPr>
            <w:r w:rsidRPr="00341D60">
              <w:rPr>
                <w:rFonts w:ascii="Arial" w:hAnsi="Arial"/>
                <w:sz w:val="20"/>
                <w:szCs w:val="20"/>
                <w:lang w:eastAsia="zh-CN"/>
              </w:rPr>
              <w:t xml:space="preserve">SA2 </w:t>
            </w:r>
            <w:proofErr w:type="spellStart"/>
            <w:r w:rsidRPr="00341D60">
              <w:rPr>
                <w:rFonts w:ascii="Arial" w:hAnsi="Arial"/>
                <w:sz w:val="20"/>
                <w:szCs w:val="20"/>
                <w:lang w:eastAsia="zh-CN"/>
              </w:rPr>
              <w:t>analysed</w:t>
            </w:r>
            <w:proofErr w:type="spellEnd"/>
            <w:r w:rsidRPr="00341D60">
              <w:rPr>
                <w:rFonts w:ascii="Arial" w:hAnsi="Arial"/>
                <w:sz w:val="20"/>
                <w:szCs w:val="20"/>
                <w:lang w:eastAsia="zh-CN"/>
              </w:rPr>
              <w:t xml:space="preserve"> the identified issue above and would like to provide the following feedback:</w:t>
            </w:r>
          </w:p>
          <w:p w14:paraId="47C086E0" w14:textId="1EC06885" w:rsidR="00341D60" w:rsidRDefault="00341D60" w:rsidP="00341D60">
            <w:pPr>
              <w:pStyle w:val="a3"/>
              <w:widowControl/>
              <w:numPr>
                <w:ilvl w:val="0"/>
                <w:numId w:val="12"/>
              </w:numPr>
              <w:ind w:leftChars="0" w:left="840"/>
              <w:contextualSpacing/>
              <w:rPr>
                <w:rFonts w:ascii="Arial" w:hAnsi="Arial"/>
                <w:sz w:val="20"/>
                <w:szCs w:val="20"/>
                <w:lang w:eastAsia="zh-CN"/>
              </w:rPr>
            </w:pPr>
            <w:r>
              <w:rPr>
                <w:rFonts w:ascii="Arial" w:hAnsi="Arial"/>
                <w:sz w:val="20"/>
                <w:szCs w:val="20"/>
              </w:rPr>
              <w:t xml:space="preserve">Existing specifications have specified that each PLMN/operator reserves a specific ARP value for emergency PDU session and provide to RAN node. See related text in TS 23.501 clause 5.16.4.3, 5.16.4.7, 5.16.4.9 and TS 23.502 clause 6.1.3.10. </w:t>
            </w:r>
            <w:proofErr w:type="gramStart"/>
            <w:r>
              <w:rPr>
                <w:rFonts w:ascii="Arial" w:hAnsi="Arial"/>
                <w:sz w:val="20"/>
                <w:szCs w:val="20"/>
                <w:lang w:eastAsia="zh-CN"/>
              </w:rPr>
              <w:t>Therefore</w:t>
            </w:r>
            <w:proofErr w:type="gramEnd"/>
            <w:r>
              <w:rPr>
                <w:rFonts w:ascii="Arial" w:hAnsi="Arial"/>
                <w:sz w:val="20"/>
                <w:szCs w:val="20"/>
                <w:lang w:eastAsia="zh-CN"/>
              </w:rPr>
              <w:t xml:space="preserve"> the RAN node can be aware of an emergency PDU session based on the reserved ARP value when the PDU session context exist in the RAN node. </w:t>
            </w:r>
          </w:p>
          <w:p w14:paraId="40032C8C" w14:textId="77777777" w:rsidR="00341D60" w:rsidRDefault="00341D60" w:rsidP="00341D60">
            <w:pPr>
              <w:rPr>
                <w:rFonts w:ascii="Arial" w:hAnsi="Arial"/>
                <w:sz w:val="20"/>
                <w:szCs w:val="20"/>
                <w:lang w:eastAsia="zh-CN"/>
              </w:rPr>
            </w:pPr>
          </w:p>
          <w:p w14:paraId="54D0C349" w14:textId="77777777" w:rsidR="00341D60" w:rsidRDefault="00341D60" w:rsidP="00341D60">
            <w:pPr>
              <w:pStyle w:val="a3"/>
              <w:widowControl/>
              <w:numPr>
                <w:ilvl w:val="0"/>
                <w:numId w:val="12"/>
              </w:numPr>
              <w:spacing w:after="180"/>
              <w:ind w:leftChars="0" w:left="840"/>
              <w:contextualSpacing/>
              <w:jc w:val="both"/>
              <w:rPr>
                <w:rFonts w:ascii="Arial" w:hAnsi="Arial" w:cs="Arial"/>
                <w:sz w:val="20"/>
                <w:szCs w:val="20"/>
                <w:lang w:eastAsia="ko-KR"/>
              </w:rPr>
            </w:pPr>
            <w:r>
              <w:rPr>
                <w:rFonts w:ascii="Arial" w:hAnsi="Arial"/>
                <w:sz w:val="20"/>
                <w:szCs w:val="20"/>
                <w:lang w:eastAsia="zh-CN"/>
              </w:rPr>
              <w:t xml:space="preserve">In </w:t>
            </w:r>
            <w:proofErr w:type="gramStart"/>
            <w:r>
              <w:rPr>
                <w:rFonts w:ascii="Arial" w:hAnsi="Arial"/>
                <w:sz w:val="20"/>
                <w:szCs w:val="20"/>
                <w:lang w:eastAsia="zh-CN"/>
              </w:rPr>
              <w:t>addition</w:t>
            </w:r>
            <w:proofErr w:type="gramEnd"/>
            <w:r>
              <w:rPr>
                <w:rFonts w:ascii="Arial" w:hAnsi="Arial"/>
                <w:sz w:val="20"/>
                <w:szCs w:val="20"/>
                <w:lang w:eastAsia="zh-CN"/>
              </w:rPr>
              <w:t xml:space="preserve"> </w:t>
            </w:r>
            <w:r>
              <w:rPr>
                <w:rFonts w:ascii="Arial" w:hAnsi="Arial" w:cs="Arial"/>
                <w:sz w:val="20"/>
                <w:szCs w:val="20"/>
                <w:lang w:eastAsia="ko-KR"/>
              </w:rPr>
              <w:t>there is inactivity monitoring for the presence of user plane resources for the emergency PDU session in SMF as defined in TS 23.502 clause 4.4.2.2 and TS 23.503 clause 6.1.3.10.</w:t>
            </w:r>
          </w:p>
          <w:p w14:paraId="312D85FD" w14:textId="77777777" w:rsidR="00341D60" w:rsidRDefault="00341D60" w:rsidP="00341D60">
            <w:pPr>
              <w:rPr>
                <w:rFonts w:ascii="Arial" w:hAnsi="Arial"/>
                <w:sz w:val="20"/>
                <w:szCs w:val="20"/>
              </w:rPr>
            </w:pPr>
            <w:r>
              <w:rPr>
                <w:rFonts w:ascii="Arial" w:hAnsi="Arial"/>
                <w:sz w:val="20"/>
                <w:szCs w:val="20"/>
                <w:lang w:eastAsia="zh-CN"/>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w:t>
            </w:r>
            <w:proofErr w:type="gramStart"/>
            <w:r>
              <w:rPr>
                <w:rFonts w:ascii="Arial" w:hAnsi="Arial"/>
                <w:sz w:val="20"/>
                <w:szCs w:val="20"/>
                <w:lang w:eastAsia="zh-CN"/>
              </w:rPr>
              <w:t>Therefore</w:t>
            </w:r>
            <w:proofErr w:type="gramEnd"/>
            <w:r>
              <w:rPr>
                <w:rFonts w:ascii="Arial" w:hAnsi="Arial"/>
                <w:sz w:val="20"/>
                <w:szCs w:val="20"/>
                <w:lang w:eastAsia="zh-CN"/>
              </w:rPr>
              <w:t xml:space="preserve"> the issue highlighted in RAN2 LS may not exist. </w:t>
            </w:r>
            <w:proofErr w:type="gramStart"/>
            <w:r>
              <w:rPr>
                <w:rFonts w:ascii="Arial" w:hAnsi="Arial"/>
                <w:sz w:val="20"/>
                <w:szCs w:val="20"/>
                <w:lang w:eastAsia="zh-CN"/>
              </w:rPr>
              <w:t>However</w:t>
            </w:r>
            <w:proofErr w:type="gramEnd"/>
            <w:r>
              <w:rPr>
                <w:rFonts w:ascii="Arial" w:hAnsi="Arial"/>
                <w:sz w:val="20"/>
                <w:szCs w:val="20"/>
                <w:lang w:eastAsia="zh-CN"/>
              </w:rPr>
              <w:t xml:space="preserve"> there is no consensus in SA2 whether the UP of emergency PDU session can be deactivated, or whether to introduce new </w:t>
            </w:r>
            <w:proofErr w:type="spellStart"/>
            <w:r>
              <w:rPr>
                <w:rFonts w:ascii="Arial" w:hAnsi="Arial"/>
                <w:sz w:val="20"/>
                <w:szCs w:val="20"/>
                <w:lang w:eastAsia="zh-CN"/>
              </w:rPr>
              <w:t>signalling</w:t>
            </w:r>
            <w:proofErr w:type="spellEnd"/>
            <w:r>
              <w:rPr>
                <w:rFonts w:ascii="Arial" w:hAnsi="Arial"/>
                <w:sz w:val="20"/>
                <w:szCs w:val="20"/>
                <w:lang w:eastAsia="zh-CN"/>
              </w:rPr>
              <w:t xml:space="preserve"> to NG-RAN. </w:t>
            </w:r>
          </w:p>
          <w:p w14:paraId="3A7A12CD" w14:textId="77777777" w:rsidR="00341D60" w:rsidRDefault="00341D60" w:rsidP="00341D60">
            <w:pPr>
              <w:rPr>
                <w:rFonts w:ascii="Arial" w:hAnsi="Arial"/>
                <w:sz w:val="20"/>
                <w:szCs w:val="20"/>
              </w:rPr>
            </w:pPr>
          </w:p>
          <w:p w14:paraId="135F4AF7" w14:textId="00068DC7" w:rsidR="00341D60" w:rsidRPr="00341D60" w:rsidRDefault="00341D60" w:rsidP="00341D60">
            <w:pPr>
              <w:rPr>
                <w:rFonts w:ascii="Arial" w:hAnsi="Arial" w:cs="Arial"/>
                <w:sz w:val="20"/>
                <w:szCs w:val="20"/>
              </w:rPr>
            </w:pPr>
            <w:r>
              <w:rPr>
                <w:rFonts w:ascii="Arial" w:hAnsi="Arial"/>
                <w:sz w:val="20"/>
                <w:szCs w:val="20"/>
              </w:rPr>
              <w:t>SA2 would like to ask RAN2 to provide feedback.</w:t>
            </w:r>
          </w:p>
        </w:tc>
      </w:tr>
    </w:tbl>
    <w:p w14:paraId="6F8C351F" w14:textId="77777777" w:rsidR="00341D60" w:rsidRPr="00B05AB9" w:rsidRDefault="00341D60" w:rsidP="003B7E1C">
      <w:pPr>
        <w:spacing w:line="0" w:lineRule="atLeast"/>
        <w:jc w:val="both"/>
        <w:rPr>
          <w:rFonts w:ascii="Arial" w:hAnsi="Arial" w:cs="Arial"/>
          <w:sz w:val="20"/>
          <w:szCs w:val="20"/>
        </w:rPr>
      </w:pPr>
    </w:p>
    <w:p w14:paraId="74AAE2F2" w14:textId="0D3802FD" w:rsidR="00D844DB" w:rsidRDefault="00730642" w:rsidP="003B7E1C">
      <w:pPr>
        <w:spacing w:line="0" w:lineRule="atLeast"/>
        <w:jc w:val="both"/>
        <w:rPr>
          <w:rFonts w:ascii="Arial" w:hAnsi="Arial" w:cs="Arial"/>
          <w:sz w:val="20"/>
          <w:szCs w:val="20"/>
        </w:rPr>
      </w:pPr>
      <w:r w:rsidRPr="00730642">
        <w:rPr>
          <w:rFonts w:ascii="Arial" w:hAnsi="Arial" w:cs="Arial"/>
          <w:sz w:val="20"/>
          <w:szCs w:val="20"/>
        </w:rPr>
        <w:t>In this contribution, we discuss</w:t>
      </w:r>
      <w:r w:rsidR="00D609D3">
        <w:rPr>
          <w:rFonts w:ascii="Arial" w:hAnsi="Arial" w:cs="Arial"/>
          <w:sz w:val="20"/>
          <w:szCs w:val="20"/>
        </w:rPr>
        <w:t xml:space="preserve"> </w:t>
      </w:r>
      <w:r w:rsidR="00341D60">
        <w:rPr>
          <w:rFonts w:ascii="Arial" w:hAnsi="Arial" w:cs="Arial"/>
          <w:sz w:val="20"/>
          <w:szCs w:val="20"/>
        </w:rPr>
        <w:t>whether RAN2 specs change is needed</w:t>
      </w:r>
      <w:r w:rsidR="00E166F1">
        <w:rPr>
          <w:rFonts w:ascii="Arial" w:hAnsi="Arial" w:cs="Arial" w:hint="eastAsia"/>
          <w:sz w:val="20"/>
          <w:szCs w:val="20"/>
        </w:rPr>
        <w:t>, and what feedback we can possibly provide.</w:t>
      </w:r>
    </w:p>
    <w:p w14:paraId="447A5026" w14:textId="77777777" w:rsidR="00D844DB" w:rsidRPr="00D844DB" w:rsidRDefault="00D844DB" w:rsidP="003B7E1C">
      <w:pPr>
        <w:spacing w:line="0" w:lineRule="atLeast"/>
        <w:jc w:val="both"/>
        <w:rPr>
          <w:rFonts w:ascii="Arial" w:hAnsi="Arial" w:cs="Arial"/>
          <w:sz w:val="20"/>
          <w:szCs w:val="20"/>
        </w:rPr>
      </w:pPr>
    </w:p>
    <w:p w14:paraId="5D427044" w14:textId="5775856B" w:rsidR="003121EC" w:rsidRDefault="003121EC">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528C5128" w14:textId="204D3BFD" w:rsidR="00730642" w:rsidRPr="00730642" w:rsidRDefault="00341D60">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sz w:val="32"/>
          <w:szCs w:val="32"/>
        </w:rPr>
        <w:t>What SA2 said</w:t>
      </w:r>
    </w:p>
    <w:p w14:paraId="5923F1C7" w14:textId="064CFADA" w:rsidR="004F353D" w:rsidRDefault="00341D60" w:rsidP="003B7E1C">
      <w:pPr>
        <w:spacing w:line="0" w:lineRule="atLeast"/>
        <w:jc w:val="both"/>
        <w:rPr>
          <w:rFonts w:ascii="Arial" w:hAnsi="Arial" w:cs="Arial"/>
          <w:sz w:val="20"/>
          <w:szCs w:val="20"/>
        </w:rPr>
      </w:pPr>
      <w:r>
        <w:rPr>
          <w:rFonts w:ascii="Arial" w:hAnsi="Arial" w:cs="Arial"/>
          <w:sz w:val="20"/>
          <w:szCs w:val="20"/>
        </w:rPr>
        <w:t>They indicated two things:</w:t>
      </w:r>
    </w:p>
    <w:p w14:paraId="47F92E13" w14:textId="77777777" w:rsidR="004F353D" w:rsidRDefault="004F353D" w:rsidP="003B7E1C">
      <w:pPr>
        <w:spacing w:line="0" w:lineRule="atLeast"/>
        <w:jc w:val="both"/>
        <w:rPr>
          <w:rFonts w:ascii="Arial" w:hAnsi="Arial" w:cs="Arial"/>
          <w:sz w:val="20"/>
          <w:szCs w:val="20"/>
        </w:rPr>
      </w:pPr>
    </w:p>
    <w:p w14:paraId="7886236E" w14:textId="4D22AEEF" w:rsidR="00341D60" w:rsidRDefault="00341D60" w:rsidP="00341D60">
      <w:pPr>
        <w:pStyle w:val="a3"/>
        <w:numPr>
          <w:ilvl w:val="0"/>
          <w:numId w:val="13"/>
        </w:numPr>
        <w:spacing w:line="0" w:lineRule="atLeast"/>
        <w:ind w:leftChars="0"/>
        <w:jc w:val="both"/>
        <w:rPr>
          <w:rFonts w:ascii="Arial" w:hAnsi="Arial" w:cs="Arial"/>
          <w:sz w:val="20"/>
          <w:szCs w:val="20"/>
        </w:rPr>
      </w:pPr>
      <w:r>
        <w:rPr>
          <w:rFonts w:ascii="Arial" w:hAnsi="Arial" w:cs="Arial" w:hint="eastAsia"/>
          <w:sz w:val="20"/>
          <w:szCs w:val="20"/>
        </w:rPr>
        <w:t>T</w:t>
      </w:r>
      <w:r>
        <w:rPr>
          <w:rFonts w:ascii="Arial" w:hAnsi="Arial" w:cs="Arial"/>
          <w:sz w:val="20"/>
          <w:szCs w:val="20"/>
        </w:rPr>
        <w:t>here was already a</w:t>
      </w:r>
      <w:r w:rsidR="005B50B5">
        <w:rPr>
          <w:rFonts w:ascii="Arial" w:hAnsi="Arial" w:cs="Arial"/>
          <w:sz w:val="20"/>
          <w:szCs w:val="20"/>
        </w:rPr>
        <w:t xml:space="preserve"> standard interface along with the required information</w:t>
      </w:r>
      <w:r>
        <w:rPr>
          <w:rFonts w:ascii="Arial" w:hAnsi="Arial" w:cs="Arial"/>
          <w:sz w:val="20"/>
          <w:szCs w:val="20"/>
        </w:rPr>
        <w:t xml:space="preserve"> for the RAN node to be aware of an emergency PDU session exists. No consensus to introduce a new signaling to serve the same purpose.</w:t>
      </w:r>
    </w:p>
    <w:p w14:paraId="39363C70" w14:textId="559B170F" w:rsidR="00341D60" w:rsidRPr="00341D60" w:rsidRDefault="00341D60" w:rsidP="00341D60">
      <w:pPr>
        <w:pStyle w:val="a3"/>
        <w:numPr>
          <w:ilvl w:val="0"/>
          <w:numId w:val="13"/>
        </w:numPr>
        <w:spacing w:line="0" w:lineRule="atLeast"/>
        <w:ind w:leftChars="0"/>
        <w:jc w:val="both"/>
        <w:rPr>
          <w:rFonts w:ascii="Arial" w:hAnsi="Arial" w:cs="Arial"/>
          <w:sz w:val="20"/>
          <w:szCs w:val="20"/>
        </w:rPr>
      </w:pPr>
      <w:r>
        <w:rPr>
          <w:rFonts w:ascii="Arial" w:hAnsi="Arial" w:cs="Arial" w:hint="eastAsia"/>
          <w:sz w:val="20"/>
          <w:szCs w:val="20"/>
        </w:rPr>
        <w:t>T</w:t>
      </w:r>
      <w:r>
        <w:rPr>
          <w:rFonts w:ascii="Arial" w:hAnsi="Arial" w:cs="Arial"/>
          <w:sz w:val="20"/>
          <w:szCs w:val="20"/>
        </w:rPr>
        <w:t>he issue highlighted in the RAN2 LS</w:t>
      </w:r>
      <w:r w:rsidR="009D6AB1">
        <w:rPr>
          <w:rFonts w:ascii="Arial" w:hAnsi="Arial" w:cs="Arial"/>
          <w:sz w:val="20"/>
          <w:szCs w:val="20"/>
        </w:rPr>
        <w:t xml:space="preserve"> [2]</w:t>
      </w:r>
      <w:r>
        <w:rPr>
          <w:rFonts w:ascii="Arial" w:hAnsi="Arial" w:cs="Arial"/>
          <w:sz w:val="20"/>
          <w:szCs w:val="20"/>
        </w:rPr>
        <w:t xml:space="preserve"> may not exist. No consensus on whether the UP of emergency PDU session can be deactivated.</w:t>
      </w:r>
    </w:p>
    <w:p w14:paraId="19FAF3C9" w14:textId="77777777" w:rsidR="00341D60" w:rsidRDefault="00341D60" w:rsidP="003B7E1C">
      <w:pPr>
        <w:spacing w:line="0" w:lineRule="atLeast"/>
        <w:jc w:val="both"/>
        <w:rPr>
          <w:rFonts w:ascii="Arial" w:hAnsi="Arial" w:cs="Arial"/>
          <w:sz w:val="20"/>
          <w:szCs w:val="20"/>
        </w:rPr>
      </w:pPr>
    </w:p>
    <w:p w14:paraId="09878F46" w14:textId="7F2DFA70" w:rsidR="00B0152C" w:rsidRDefault="00694250">
      <w:pPr>
        <w:pStyle w:val="a3"/>
        <w:numPr>
          <w:ilvl w:val="0"/>
          <w:numId w:val="4"/>
        </w:numPr>
        <w:spacing w:line="0" w:lineRule="atLeast"/>
        <w:ind w:leftChars="0" w:left="1418" w:hanging="1418"/>
        <w:jc w:val="both"/>
        <w:rPr>
          <w:rFonts w:ascii="Arial" w:hAnsi="Arial" w:cs="Arial"/>
          <w:b/>
          <w:bCs/>
          <w:sz w:val="20"/>
          <w:szCs w:val="20"/>
        </w:rPr>
      </w:pPr>
      <w:bookmarkStart w:id="1" w:name="_Ref193386044"/>
      <w:r>
        <w:rPr>
          <w:rFonts w:ascii="Arial" w:hAnsi="Arial" w:cs="Arial"/>
          <w:b/>
          <w:bCs/>
          <w:sz w:val="20"/>
          <w:szCs w:val="20"/>
        </w:rPr>
        <w:t xml:space="preserve">An </w:t>
      </w:r>
      <w:r>
        <w:rPr>
          <w:rFonts w:ascii="Arial" w:hAnsi="Arial" w:cs="Arial"/>
          <w:b/>
          <w:bCs/>
          <w:kern w:val="0"/>
          <w:sz w:val="20"/>
          <w:szCs w:val="20"/>
        </w:rPr>
        <w:t>ongoing emergency service</w:t>
      </w:r>
      <w:r>
        <w:rPr>
          <w:rFonts w:ascii="Arial" w:hAnsi="Arial" w:cs="Arial"/>
          <w:b/>
          <w:bCs/>
          <w:sz w:val="20"/>
          <w:szCs w:val="20"/>
        </w:rPr>
        <w:t xml:space="preserve"> can be made known to t</w:t>
      </w:r>
      <w:r w:rsidR="00E71552">
        <w:rPr>
          <w:rFonts w:ascii="Arial" w:hAnsi="Arial" w:cs="Arial"/>
          <w:b/>
          <w:bCs/>
          <w:sz w:val="20"/>
          <w:szCs w:val="20"/>
        </w:rPr>
        <w:t>he RAN node by</w:t>
      </w:r>
      <w:r>
        <w:rPr>
          <w:rFonts w:ascii="Arial" w:hAnsi="Arial" w:cs="Arial"/>
          <w:b/>
          <w:bCs/>
          <w:sz w:val="20"/>
          <w:szCs w:val="20"/>
        </w:rPr>
        <w:t xml:space="preserve"> </w:t>
      </w:r>
      <w:r w:rsidR="00E71552">
        <w:rPr>
          <w:rFonts w:ascii="Arial" w:hAnsi="Arial" w:cs="Arial"/>
          <w:b/>
          <w:bCs/>
          <w:sz w:val="20"/>
          <w:szCs w:val="20"/>
        </w:rPr>
        <w:t>network implementation.</w:t>
      </w:r>
      <w:bookmarkEnd w:id="1"/>
    </w:p>
    <w:p w14:paraId="10586998" w14:textId="012AD53B" w:rsidR="00B0152C" w:rsidRDefault="00B0152C" w:rsidP="00B0152C">
      <w:pPr>
        <w:spacing w:line="0" w:lineRule="atLeast"/>
        <w:jc w:val="both"/>
        <w:rPr>
          <w:rFonts w:ascii="Arial" w:hAnsi="Arial" w:cs="Arial"/>
          <w:sz w:val="20"/>
          <w:szCs w:val="20"/>
        </w:rPr>
      </w:pPr>
    </w:p>
    <w:p w14:paraId="68666635" w14:textId="3C16C2D4" w:rsidR="008341E8" w:rsidRDefault="008341E8" w:rsidP="008341E8">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2" w:name="_Ref193984539"/>
      <w:r>
        <w:rPr>
          <w:rFonts w:ascii="Arial" w:eastAsia="新細明體" w:hAnsi="Arial" w:cs="Arial"/>
          <w:b/>
          <w:bCs/>
          <w:sz w:val="20"/>
          <w:szCs w:val="20"/>
        </w:rPr>
        <w:t xml:space="preserve">RAN2 </w:t>
      </w:r>
      <w:r>
        <w:rPr>
          <w:rFonts w:ascii="Arial" w:eastAsia="新細明體" w:hAnsi="Arial" w:cs="Arial" w:hint="eastAsia"/>
          <w:b/>
          <w:bCs/>
          <w:sz w:val="20"/>
          <w:szCs w:val="20"/>
        </w:rPr>
        <w:t>to agree the RAN node can be aware of an ongoing emergency PDU session by network implementation.</w:t>
      </w:r>
      <w:bookmarkEnd w:id="2"/>
    </w:p>
    <w:p w14:paraId="55A38F55" w14:textId="77777777" w:rsidR="008341E8" w:rsidRPr="00E71552" w:rsidRDefault="008341E8" w:rsidP="00B0152C">
      <w:pPr>
        <w:spacing w:line="0" w:lineRule="atLeast"/>
        <w:jc w:val="both"/>
        <w:rPr>
          <w:rFonts w:ascii="Arial" w:hAnsi="Arial" w:cs="Arial"/>
          <w:sz w:val="20"/>
          <w:szCs w:val="20"/>
        </w:rPr>
      </w:pPr>
    </w:p>
    <w:p w14:paraId="4E69364D" w14:textId="40EC5BF3" w:rsidR="008C47E1" w:rsidRDefault="00E71552" w:rsidP="008C47E1">
      <w:pPr>
        <w:spacing w:line="0" w:lineRule="atLeast"/>
        <w:jc w:val="both"/>
        <w:rPr>
          <w:rFonts w:ascii="Arial" w:hAnsi="Arial" w:cs="Arial"/>
          <w:kern w:val="0"/>
          <w:sz w:val="20"/>
          <w:szCs w:val="20"/>
        </w:rPr>
      </w:pPr>
      <w:r>
        <w:rPr>
          <w:rFonts w:ascii="Arial" w:hAnsi="Arial" w:cs="Arial"/>
          <w:sz w:val="20"/>
          <w:szCs w:val="20"/>
        </w:rPr>
        <w:t>For the above bullet 2, we</w:t>
      </w:r>
      <w:r w:rsidR="00694250">
        <w:rPr>
          <w:rFonts w:ascii="Arial" w:hAnsi="Arial" w:cs="Arial"/>
          <w:sz w:val="20"/>
          <w:szCs w:val="20"/>
        </w:rPr>
        <w:t xml:space="preserve"> understand</w:t>
      </w:r>
      <w:r>
        <w:rPr>
          <w:rFonts w:ascii="Arial" w:hAnsi="Arial" w:cs="Arial"/>
          <w:sz w:val="20"/>
          <w:szCs w:val="20"/>
        </w:rPr>
        <w:t xml:space="preserve"> that it might depend on the different network implementations, the UP of emergency PDU session </w:t>
      </w:r>
      <w:r w:rsidR="00AC1FC6">
        <w:rPr>
          <w:rFonts w:ascii="Arial" w:hAnsi="Arial" w:cs="Arial"/>
          <w:sz w:val="20"/>
          <w:szCs w:val="20"/>
        </w:rPr>
        <w:t>could</w:t>
      </w:r>
      <w:r>
        <w:rPr>
          <w:rFonts w:ascii="Arial" w:hAnsi="Arial" w:cs="Arial"/>
          <w:sz w:val="20"/>
          <w:szCs w:val="20"/>
        </w:rPr>
        <w:t xml:space="preserve"> be deactivated so that there might be a chance to see the issue highlighted in the RAN2 LS</w:t>
      </w:r>
      <w:r w:rsidR="009D6AB1">
        <w:rPr>
          <w:rFonts w:ascii="Arial" w:hAnsi="Arial" w:cs="Arial"/>
          <w:sz w:val="20"/>
          <w:szCs w:val="20"/>
        </w:rPr>
        <w:t xml:space="preserve"> [2]</w:t>
      </w:r>
      <w:r>
        <w:rPr>
          <w:rFonts w:ascii="Arial" w:hAnsi="Arial" w:cs="Arial"/>
          <w:sz w:val="20"/>
          <w:szCs w:val="20"/>
        </w:rPr>
        <w:t xml:space="preserve"> happen.</w:t>
      </w:r>
      <w:r w:rsidR="003C263C">
        <w:rPr>
          <w:rFonts w:ascii="Arial" w:hAnsi="Arial" w:cs="Arial" w:hint="eastAsia"/>
          <w:sz w:val="20"/>
          <w:szCs w:val="20"/>
        </w:rPr>
        <w:t xml:space="preserve"> However</w:t>
      </w:r>
      <w:r>
        <w:rPr>
          <w:rFonts w:ascii="Arial" w:hAnsi="Arial" w:cs="Arial"/>
          <w:sz w:val="20"/>
          <w:szCs w:val="20"/>
        </w:rPr>
        <w:t xml:space="preserve">, </w:t>
      </w:r>
      <w:r w:rsidR="005B50B5">
        <w:rPr>
          <w:rFonts w:ascii="Arial" w:hAnsi="Arial" w:cs="Arial"/>
          <w:sz w:val="20"/>
          <w:szCs w:val="20"/>
        </w:rPr>
        <w:t xml:space="preserve">there is no consensus </w:t>
      </w:r>
      <w:r w:rsidR="00694250">
        <w:rPr>
          <w:rFonts w:ascii="Arial" w:hAnsi="Arial" w:cs="Arial"/>
          <w:sz w:val="20"/>
          <w:szCs w:val="20"/>
        </w:rPr>
        <w:t>whether</w:t>
      </w:r>
      <w:r w:rsidR="005B50B5">
        <w:rPr>
          <w:rFonts w:ascii="Arial" w:hAnsi="Arial" w:cs="Arial"/>
          <w:sz w:val="20"/>
          <w:szCs w:val="20"/>
        </w:rPr>
        <w:t xml:space="preserve"> the aforesaid </w:t>
      </w:r>
      <w:r w:rsidR="00694250">
        <w:rPr>
          <w:rFonts w:ascii="Arial" w:hAnsi="Arial" w:cs="Arial"/>
          <w:sz w:val="20"/>
          <w:szCs w:val="20"/>
        </w:rPr>
        <w:t>scenario is valid</w:t>
      </w:r>
      <w:r w:rsidR="005B50B5">
        <w:rPr>
          <w:rFonts w:ascii="Arial" w:hAnsi="Arial" w:cs="Arial"/>
          <w:sz w:val="20"/>
          <w:szCs w:val="20"/>
        </w:rPr>
        <w:t xml:space="preserve"> so that </w:t>
      </w:r>
      <w:r>
        <w:rPr>
          <w:rFonts w:ascii="Arial" w:hAnsi="Arial" w:cs="Arial"/>
          <w:sz w:val="20"/>
          <w:szCs w:val="20"/>
        </w:rPr>
        <w:t xml:space="preserve">no standard solution is considered </w:t>
      </w:r>
      <w:r>
        <w:rPr>
          <w:rFonts w:ascii="Arial" w:hAnsi="Arial" w:cs="Arial"/>
          <w:sz w:val="20"/>
          <w:szCs w:val="20"/>
        </w:rPr>
        <w:lastRenderedPageBreak/>
        <w:t>in SA2.</w:t>
      </w:r>
      <w:r w:rsidR="003C263C">
        <w:rPr>
          <w:rFonts w:ascii="Arial" w:hAnsi="Arial" w:cs="Arial" w:hint="eastAsia"/>
          <w:sz w:val="20"/>
          <w:szCs w:val="20"/>
        </w:rPr>
        <w:t xml:space="preserve"> </w:t>
      </w:r>
    </w:p>
    <w:p w14:paraId="6C7C9618" w14:textId="02A7F525" w:rsidR="008C47E1" w:rsidRDefault="008C47E1" w:rsidP="00B0152C">
      <w:pPr>
        <w:spacing w:line="0" w:lineRule="atLeast"/>
        <w:jc w:val="both"/>
        <w:rPr>
          <w:rFonts w:ascii="Arial" w:hAnsi="Arial" w:cs="Arial"/>
          <w:sz w:val="20"/>
          <w:szCs w:val="20"/>
        </w:rPr>
      </w:pPr>
    </w:p>
    <w:p w14:paraId="3EDE9509" w14:textId="6ABAD9EA" w:rsidR="00E71552" w:rsidRDefault="00694250" w:rsidP="00E71552">
      <w:pPr>
        <w:pStyle w:val="a3"/>
        <w:numPr>
          <w:ilvl w:val="0"/>
          <w:numId w:val="4"/>
        </w:numPr>
        <w:spacing w:line="0" w:lineRule="atLeast"/>
        <w:ind w:leftChars="0" w:left="1418" w:hanging="1418"/>
        <w:jc w:val="both"/>
        <w:rPr>
          <w:rFonts w:ascii="Arial" w:hAnsi="Arial" w:cs="Arial"/>
          <w:b/>
          <w:bCs/>
          <w:sz w:val="20"/>
          <w:szCs w:val="20"/>
        </w:rPr>
      </w:pPr>
      <w:bookmarkStart w:id="3" w:name="OLE_LINK31"/>
      <w:r>
        <w:rPr>
          <w:rFonts w:ascii="Arial" w:hAnsi="Arial" w:cs="Arial"/>
          <w:b/>
          <w:bCs/>
          <w:sz w:val="20"/>
          <w:szCs w:val="20"/>
        </w:rPr>
        <w:t xml:space="preserve">There was no SA2 consensus if anything to be done by </w:t>
      </w:r>
      <w:r w:rsidR="002315EC">
        <w:rPr>
          <w:rFonts w:ascii="Arial" w:hAnsi="Arial" w:cs="Arial"/>
          <w:b/>
          <w:bCs/>
          <w:sz w:val="20"/>
          <w:szCs w:val="20"/>
        </w:rPr>
        <w:t xml:space="preserve">CN and </w:t>
      </w:r>
      <w:r w:rsidR="009D6AB1">
        <w:rPr>
          <w:rFonts w:ascii="Arial" w:hAnsi="Arial" w:cs="Arial"/>
          <w:b/>
          <w:bCs/>
          <w:sz w:val="20"/>
          <w:szCs w:val="20"/>
        </w:rPr>
        <w:t xml:space="preserve">by </w:t>
      </w:r>
      <w:r>
        <w:rPr>
          <w:rFonts w:ascii="Arial" w:hAnsi="Arial" w:cs="Arial"/>
          <w:b/>
          <w:bCs/>
          <w:sz w:val="20"/>
          <w:szCs w:val="20"/>
        </w:rPr>
        <w:t>RAN at all</w:t>
      </w:r>
      <w:r w:rsidR="00E71552">
        <w:rPr>
          <w:rFonts w:ascii="Arial" w:hAnsi="Arial" w:cs="Arial"/>
          <w:b/>
          <w:bCs/>
          <w:sz w:val="20"/>
          <w:szCs w:val="20"/>
        </w:rPr>
        <w:t>.</w:t>
      </w:r>
      <w:bookmarkEnd w:id="3"/>
    </w:p>
    <w:p w14:paraId="69402060" w14:textId="77777777" w:rsidR="00E161C3" w:rsidRDefault="00E161C3" w:rsidP="003B7E1C">
      <w:pPr>
        <w:spacing w:line="0" w:lineRule="atLeast"/>
        <w:jc w:val="both"/>
        <w:rPr>
          <w:rFonts w:ascii="Arial" w:hAnsi="Arial" w:cs="Arial"/>
          <w:sz w:val="20"/>
          <w:szCs w:val="20"/>
        </w:rPr>
      </w:pPr>
    </w:p>
    <w:p w14:paraId="5E46981A" w14:textId="4BEF31D3" w:rsidR="00E161C3" w:rsidRPr="00D9070A" w:rsidRDefault="001E28DB">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 xml:space="preserve">Recheck the RAN2 </w:t>
      </w:r>
      <w:proofErr w:type="gramStart"/>
      <w:r>
        <w:rPr>
          <w:rFonts w:ascii="Arial" w:hAnsi="Arial" w:cs="Arial" w:hint="eastAsia"/>
          <w:sz w:val="32"/>
          <w:szCs w:val="32"/>
        </w:rPr>
        <w:t>issue</w:t>
      </w:r>
      <w:proofErr w:type="gramEnd"/>
    </w:p>
    <w:p w14:paraId="14EC84D5" w14:textId="6CC0239A" w:rsidR="00816FC1" w:rsidRDefault="005B50B5" w:rsidP="003B7E1C">
      <w:pPr>
        <w:spacing w:line="0" w:lineRule="atLeast"/>
        <w:jc w:val="both"/>
        <w:rPr>
          <w:rFonts w:ascii="Arial" w:hAnsi="Arial" w:cs="Arial"/>
          <w:sz w:val="20"/>
          <w:szCs w:val="20"/>
        </w:rPr>
      </w:pPr>
      <w:r>
        <w:rPr>
          <w:rFonts w:ascii="Arial" w:hAnsi="Arial" w:cs="Arial"/>
          <w:sz w:val="20"/>
          <w:szCs w:val="20"/>
        </w:rPr>
        <w:t xml:space="preserve">To progress, </w:t>
      </w:r>
      <w:r w:rsidR="00694250">
        <w:rPr>
          <w:rFonts w:ascii="Arial" w:hAnsi="Arial" w:cs="Arial"/>
          <w:sz w:val="20"/>
          <w:szCs w:val="20"/>
        </w:rPr>
        <w:t>we re</w:t>
      </w:r>
      <w:r w:rsidR="001E28DB">
        <w:rPr>
          <w:rFonts w:ascii="Arial" w:hAnsi="Arial" w:cs="Arial" w:hint="eastAsia"/>
          <w:sz w:val="20"/>
          <w:szCs w:val="20"/>
        </w:rPr>
        <w:t>check the RAN2 issue</w:t>
      </w:r>
      <w:r w:rsidR="00852A6E">
        <w:rPr>
          <w:rFonts w:ascii="Arial" w:hAnsi="Arial" w:cs="Arial" w:hint="eastAsia"/>
          <w:sz w:val="20"/>
          <w:szCs w:val="20"/>
        </w:rPr>
        <w:t>s</w:t>
      </w:r>
      <w:r w:rsidR="001E28DB">
        <w:rPr>
          <w:rFonts w:ascii="Arial" w:hAnsi="Arial" w:cs="Arial" w:hint="eastAsia"/>
          <w:sz w:val="20"/>
          <w:szCs w:val="20"/>
        </w:rPr>
        <w:t xml:space="preserve"> and</w:t>
      </w:r>
      <w:r w:rsidR="00694250">
        <w:rPr>
          <w:rFonts w:ascii="Arial" w:hAnsi="Arial" w:cs="Arial"/>
          <w:sz w:val="20"/>
          <w:szCs w:val="20"/>
        </w:rPr>
        <w:t xml:space="preserve"> the</w:t>
      </w:r>
      <w:r>
        <w:rPr>
          <w:rFonts w:ascii="Arial" w:hAnsi="Arial" w:cs="Arial"/>
          <w:sz w:val="20"/>
          <w:szCs w:val="20"/>
        </w:rPr>
        <w:t xml:space="preserve"> questions</w:t>
      </w:r>
      <w:r w:rsidR="00694250">
        <w:rPr>
          <w:rFonts w:ascii="Arial" w:hAnsi="Arial" w:cs="Arial"/>
          <w:sz w:val="20"/>
          <w:szCs w:val="20"/>
        </w:rPr>
        <w:t xml:space="preserve"> </w:t>
      </w:r>
      <w:r w:rsidR="000D6FF3">
        <w:rPr>
          <w:rFonts w:ascii="Arial" w:hAnsi="Arial" w:cs="Arial"/>
          <w:kern w:val="0"/>
          <w:sz w:val="20"/>
          <w:szCs w:val="20"/>
        </w:rPr>
        <w:t>outstanding</w:t>
      </w:r>
      <w:r w:rsidR="000D6FF3">
        <w:rPr>
          <w:rFonts w:ascii="Arial" w:hAnsi="Arial" w:cs="Arial"/>
          <w:sz w:val="20"/>
          <w:szCs w:val="20"/>
        </w:rPr>
        <w:t xml:space="preserve"> </w:t>
      </w:r>
      <w:r w:rsidR="00694250">
        <w:rPr>
          <w:rFonts w:ascii="Arial" w:hAnsi="Arial" w:cs="Arial"/>
          <w:sz w:val="20"/>
          <w:szCs w:val="20"/>
        </w:rPr>
        <w:t>as follows</w:t>
      </w:r>
      <w:r>
        <w:rPr>
          <w:rFonts w:ascii="Arial" w:hAnsi="Arial" w:cs="Arial"/>
          <w:sz w:val="20"/>
          <w:szCs w:val="20"/>
        </w:rPr>
        <w:t>:</w:t>
      </w:r>
    </w:p>
    <w:p w14:paraId="560CF6DF" w14:textId="77777777" w:rsidR="005B50B5" w:rsidRPr="00694250" w:rsidRDefault="005B50B5" w:rsidP="003B7E1C">
      <w:pPr>
        <w:spacing w:line="0" w:lineRule="atLeast"/>
        <w:jc w:val="both"/>
        <w:rPr>
          <w:rFonts w:ascii="Arial" w:hAnsi="Arial" w:cs="Arial"/>
          <w:sz w:val="20"/>
          <w:szCs w:val="20"/>
        </w:rPr>
      </w:pPr>
    </w:p>
    <w:p w14:paraId="29B798BC" w14:textId="1457E005" w:rsidR="003C263C" w:rsidRDefault="001E28DB" w:rsidP="005B50B5">
      <w:pPr>
        <w:pStyle w:val="a3"/>
        <w:numPr>
          <w:ilvl w:val="0"/>
          <w:numId w:val="14"/>
        </w:numPr>
        <w:spacing w:line="0" w:lineRule="atLeast"/>
        <w:ind w:leftChars="0"/>
        <w:jc w:val="both"/>
        <w:rPr>
          <w:rFonts w:ascii="Arial" w:hAnsi="Arial" w:cs="Arial"/>
          <w:sz w:val="20"/>
          <w:szCs w:val="20"/>
        </w:rPr>
      </w:pPr>
      <w:r>
        <w:rPr>
          <w:rFonts w:ascii="Arial" w:hAnsi="Arial" w:cs="Arial" w:hint="eastAsia"/>
          <w:sz w:val="20"/>
          <w:szCs w:val="20"/>
        </w:rPr>
        <w:t xml:space="preserve">Would the issue highlighted in the RAN2 LS [2] happen (i.e., caused by RAN) even if it is invalid in </w:t>
      </w:r>
      <w:r w:rsidR="005C0F3A">
        <w:rPr>
          <w:rFonts w:ascii="Arial" w:hAnsi="Arial" w:cs="Arial" w:hint="eastAsia"/>
          <w:sz w:val="20"/>
          <w:szCs w:val="20"/>
        </w:rPr>
        <w:t>terms</w:t>
      </w:r>
      <w:r>
        <w:rPr>
          <w:rFonts w:ascii="Arial" w:hAnsi="Arial" w:cs="Arial" w:hint="eastAsia"/>
          <w:sz w:val="20"/>
          <w:szCs w:val="20"/>
        </w:rPr>
        <w:t xml:space="preserve"> of SA</w:t>
      </w:r>
      <w:r w:rsidR="005C0F3A">
        <w:rPr>
          <w:rFonts w:ascii="Arial" w:hAnsi="Arial" w:cs="Arial" w:hint="eastAsia"/>
          <w:sz w:val="20"/>
          <w:szCs w:val="20"/>
        </w:rPr>
        <w:t>2 viewpoint</w:t>
      </w:r>
      <w:r>
        <w:rPr>
          <w:rFonts w:ascii="Arial" w:hAnsi="Arial" w:cs="Arial" w:hint="eastAsia"/>
          <w:sz w:val="20"/>
          <w:szCs w:val="20"/>
        </w:rPr>
        <w:t>?</w:t>
      </w:r>
    </w:p>
    <w:p w14:paraId="03FC4116" w14:textId="46905271" w:rsidR="005B50B5" w:rsidRDefault="00694250" w:rsidP="005B50B5">
      <w:pPr>
        <w:pStyle w:val="a3"/>
        <w:numPr>
          <w:ilvl w:val="0"/>
          <w:numId w:val="14"/>
        </w:numPr>
        <w:spacing w:line="0" w:lineRule="atLeast"/>
        <w:ind w:leftChars="0"/>
        <w:jc w:val="both"/>
        <w:rPr>
          <w:rFonts w:ascii="Arial" w:hAnsi="Arial" w:cs="Arial"/>
          <w:sz w:val="20"/>
          <w:szCs w:val="20"/>
        </w:rPr>
      </w:pPr>
      <w:r>
        <w:rPr>
          <w:rFonts w:ascii="Arial" w:hAnsi="Arial" w:cs="Arial" w:hint="eastAsia"/>
          <w:sz w:val="20"/>
          <w:szCs w:val="20"/>
        </w:rPr>
        <w:t>W</w:t>
      </w:r>
      <w:r>
        <w:rPr>
          <w:rFonts w:ascii="Arial" w:hAnsi="Arial" w:cs="Arial"/>
          <w:sz w:val="20"/>
          <w:szCs w:val="20"/>
        </w:rPr>
        <w:t xml:space="preserve">hether the current specification is sufficient to meet the service performance of an emergency call in the issue scenario under consideration. In other words, would </w:t>
      </w:r>
      <w:proofErr w:type="spellStart"/>
      <w:r>
        <w:rPr>
          <w:rFonts w:ascii="Arial" w:hAnsi="Arial" w:cs="Arial"/>
          <w:sz w:val="20"/>
          <w:szCs w:val="20"/>
        </w:rPr>
        <w:t>eDRX</w:t>
      </w:r>
      <w:proofErr w:type="spellEnd"/>
      <w:r>
        <w:rPr>
          <w:rFonts w:ascii="Arial" w:hAnsi="Arial" w:cs="Arial"/>
          <w:sz w:val="20"/>
          <w:szCs w:val="20"/>
        </w:rPr>
        <w:t xml:space="preserve"> be undesirably used during an ongoing emergency service?</w:t>
      </w:r>
    </w:p>
    <w:p w14:paraId="784DE753" w14:textId="353A4027" w:rsidR="00694250" w:rsidRPr="005B50B5" w:rsidRDefault="00694250" w:rsidP="005B50B5">
      <w:pPr>
        <w:pStyle w:val="a3"/>
        <w:numPr>
          <w:ilvl w:val="0"/>
          <w:numId w:val="14"/>
        </w:numPr>
        <w:spacing w:line="0" w:lineRule="atLeast"/>
        <w:ind w:leftChars="0"/>
        <w:jc w:val="both"/>
        <w:rPr>
          <w:rFonts w:ascii="Arial" w:hAnsi="Arial" w:cs="Arial"/>
          <w:sz w:val="20"/>
          <w:szCs w:val="20"/>
        </w:rPr>
      </w:pPr>
      <w:r>
        <w:rPr>
          <w:rFonts w:ascii="Arial" w:hAnsi="Arial" w:cs="Arial"/>
          <w:sz w:val="20"/>
          <w:szCs w:val="20"/>
        </w:rPr>
        <w:t xml:space="preserve">As mentioned above, is the RAN-configured </w:t>
      </w:r>
      <w:proofErr w:type="spellStart"/>
      <w:r>
        <w:rPr>
          <w:rFonts w:ascii="Arial" w:hAnsi="Arial" w:cs="Arial"/>
          <w:sz w:val="20"/>
          <w:szCs w:val="20"/>
        </w:rPr>
        <w:t>eDRX</w:t>
      </w:r>
      <w:proofErr w:type="spellEnd"/>
      <w:r>
        <w:rPr>
          <w:rFonts w:ascii="Arial" w:hAnsi="Arial" w:cs="Arial"/>
          <w:sz w:val="20"/>
          <w:szCs w:val="20"/>
        </w:rPr>
        <w:t xml:space="preserve"> case (in RRC_INACTIVE) </w:t>
      </w:r>
      <w:r w:rsidR="00F265A6">
        <w:rPr>
          <w:rFonts w:ascii="Arial" w:hAnsi="Arial" w:cs="Arial"/>
          <w:sz w:val="20"/>
          <w:szCs w:val="20"/>
        </w:rPr>
        <w:t>not covered</w:t>
      </w:r>
      <w:r>
        <w:rPr>
          <w:rFonts w:ascii="Arial" w:hAnsi="Arial" w:cs="Arial" w:hint="eastAsia"/>
          <w:sz w:val="20"/>
          <w:szCs w:val="20"/>
        </w:rPr>
        <w:t>?</w:t>
      </w:r>
    </w:p>
    <w:p w14:paraId="2E8EF9D7" w14:textId="77777777" w:rsidR="005B50B5" w:rsidRDefault="005B50B5" w:rsidP="003B7E1C">
      <w:pPr>
        <w:spacing w:line="0" w:lineRule="atLeast"/>
        <w:jc w:val="both"/>
        <w:rPr>
          <w:rFonts w:ascii="Arial" w:hAnsi="Arial" w:cs="Arial"/>
          <w:sz w:val="20"/>
          <w:szCs w:val="20"/>
        </w:rPr>
      </w:pPr>
    </w:p>
    <w:p w14:paraId="75ED0BD5" w14:textId="2891AC15" w:rsidR="003C263C" w:rsidRDefault="003C263C" w:rsidP="003C263C">
      <w:pPr>
        <w:spacing w:line="0" w:lineRule="atLeast"/>
        <w:jc w:val="both"/>
        <w:rPr>
          <w:rFonts w:ascii="Arial" w:hAnsi="Arial" w:cs="Arial"/>
          <w:sz w:val="20"/>
          <w:szCs w:val="20"/>
        </w:rPr>
      </w:pPr>
      <w:r>
        <w:rPr>
          <w:rFonts w:ascii="Arial" w:hAnsi="Arial" w:cs="Arial" w:hint="eastAsia"/>
          <w:sz w:val="20"/>
          <w:szCs w:val="20"/>
        </w:rPr>
        <w:t>What SA2 didn</w:t>
      </w:r>
      <w:r>
        <w:rPr>
          <w:rFonts w:ascii="Arial" w:hAnsi="Arial" w:cs="Arial"/>
          <w:sz w:val="20"/>
          <w:szCs w:val="20"/>
        </w:rPr>
        <w:t>’</w:t>
      </w:r>
      <w:r>
        <w:rPr>
          <w:rFonts w:ascii="Arial" w:hAnsi="Arial" w:cs="Arial" w:hint="eastAsia"/>
          <w:sz w:val="20"/>
          <w:szCs w:val="20"/>
        </w:rPr>
        <w:t xml:space="preserve">t </w:t>
      </w:r>
      <w:r w:rsidR="001E28DB">
        <w:rPr>
          <w:rFonts w:ascii="Arial" w:hAnsi="Arial" w:cs="Arial" w:hint="eastAsia"/>
          <w:sz w:val="20"/>
          <w:szCs w:val="20"/>
        </w:rPr>
        <w:t>explicitly</w:t>
      </w:r>
      <w:r>
        <w:rPr>
          <w:rFonts w:ascii="Arial" w:hAnsi="Arial" w:cs="Arial" w:hint="eastAsia"/>
          <w:sz w:val="20"/>
          <w:szCs w:val="20"/>
        </w:rPr>
        <w:t xml:space="preserve"> state but</w:t>
      </w:r>
      <w:r w:rsidR="001E28DB">
        <w:rPr>
          <w:rFonts w:ascii="Arial" w:hAnsi="Arial" w:cs="Arial" w:hint="eastAsia"/>
          <w:sz w:val="20"/>
          <w:szCs w:val="20"/>
        </w:rPr>
        <w:t xml:space="preserve"> it is worthwhile to know that</w:t>
      </w:r>
      <w:r>
        <w:rPr>
          <w:rFonts w:ascii="Arial" w:hAnsi="Arial" w:cs="Arial"/>
          <w:sz w:val="20"/>
          <w:szCs w:val="20"/>
        </w:rPr>
        <w:t xml:space="preserve">, as per current </w:t>
      </w:r>
      <w:r w:rsidR="001E28DB">
        <w:rPr>
          <w:rFonts w:ascii="Arial" w:hAnsi="Arial" w:cs="Arial" w:hint="eastAsia"/>
          <w:sz w:val="20"/>
          <w:szCs w:val="20"/>
        </w:rPr>
        <w:t>CT (</w:t>
      </w:r>
      <w:r>
        <w:rPr>
          <w:rFonts w:ascii="Arial" w:hAnsi="Arial" w:cs="Arial"/>
          <w:sz w:val="20"/>
          <w:szCs w:val="20"/>
        </w:rPr>
        <w:t>NAS</w:t>
      </w:r>
      <w:r w:rsidR="001E28DB">
        <w:rPr>
          <w:rFonts w:ascii="Arial" w:hAnsi="Arial" w:cs="Arial" w:hint="eastAsia"/>
          <w:sz w:val="20"/>
          <w:szCs w:val="20"/>
        </w:rPr>
        <w:t>)</w:t>
      </w:r>
      <w:r>
        <w:rPr>
          <w:rFonts w:ascii="Arial" w:hAnsi="Arial" w:cs="Arial"/>
          <w:sz w:val="20"/>
          <w:szCs w:val="20"/>
        </w:rPr>
        <w:t xml:space="preserve"> specifications, the UE c</w:t>
      </w:r>
      <w:r w:rsidR="001E28DB">
        <w:rPr>
          <w:rFonts w:ascii="Arial" w:hAnsi="Arial" w:cs="Arial" w:hint="eastAsia"/>
          <w:sz w:val="20"/>
          <w:szCs w:val="20"/>
        </w:rPr>
        <w:t>an</w:t>
      </w:r>
      <w:r>
        <w:rPr>
          <w:rFonts w:ascii="Arial" w:hAnsi="Arial" w:cs="Arial"/>
          <w:sz w:val="20"/>
          <w:szCs w:val="20"/>
        </w:rPr>
        <w:t xml:space="preserve"> enter CM-IDLE mode and keep the emergency PDU session. From NAS</w:t>
      </w:r>
      <w:r w:rsidR="001E28DB">
        <w:rPr>
          <w:rFonts w:ascii="Arial" w:hAnsi="Arial" w:cs="Arial" w:hint="eastAsia"/>
          <w:sz w:val="20"/>
          <w:szCs w:val="20"/>
        </w:rPr>
        <w:t xml:space="preserve"> (UE)</w:t>
      </w:r>
      <w:r>
        <w:rPr>
          <w:rFonts w:ascii="Arial" w:hAnsi="Arial" w:cs="Arial"/>
          <w:sz w:val="20"/>
          <w:szCs w:val="20"/>
        </w:rPr>
        <w:t xml:space="preserve"> viewpoint the reason can be e.g., Radio Link Failure, or RRC connection</w:t>
      </w:r>
      <w:r w:rsidR="00064071">
        <w:rPr>
          <w:rFonts w:ascii="Arial" w:hAnsi="Arial" w:cs="Arial" w:hint="eastAsia"/>
          <w:sz w:val="20"/>
          <w:szCs w:val="20"/>
        </w:rPr>
        <w:t xml:space="preserve"> release</w:t>
      </w:r>
      <w:r>
        <w:rPr>
          <w:rFonts w:ascii="Arial" w:hAnsi="Arial" w:cs="Arial"/>
          <w:sz w:val="20"/>
          <w:szCs w:val="20"/>
        </w:rPr>
        <w:t>.</w:t>
      </w:r>
    </w:p>
    <w:p w14:paraId="5A2D8288" w14:textId="77777777" w:rsidR="000F6D61" w:rsidRDefault="000F6D61" w:rsidP="003C263C">
      <w:pPr>
        <w:spacing w:line="0" w:lineRule="atLeast"/>
        <w:jc w:val="both"/>
        <w:rPr>
          <w:rFonts w:ascii="Arial" w:hAnsi="Arial" w:cs="Arial"/>
          <w:sz w:val="20"/>
          <w:szCs w:val="20"/>
        </w:rPr>
      </w:pPr>
    </w:p>
    <w:p w14:paraId="49B6C286" w14:textId="555B7FC5" w:rsidR="000F6D61" w:rsidRDefault="000F6D61" w:rsidP="003C263C">
      <w:pPr>
        <w:spacing w:line="0" w:lineRule="atLeast"/>
        <w:jc w:val="both"/>
        <w:rPr>
          <w:rFonts w:ascii="Arial" w:hAnsi="Arial" w:cs="Arial"/>
          <w:sz w:val="20"/>
          <w:szCs w:val="20"/>
        </w:rPr>
      </w:pPr>
      <w:r>
        <w:rPr>
          <w:rFonts w:ascii="Arial" w:hAnsi="Arial" w:cs="Arial" w:hint="eastAsia"/>
          <w:sz w:val="20"/>
          <w:szCs w:val="20"/>
        </w:rPr>
        <w:t>For RLF, there are the RRC reestablishment procedure</w:t>
      </w:r>
      <w:r w:rsidR="00852A6E">
        <w:rPr>
          <w:rFonts w:ascii="Arial" w:hAnsi="Arial" w:cs="Arial" w:hint="eastAsia"/>
          <w:sz w:val="20"/>
          <w:szCs w:val="20"/>
        </w:rPr>
        <w:t>s</w:t>
      </w:r>
      <w:r>
        <w:rPr>
          <w:rFonts w:ascii="Arial" w:hAnsi="Arial" w:cs="Arial" w:hint="eastAsia"/>
          <w:sz w:val="20"/>
          <w:szCs w:val="20"/>
        </w:rPr>
        <w:t xml:space="preserve"> defined in RAN, and the NAS </w:t>
      </w:r>
      <w:proofErr w:type="spellStart"/>
      <w:r>
        <w:rPr>
          <w:rFonts w:ascii="Arial" w:hAnsi="Arial" w:cs="Arial" w:hint="eastAsia"/>
          <w:sz w:val="20"/>
          <w:szCs w:val="20"/>
        </w:rPr>
        <w:t>signalling</w:t>
      </w:r>
      <w:proofErr w:type="spellEnd"/>
      <w:r>
        <w:rPr>
          <w:rFonts w:ascii="Arial" w:hAnsi="Arial" w:cs="Arial" w:hint="eastAsia"/>
          <w:sz w:val="20"/>
          <w:szCs w:val="20"/>
        </w:rPr>
        <w:t xml:space="preserve"> connection recovery procedures defined in CN, we expect that the UE will </w:t>
      </w:r>
      <w:r w:rsidR="00064071">
        <w:rPr>
          <w:rFonts w:ascii="Arial" w:hAnsi="Arial" w:cs="Arial" w:hint="eastAsia"/>
          <w:sz w:val="20"/>
          <w:szCs w:val="20"/>
        </w:rPr>
        <w:t>go back to</w:t>
      </w:r>
      <w:r>
        <w:rPr>
          <w:rFonts w:ascii="Arial" w:hAnsi="Arial" w:cs="Arial" w:hint="eastAsia"/>
          <w:sz w:val="20"/>
          <w:szCs w:val="20"/>
        </w:rPr>
        <w:t xml:space="preserve"> CM-CONNECTED state</w:t>
      </w:r>
      <w:r w:rsidR="00FD3F70">
        <w:rPr>
          <w:rFonts w:ascii="Arial" w:hAnsi="Arial" w:cs="Arial" w:hint="eastAsia"/>
          <w:sz w:val="20"/>
          <w:szCs w:val="20"/>
        </w:rPr>
        <w:t xml:space="preserve"> soon</w:t>
      </w:r>
      <w:r>
        <w:rPr>
          <w:rFonts w:ascii="Arial" w:hAnsi="Arial" w:cs="Arial" w:hint="eastAsia"/>
          <w:sz w:val="20"/>
          <w:szCs w:val="20"/>
        </w:rPr>
        <w:t xml:space="preserve"> in most cases. If </w:t>
      </w:r>
      <w:r>
        <w:rPr>
          <w:rFonts w:ascii="Arial" w:hAnsi="Arial" w:cs="Arial"/>
          <w:sz w:val="20"/>
          <w:szCs w:val="20"/>
        </w:rPr>
        <w:t>unfortunately,</w:t>
      </w:r>
      <w:r>
        <w:rPr>
          <w:rFonts w:ascii="Arial" w:hAnsi="Arial" w:cs="Arial" w:hint="eastAsia"/>
          <w:sz w:val="20"/>
          <w:szCs w:val="20"/>
        </w:rPr>
        <w:t xml:space="preserve"> the </w:t>
      </w:r>
      <w:r w:rsidR="00343B44">
        <w:rPr>
          <w:rFonts w:ascii="Arial" w:hAnsi="Arial" w:cs="Arial" w:hint="eastAsia"/>
          <w:sz w:val="20"/>
          <w:szCs w:val="20"/>
        </w:rPr>
        <w:t>abnormal condition</w:t>
      </w:r>
      <w:r>
        <w:rPr>
          <w:rFonts w:ascii="Arial" w:hAnsi="Arial" w:cs="Arial" w:hint="eastAsia"/>
          <w:sz w:val="20"/>
          <w:szCs w:val="20"/>
        </w:rPr>
        <w:t xml:space="preserve"> persists, </w:t>
      </w:r>
      <w:r w:rsidR="002C2B54">
        <w:rPr>
          <w:rFonts w:ascii="Arial" w:hAnsi="Arial" w:cs="Arial" w:hint="eastAsia"/>
          <w:sz w:val="20"/>
          <w:szCs w:val="20"/>
        </w:rPr>
        <w:t>we assume the emergency PDU session will be released eventually (due to the guard timers in NAS)</w:t>
      </w:r>
      <w:r>
        <w:rPr>
          <w:rFonts w:ascii="Arial" w:hAnsi="Arial" w:cs="Arial" w:hint="eastAsia"/>
          <w:sz w:val="20"/>
          <w:szCs w:val="20"/>
        </w:rPr>
        <w:t>.</w:t>
      </w:r>
    </w:p>
    <w:p w14:paraId="7A13C178" w14:textId="77777777" w:rsidR="000F6D61" w:rsidRDefault="000F6D61" w:rsidP="003C263C">
      <w:pPr>
        <w:spacing w:line="0" w:lineRule="atLeast"/>
        <w:jc w:val="both"/>
        <w:rPr>
          <w:rFonts w:ascii="Arial" w:hAnsi="Arial" w:cs="Arial"/>
          <w:sz w:val="20"/>
          <w:szCs w:val="20"/>
        </w:rPr>
      </w:pPr>
    </w:p>
    <w:p w14:paraId="7B2CED2F" w14:textId="3B279797" w:rsidR="000F6D61" w:rsidRPr="000F6D61" w:rsidRDefault="000F6D61" w:rsidP="003C263C">
      <w:pPr>
        <w:spacing w:line="0" w:lineRule="atLeast"/>
        <w:jc w:val="both"/>
        <w:rPr>
          <w:rFonts w:ascii="Arial" w:hAnsi="Arial" w:cs="Arial"/>
          <w:sz w:val="20"/>
          <w:szCs w:val="20"/>
        </w:rPr>
      </w:pPr>
      <w:r>
        <w:rPr>
          <w:rFonts w:ascii="Arial" w:hAnsi="Arial" w:cs="Arial" w:hint="eastAsia"/>
          <w:sz w:val="20"/>
          <w:szCs w:val="20"/>
        </w:rPr>
        <w:t>For the case where RRC connection</w:t>
      </w:r>
      <w:r w:rsidR="00064071">
        <w:rPr>
          <w:rFonts w:ascii="Arial" w:hAnsi="Arial" w:cs="Arial" w:hint="eastAsia"/>
          <w:sz w:val="20"/>
          <w:szCs w:val="20"/>
        </w:rPr>
        <w:t xml:space="preserve"> is released</w:t>
      </w:r>
      <w:r>
        <w:rPr>
          <w:rFonts w:ascii="Arial" w:hAnsi="Arial" w:cs="Arial" w:hint="eastAsia"/>
          <w:sz w:val="20"/>
          <w:szCs w:val="20"/>
        </w:rPr>
        <w:t xml:space="preserve">, we think it could be a valid case because SA2 </w:t>
      </w:r>
      <w:r w:rsidR="002C2B54">
        <w:rPr>
          <w:rFonts w:ascii="Arial" w:hAnsi="Arial" w:cs="Arial" w:hint="eastAsia"/>
          <w:sz w:val="20"/>
          <w:szCs w:val="20"/>
        </w:rPr>
        <w:t xml:space="preserve">cannot control if any data will flow through that emergency PDU session, and there was </w:t>
      </w:r>
      <w:proofErr w:type="spellStart"/>
      <w:r w:rsidR="002C2B54" w:rsidRPr="002C2B54">
        <w:rPr>
          <w:rFonts w:ascii="Arial" w:hAnsi="Arial" w:cs="Arial" w:hint="eastAsia"/>
          <w:i/>
          <w:iCs/>
          <w:sz w:val="20"/>
          <w:szCs w:val="20"/>
        </w:rPr>
        <w:t>DataInactivityTimer</w:t>
      </w:r>
      <w:proofErr w:type="spellEnd"/>
      <w:r w:rsidR="006A3EC7">
        <w:rPr>
          <w:rFonts w:ascii="Arial" w:hAnsi="Arial" w:cs="Arial" w:hint="eastAsia"/>
          <w:sz w:val="20"/>
          <w:szCs w:val="20"/>
        </w:rPr>
        <w:t xml:space="preserve"> </w:t>
      </w:r>
      <w:r w:rsidR="002C2B54">
        <w:rPr>
          <w:rFonts w:ascii="Arial" w:hAnsi="Arial" w:cs="Arial" w:hint="eastAsia"/>
          <w:sz w:val="20"/>
          <w:szCs w:val="20"/>
        </w:rPr>
        <w:t>guarding the inactivity situation to save radio resources in RAN.</w:t>
      </w:r>
      <w:r w:rsidR="00064071">
        <w:rPr>
          <w:rFonts w:ascii="Arial" w:hAnsi="Arial" w:cs="Arial" w:hint="eastAsia"/>
          <w:sz w:val="20"/>
          <w:szCs w:val="20"/>
        </w:rPr>
        <w:t xml:space="preserve"> In addition to the aforesaid UE actions, it is also possible to see RAN releases RRC connection for </w:t>
      </w:r>
      <w:r w:rsidR="00E166F1">
        <w:rPr>
          <w:rFonts w:ascii="Arial" w:hAnsi="Arial" w:cs="Arial" w:hint="eastAsia"/>
          <w:sz w:val="20"/>
          <w:szCs w:val="20"/>
        </w:rPr>
        <w:t xml:space="preserve">the same </w:t>
      </w:r>
      <w:r w:rsidR="003474AF">
        <w:rPr>
          <w:rFonts w:ascii="Arial" w:hAnsi="Arial" w:cs="Arial" w:hint="eastAsia"/>
          <w:sz w:val="20"/>
          <w:szCs w:val="20"/>
        </w:rPr>
        <w:t>purpose</w:t>
      </w:r>
      <w:r w:rsidR="00064071">
        <w:rPr>
          <w:rFonts w:ascii="Arial" w:hAnsi="Arial" w:cs="Arial" w:hint="eastAsia"/>
          <w:sz w:val="20"/>
          <w:szCs w:val="20"/>
        </w:rPr>
        <w:t>.</w:t>
      </w:r>
    </w:p>
    <w:p w14:paraId="411A461C" w14:textId="77777777" w:rsidR="003C263C" w:rsidRDefault="003C263C" w:rsidP="003B7E1C">
      <w:pPr>
        <w:spacing w:line="0" w:lineRule="atLeast"/>
        <w:jc w:val="both"/>
        <w:rPr>
          <w:rFonts w:ascii="Arial" w:hAnsi="Arial" w:cs="Arial"/>
          <w:sz w:val="20"/>
          <w:szCs w:val="20"/>
        </w:rPr>
      </w:pPr>
    </w:p>
    <w:p w14:paraId="512FCD39" w14:textId="15375540" w:rsidR="001E28DB" w:rsidRDefault="00064071" w:rsidP="001E28DB">
      <w:pPr>
        <w:pStyle w:val="a3"/>
        <w:numPr>
          <w:ilvl w:val="0"/>
          <w:numId w:val="4"/>
        </w:numPr>
        <w:spacing w:line="0" w:lineRule="atLeast"/>
        <w:ind w:leftChars="0" w:left="1418" w:hanging="1418"/>
        <w:jc w:val="both"/>
        <w:rPr>
          <w:rFonts w:ascii="Arial" w:hAnsi="Arial" w:cs="Arial"/>
          <w:sz w:val="20"/>
          <w:szCs w:val="20"/>
        </w:rPr>
      </w:pPr>
      <w:bookmarkStart w:id="4" w:name="_Ref193984492"/>
      <w:r>
        <w:rPr>
          <w:rFonts w:ascii="Arial" w:hAnsi="Arial" w:cs="Arial" w:hint="eastAsia"/>
          <w:b/>
          <w:bCs/>
          <w:sz w:val="20"/>
          <w:szCs w:val="20"/>
        </w:rPr>
        <w:t xml:space="preserve">There is no exception for the emergency service in the inactivity handling of RAN so that the issue highlighted </w:t>
      </w:r>
      <w:r w:rsidR="00807CB7">
        <w:rPr>
          <w:rFonts w:ascii="Arial" w:hAnsi="Arial" w:cs="Arial" w:hint="eastAsia"/>
          <w:b/>
          <w:bCs/>
          <w:sz w:val="20"/>
          <w:szCs w:val="20"/>
        </w:rPr>
        <w:t>is not precluded.</w:t>
      </w:r>
      <w:bookmarkEnd w:id="4"/>
    </w:p>
    <w:p w14:paraId="1B3892FD" w14:textId="77777777" w:rsidR="001E28DB" w:rsidRDefault="001E28DB" w:rsidP="003B7E1C">
      <w:pPr>
        <w:spacing w:line="0" w:lineRule="atLeast"/>
        <w:jc w:val="both"/>
        <w:rPr>
          <w:rFonts w:ascii="Arial" w:hAnsi="Arial" w:cs="Arial"/>
          <w:sz w:val="20"/>
          <w:szCs w:val="20"/>
        </w:rPr>
      </w:pPr>
    </w:p>
    <w:p w14:paraId="4AA28CC6" w14:textId="6C46EEE1" w:rsidR="003474AF" w:rsidRPr="00901249" w:rsidRDefault="003474AF" w:rsidP="003B7E1C">
      <w:pPr>
        <w:spacing w:line="0" w:lineRule="atLeast"/>
        <w:jc w:val="both"/>
        <w:rPr>
          <w:rFonts w:ascii="Arial" w:hAnsi="Arial" w:cs="Arial"/>
          <w:sz w:val="20"/>
          <w:szCs w:val="20"/>
        </w:rPr>
      </w:pPr>
      <w:r>
        <w:rPr>
          <w:rFonts w:ascii="Arial" w:hAnsi="Arial" w:cs="Arial" w:hint="eastAsia"/>
          <w:sz w:val="20"/>
          <w:szCs w:val="20"/>
        </w:rPr>
        <w:t xml:space="preserve">We </w:t>
      </w:r>
      <w:r w:rsidR="00327E73">
        <w:rPr>
          <w:rFonts w:ascii="Arial" w:hAnsi="Arial" w:cs="Arial" w:hint="eastAsia"/>
          <w:sz w:val="20"/>
          <w:szCs w:val="20"/>
        </w:rPr>
        <w:t xml:space="preserve">still </w:t>
      </w:r>
      <w:r w:rsidR="00A901B6">
        <w:rPr>
          <w:rFonts w:ascii="Arial" w:hAnsi="Arial" w:cs="Arial" w:hint="eastAsia"/>
          <w:sz w:val="20"/>
          <w:szCs w:val="20"/>
        </w:rPr>
        <w:t>hear</w:t>
      </w:r>
      <w:r>
        <w:rPr>
          <w:rFonts w:ascii="Arial" w:hAnsi="Arial" w:cs="Arial" w:hint="eastAsia"/>
          <w:sz w:val="20"/>
          <w:szCs w:val="20"/>
        </w:rPr>
        <w:t xml:space="preserve"> some interests to make </w:t>
      </w:r>
      <w:r w:rsidR="00E166F1">
        <w:rPr>
          <w:rFonts w:ascii="Arial" w:hAnsi="Arial" w:cs="Arial" w:hint="eastAsia"/>
          <w:sz w:val="20"/>
          <w:szCs w:val="20"/>
        </w:rPr>
        <w:t>the UE with emergency PDU session to be</w:t>
      </w:r>
      <w:r w:rsidR="00901249">
        <w:rPr>
          <w:rFonts w:ascii="Arial" w:hAnsi="Arial" w:cs="Arial" w:hint="eastAsia"/>
          <w:sz w:val="20"/>
          <w:szCs w:val="20"/>
        </w:rPr>
        <w:t xml:space="preserve"> kept</w:t>
      </w:r>
      <w:r w:rsidR="00E166F1">
        <w:rPr>
          <w:rFonts w:ascii="Arial" w:hAnsi="Arial" w:cs="Arial" w:hint="eastAsia"/>
          <w:sz w:val="20"/>
          <w:szCs w:val="20"/>
        </w:rPr>
        <w:t xml:space="preserve"> in RRC_CONNECTED (i.e., </w:t>
      </w:r>
      <w:r>
        <w:rPr>
          <w:rFonts w:ascii="Arial" w:hAnsi="Arial" w:cs="Arial" w:hint="eastAsia"/>
          <w:sz w:val="20"/>
          <w:szCs w:val="20"/>
        </w:rPr>
        <w:t xml:space="preserve">the issue highlighted in the RAN2 LS [2] </w:t>
      </w:r>
      <w:r w:rsidR="00E166F1">
        <w:rPr>
          <w:rFonts w:ascii="Arial" w:hAnsi="Arial" w:cs="Arial" w:hint="eastAsia"/>
          <w:sz w:val="20"/>
          <w:szCs w:val="20"/>
        </w:rPr>
        <w:t>will not happen)</w:t>
      </w:r>
      <w:r>
        <w:rPr>
          <w:rFonts w:ascii="Arial" w:hAnsi="Arial" w:cs="Arial" w:hint="eastAsia"/>
          <w:sz w:val="20"/>
          <w:szCs w:val="20"/>
        </w:rPr>
        <w:t xml:space="preserve">. </w:t>
      </w:r>
      <w:r w:rsidR="00901249">
        <w:rPr>
          <w:rFonts w:ascii="Arial" w:hAnsi="Arial" w:cs="Arial" w:hint="eastAsia"/>
          <w:sz w:val="20"/>
          <w:szCs w:val="20"/>
        </w:rPr>
        <w:t xml:space="preserve">If this kind of </w:t>
      </w:r>
      <w:r w:rsidR="00901249">
        <w:rPr>
          <w:rFonts w:ascii="Arial" w:hAnsi="Arial" w:cs="Arial"/>
          <w:sz w:val="20"/>
          <w:szCs w:val="20"/>
        </w:rPr>
        <w:t>high-level</w:t>
      </w:r>
      <w:r w:rsidR="00901249">
        <w:rPr>
          <w:rFonts w:ascii="Arial" w:hAnsi="Arial" w:cs="Arial" w:hint="eastAsia"/>
          <w:sz w:val="20"/>
          <w:szCs w:val="20"/>
        </w:rPr>
        <w:t xml:space="preserve"> principle is agreed,</w:t>
      </w:r>
      <w:r>
        <w:rPr>
          <w:rFonts w:ascii="Arial" w:hAnsi="Arial" w:cs="Arial" w:hint="eastAsia"/>
          <w:sz w:val="20"/>
          <w:szCs w:val="20"/>
        </w:rPr>
        <w:t xml:space="preserve"> </w:t>
      </w:r>
      <w:r w:rsidR="00901249">
        <w:rPr>
          <w:rFonts w:ascii="Arial" w:hAnsi="Arial" w:cs="Arial" w:hint="eastAsia"/>
          <w:sz w:val="20"/>
          <w:szCs w:val="20"/>
        </w:rPr>
        <w:t xml:space="preserve">without any top-down manner to control the UE/NW behavior in </w:t>
      </w:r>
      <w:r w:rsidR="001655AE">
        <w:rPr>
          <w:rFonts w:ascii="Arial" w:hAnsi="Arial" w:cs="Arial" w:hint="eastAsia"/>
          <w:sz w:val="20"/>
          <w:szCs w:val="20"/>
        </w:rPr>
        <w:t xml:space="preserve">service or </w:t>
      </w:r>
      <w:r w:rsidR="00901249">
        <w:rPr>
          <w:rFonts w:ascii="Arial" w:hAnsi="Arial" w:cs="Arial" w:hint="eastAsia"/>
          <w:sz w:val="20"/>
          <w:szCs w:val="20"/>
        </w:rPr>
        <w:t xml:space="preserve">PDU session level, </w:t>
      </w:r>
      <w:r>
        <w:rPr>
          <w:rFonts w:ascii="Arial" w:hAnsi="Arial" w:cs="Arial" w:hint="eastAsia"/>
          <w:sz w:val="20"/>
          <w:szCs w:val="20"/>
        </w:rPr>
        <w:t xml:space="preserve">we think it </w:t>
      </w:r>
      <w:r w:rsidR="004D3703">
        <w:rPr>
          <w:rFonts w:ascii="Arial" w:hAnsi="Arial" w:cs="Arial" w:hint="eastAsia"/>
          <w:sz w:val="20"/>
          <w:szCs w:val="20"/>
        </w:rPr>
        <w:t>will</w:t>
      </w:r>
      <w:r>
        <w:rPr>
          <w:rFonts w:ascii="Arial" w:hAnsi="Arial" w:cs="Arial" w:hint="eastAsia"/>
          <w:sz w:val="20"/>
          <w:szCs w:val="20"/>
        </w:rPr>
        <w:t xml:space="preserve"> further </w:t>
      </w:r>
      <w:r w:rsidR="00901249">
        <w:rPr>
          <w:rFonts w:ascii="Arial" w:hAnsi="Arial" w:cs="Arial" w:hint="eastAsia"/>
          <w:sz w:val="20"/>
          <w:szCs w:val="20"/>
        </w:rPr>
        <w:t>introduce</w:t>
      </w:r>
      <w:r>
        <w:rPr>
          <w:rFonts w:ascii="Arial" w:hAnsi="Arial" w:cs="Arial" w:hint="eastAsia"/>
          <w:sz w:val="20"/>
          <w:szCs w:val="20"/>
        </w:rPr>
        <w:t xml:space="preserve"> </w:t>
      </w:r>
      <w:r w:rsidR="00901249">
        <w:rPr>
          <w:rFonts w:ascii="Arial" w:hAnsi="Arial" w:cs="Arial" w:hint="eastAsia"/>
          <w:sz w:val="20"/>
          <w:szCs w:val="20"/>
        </w:rPr>
        <w:t>more RAN</w:t>
      </w:r>
      <w:r w:rsidR="004D3703">
        <w:rPr>
          <w:rFonts w:ascii="Arial" w:hAnsi="Arial" w:cs="Arial" w:hint="eastAsia"/>
          <w:sz w:val="20"/>
          <w:szCs w:val="20"/>
        </w:rPr>
        <w:t xml:space="preserve"> </w:t>
      </w:r>
      <w:r w:rsidR="004D3703">
        <w:rPr>
          <w:rFonts w:ascii="Arial" w:hAnsi="Arial" w:cs="Arial"/>
          <w:sz w:val="20"/>
          <w:szCs w:val="20"/>
        </w:rPr>
        <w:t>requirement</w:t>
      </w:r>
      <w:r w:rsidR="004D3703">
        <w:rPr>
          <w:rFonts w:ascii="Arial" w:hAnsi="Arial" w:cs="Arial" w:hint="eastAsia"/>
          <w:sz w:val="20"/>
          <w:szCs w:val="20"/>
        </w:rPr>
        <w:t>s</w:t>
      </w:r>
      <w:r w:rsidR="000A47A4">
        <w:rPr>
          <w:rFonts w:ascii="Arial" w:hAnsi="Arial" w:cs="Arial" w:hint="eastAsia"/>
          <w:sz w:val="20"/>
          <w:szCs w:val="20"/>
        </w:rPr>
        <w:t>.</w:t>
      </w:r>
      <w:r w:rsidR="00901249">
        <w:rPr>
          <w:rFonts w:ascii="Arial" w:hAnsi="Arial" w:cs="Arial" w:hint="eastAsia"/>
          <w:sz w:val="20"/>
          <w:szCs w:val="20"/>
        </w:rPr>
        <w:t xml:space="preserve"> Take the inactivity handling as an </w:t>
      </w:r>
      <w:r w:rsidR="00901249">
        <w:rPr>
          <w:rFonts w:ascii="Arial" w:hAnsi="Arial" w:cs="Arial"/>
          <w:sz w:val="20"/>
          <w:szCs w:val="20"/>
        </w:rPr>
        <w:t>example</w:t>
      </w:r>
      <w:r w:rsidR="00901249">
        <w:rPr>
          <w:rFonts w:ascii="Arial" w:hAnsi="Arial" w:cs="Arial" w:hint="eastAsia"/>
          <w:sz w:val="20"/>
          <w:szCs w:val="20"/>
        </w:rPr>
        <w:t>, a network-based solution is needed.</w:t>
      </w:r>
    </w:p>
    <w:p w14:paraId="7584CE07" w14:textId="77777777" w:rsidR="003474AF" w:rsidRDefault="003474AF" w:rsidP="003B7E1C">
      <w:pPr>
        <w:spacing w:line="0" w:lineRule="atLeast"/>
        <w:jc w:val="both"/>
        <w:rPr>
          <w:rFonts w:ascii="Arial" w:hAnsi="Arial" w:cs="Arial"/>
          <w:sz w:val="20"/>
          <w:szCs w:val="20"/>
        </w:rPr>
      </w:pPr>
    </w:p>
    <w:p w14:paraId="3E02497E" w14:textId="7847222C" w:rsidR="003474AF" w:rsidRDefault="00164C88" w:rsidP="003474AF">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5" w:name="_Ref193984352"/>
      <w:r>
        <w:rPr>
          <w:rFonts w:ascii="Arial" w:eastAsia="新細明體" w:hAnsi="Arial" w:cs="Arial" w:hint="eastAsia"/>
          <w:b/>
          <w:bCs/>
          <w:kern w:val="0"/>
          <w:sz w:val="20"/>
          <w:szCs w:val="20"/>
        </w:rPr>
        <w:t>T</w:t>
      </w:r>
      <w:r>
        <w:rPr>
          <w:rFonts w:ascii="Arial" w:eastAsia="新細明體" w:hAnsi="Arial" w:cs="Arial"/>
          <w:b/>
          <w:bCs/>
          <w:kern w:val="0"/>
          <w:sz w:val="20"/>
          <w:szCs w:val="20"/>
        </w:rPr>
        <w:t>o support keeping the UE with emergency PDU session to be in RRC_CONNECTED state</w:t>
      </w:r>
      <w:r>
        <w:rPr>
          <w:rFonts w:ascii="Arial" w:eastAsia="新細明體" w:hAnsi="Arial" w:cs="Arial" w:hint="eastAsia"/>
          <w:b/>
          <w:bCs/>
          <w:sz w:val="20"/>
          <w:szCs w:val="20"/>
        </w:rPr>
        <w:t>,</w:t>
      </w:r>
      <w:r w:rsidR="004435CF">
        <w:rPr>
          <w:rFonts w:ascii="Arial" w:eastAsia="新細明體" w:hAnsi="Arial" w:cs="Arial" w:hint="eastAsia"/>
          <w:b/>
          <w:bCs/>
          <w:sz w:val="20"/>
          <w:szCs w:val="20"/>
        </w:rPr>
        <w:t xml:space="preserve"> </w:t>
      </w:r>
      <w:r w:rsidR="003474AF">
        <w:rPr>
          <w:rFonts w:ascii="Arial" w:eastAsia="新細明體" w:hAnsi="Arial" w:cs="Arial"/>
          <w:b/>
          <w:bCs/>
          <w:sz w:val="20"/>
          <w:szCs w:val="20"/>
        </w:rPr>
        <w:t xml:space="preserve">RAN2 </w:t>
      </w:r>
      <w:r w:rsidR="003474AF">
        <w:rPr>
          <w:rFonts w:ascii="Arial" w:eastAsia="新細明體" w:hAnsi="Arial" w:cs="Arial" w:hint="eastAsia"/>
          <w:b/>
          <w:bCs/>
          <w:sz w:val="20"/>
          <w:szCs w:val="20"/>
        </w:rPr>
        <w:t>to</w:t>
      </w:r>
      <w:r>
        <w:rPr>
          <w:rFonts w:ascii="Arial" w:eastAsia="新細明體" w:hAnsi="Arial" w:cs="Arial" w:hint="eastAsia"/>
          <w:b/>
          <w:bCs/>
          <w:sz w:val="20"/>
          <w:szCs w:val="20"/>
        </w:rPr>
        <w:t xml:space="preserve"> agree the network-based solution will be considered (No specs change is needed)</w:t>
      </w:r>
      <w:r w:rsidR="003474AF">
        <w:rPr>
          <w:rFonts w:ascii="Arial" w:eastAsia="新細明體" w:hAnsi="Arial" w:cs="Arial"/>
          <w:b/>
          <w:bCs/>
          <w:sz w:val="20"/>
          <w:szCs w:val="20"/>
        </w:rPr>
        <w:t>.</w:t>
      </w:r>
      <w:bookmarkEnd w:id="5"/>
    </w:p>
    <w:p w14:paraId="4CC6FF7B" w14:textId="77777777" w:rsidR="0018354D" w:rsidRDefault="0018354D" w:rsidP="003B7E1C">
      <w:pPr>
        <w:spacing w:line="0" w:lineRule="atLeast"/>
        <w:jc w:val="both"/>
        <w:rPr>
          <w:rFonts w:ascii="Arial" w:hAnsi="Arial" w:cs="Arial"/>
          <w:sz w:val="20"/>
          <w:szCs w:val="20"/>
        </w:rPr>
      </w:pPr>
    </w:p>
    <w:p w14:paraId="620EC2ED" w14:textId="7F091C17" w:rsidR="00E71552" w:rsidRPr="00F265A6" w:rsidRDefault="000D6FF3" w:rsidP="00E71552">
      <w:pPr>
        <w:spacing w:line="0" w:lineRule="atLeast"/>
        <w:jc w:val="both"/>
        <w:rPr>
          <w:rFonts w:ascii="Arial" w:hAnsi="Arial" w:cs="Arial"/>
          <w:sz w:val="20"/>
          <w:szCs w:val="20"/>
        </w:rPr>
      </w:pPr>
      <w:r>
        <w:rPr>
          <w:rFonts w:ascii="Arial" w:hAnsi="Arial" w:cs="Arial" w:hint="eastAsia"/>
          <w:sz w:val="20"/>
          <w:szCs w:val="20"/>
        </w:rPr>
        <w:t>A</w:t>
      </w:r>
      <w:r>
        <w:rPr>
          <w:rFonts w:ascii="Arial" w:hAnsi="Arial" w:cs="Arial"/>
          <w:sz w:val="20"/>
          <w:szCs w:val="20"/>
        </w:rPr>
        <w:t xml:space="preserve">s RAN2 companies had discussed in the past meetings, we think the UE behavior on when </w:t>
      </w:r>
      <w:r w:rsidR="00307F0D">
        <w:rPr>
          <w:rFonts w:ascii="Arial" w:hAnsi="Arial" w:cs="Arial"/>
          <w:sz w:val="20"/>
          <w:szCs w:val="20"/>
        </w:rPr>
        <w:t xml:space="preserve">not </w:t>
      </w:r>
      <w:r>
        <w:rPr>
          <w:rFonts w:ascii="Arial" w:hAnsi="Arial" w:cs="Arial"/>
          <w:sz w:val="20"/>
          <w:szCs w:val="20"/>
        </w:rPr>
        <w:t xml:space="preserve">to use </w:t>
      </w:r>
      <w:proofErr w:type="spellStart"/>
      <w:r>
        <w:rPr>
          <w:rFonts w:ascii="Arial" w:hAnsi="Arial" w:cs="Arial"/>
          <w:sz w:val="20"/>
          <w:szCs w:val="20"/>
        </w:rPr>
        <w:t>eDRX</w:t>
      </w:r>
      <w:proofErr w:type="spellEnd"/>
      <w:r>
        <w:rPr>
          <w:rFonts w:ascii="Arial" w:hAnsi="Arial" w:cs="Arial"/>
          <w:sz w:val="20"/>
          <w:szCs w:val="20"/>
        </w:rPr>
        <w:t xml:space="preserve"> is clear according to the Stage 2 and Stage 3 specifications:</w:t>
      </w:r>
    </w:p>
    <w:p w14:paraId="5D86A2A7" w14:textId="77777777" w:rsidR="00F265A6" w:rsidRDefault="00F265A6" w:rsidP="00E71552">
      <w:pPr>
        <w:spacing w:line="0" w:lineRule="atLeast"/>
        <w:jc w:val="both"/>
        <w:rPr>
          <w:rFonts w:ascii="Arial" w:hAnsi="Arial" w:cs="Arial"/>
          <w:sz w:val="20"/>
          <w:szCs w:val="20"/>
        </w:rPr>
      </w:pPr>
    </w:p>
    <w:p w14:paraId="7FF51F7C" w14:textId="13F8D838" w:rsidR="000D6FF3" w:rsidRDefault="000D6FF3" w:rsidP="00E71552">
      <w:pPr>
        <w:spacing w:line="0" w:lineRule="atLeast"/>
        <w:jc w:val="both"/>
        <w:rPr>
          <w:rFonts w:ascii="Arial" w:hAnsi="Arial" w:cs="Arial"/>
          <w:sz w:val="20"/>
          <w:szCs w:val="20"/>
        </w:rPr>
      </w:pPr>
      <w:r>
        <w:rPr>
          <w:rFonts w:ascii="Arial" w:hAnsi="Arial" w:cs="Arial" w:hint="eastAsia"/>
          <w:sz w:val="20"/>
          <w:szCs w:val="20"/>
        </w:rPr>
        <w:t>T</w:t>
      </w:r>
      <w:r>
        <w:rPr>
          <w:rFonts w:ascii="Arial" w:hAnsi="Arial" w:cs="Arial"/>
          <w:sz w:val="20"/>
          <w:szCs w:val="20"/>
        </w:rPr>
        <w:t>S 23.501, the Stage 2 spec:</w:t>
      </w:r>
    </w:p>
    <w:tbl>
      <w:tblPr>
        <w:tblStyle w:val="ac"/>
        <w:tblW w:w="0" w:type="auto"/>
        <w:tblLook w:val="04A0" w:firstRow="1" w:lastRow="0" w:firstColumn="1" w:lastColumn="0" w:noHBand="0" w:noVBand="1"/>
      </w:tblPr>
      <w:tblGrid>
        <w:gridCol w:w="8362"/>
      </w:tblGrid>
      <w:tr w:rsidR="000D6FF3" w14:paraId="5BE58133" w14:textId="77777777" w:rsidTr="000D6FF3">
        <w:tc>
          <w:tcPr>
            <w:tcW w:w="8362" w:type="dxa"/>
          </w:tcPr>
          <w:p w14:paraId="7EA5BEF3" w14:textId="56F39770" w:rsidR="000D6FF3" w:rsidRDefault="000D6FF3" w:rsidP="000D6FF3">
            <w:pPr>
              <w:autoSpaceDE w:val="0"/>
              <w:autoSpaceDN w:val="0"/>
              <w:adjustRightInd w:val="0"/>
              <w:rPr>
                <w:rFonts w:ascii="Arial" w:hAnsi="Arial" w:cs="Arial"/>
                <w:sz w:val="20"/>
                <w:szCs w:val="20"/>
              </w:rPr>
            </w:pPr>
            <w:r>
              <w:rPr>
                <w:rFonts w:ascii="Arial" w:hAnsi="Arial" w:cs="Arial"/>
                <w:kern w:val="0"/>
                <w:szCs w:val="24"/>
              </w:rPr>
              <w:t xml:space="preserve">5.31.7.2    Extended Discontinuous Reception (DRX) for CM-IDLE </w:t>
            </w:r>
            <w:r w:rsidRPr="000D6FF3">
              <w:rPr>
                <w:rFonts w:ascii="Arial" w:hAnsi="Arial" w:cs="Arial"/>
                <w:kern w:val="0"/>
                <w:szCs w:val="24"/>
                <w:highlight w:val="green"/>
              </w:rPr>
              <w:t>and CM-CONNECTED with RRC-INACTIVE</w:t>
            </w:r>
          </w:p>
          <w:p w14:paraId="6192EC4A" w14:textId="0F4AEB1F" w:rsidR="000D6FF3" w:rsidRPr="000D6FF3" w:rsidRDefault="000D6FF3" w:rsidP="00E71552">
            <w:pPr>
              <w:spacing w:line="0" w:lineRule="atLeast"/>
              <w:jc w:val="both"/>
              <w:rPr>
                <w:rFonts w:ascii="Arial" w:hAnsi="Arial" w:cs="Arial"/>
                <w:sz w:val="20"/>
                <w:szCs w:val="20"/>
              </w:rPr>
            </w:pPr>
            <w:r>
              <w:rPr>
                <w:rFonts w:ascii="Arial" w:hAnsi="Arial" w:cs="Arial"/>
                <w:sz w:val="20"/>
                <w:szCs w:val="20"/>
              </w:rPr>
              <w:t>……</w:t>
            </w:r>
          </w:p>
          <w:p w14:paraId="2D47F662" w14:textId="487B8483" w:rsidR="000D6FF3" w:rsidRDefault="000D6FF3" w:rsidP="000D6FF3">
            <w:pPr>
              <w:autoSpaceDE w:val="0"/>
              <w:autoSpaceDN w:val="0"/>
              <w:adjustRightInd w:val="0"/>
              <w:rPr>
                <w:rFonts w:ascii="Arial" w:hAnsi="Arial" w:cs="Arial"/>
                <w:sz w:val="20"/>
                <w:szCs w:val="20"/>
              </w:rPr>
            </w:pPr>
            <w:r w:rsidRPr="000D6FF3">
              <w:rPr>
                <w:rFonts w:ascii="Times New Roman" w:hAnsi="Times New Roman" w:cs="Times New Roman"/>
                <w:kern w:val="0"/>
                <w:sz w:val="20"/>
                <w:szCs w:val="20"/>
                <w:highlight w:val="cyan"/>
              </w:rPr>
              <w:t>When the UE has PDU Session associated with emergency services</w:t>
            </w:r>
            <w:r>
              <w:rPr>
                <w:rFonts w:ascii="Times New Roman" w:hAnsi="Times New Roman" w:cs="Times New Roman"/>
                <w:kern w:val="0"/>
                <w:sz w:val="20"/>
                <w:szCs w:val="20"/>
              </w:rPr>
              <w:t xml:space="preserve">, </w:t>
            </w:r>
            <w:r w:rsidRPr="000D6FF3">
              <w:rPr>
                <w:rFonts w:ascii="Times New Roman" w:hAnsi="Times New Roman" w:cs="Times New Roman"/>
                <w:kern w:val="0"/>
                <w:sz w:val="20"/>
                <w:szCs w:val="20"/>
                <w:highlight w:val="cyan"/>
              </w:rPr>
              <w:t>the UE and AMF</w:t>
            </w:r>
            <w:r>
              <w:rPr>
                <w:rFonts w:ascii="Times New Roman" w:hAnsi="Times New Roman" w:cs="Times New Roman"/>
                <w:kern w:val="0"/>
                <w:sz w:val="20"/>
                <w:szCs w:val="20"/>
              </w:rPr>
              <w:t xml:space="preserve"> follow regular discontinuous reception as defined in clause 5.4.5 and </w:t>
            </w:r>
            <w:r w:rsidRPr="000D6FF3">
              <w:rPr>
                <w:rFonts w:ascii="Times New Roman" w:hAnsi="Times New Roman" w:cs="Times New Roman"/>
                <w:kern w:val="0"/>
                <w:sz w:val="20"/>
                <w:szCs w:val="20"/>
                <w:highlight w:val="cyan"/>
              </w:rPr>
              <w:t>shall not use the extended idle mode DRX</w:t>
            </w:r>
            <w:r>
              <w:rPr>
                <w:rFonts w:ascii="Times New Roman" w:hAnsi="Times New Roman" w:cs="Times New Roman"/>
                <w:kern w:val="0"/>
                <w:sz w:val="20"/>
                <w:szCs w:val="20"/>
              </w:rPr>
              <w:t>.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72525721" w14:textId="1BB8FC20" w:rsidR="000D6FF3" w:rsidRPr="000D6FF3" w:rsidRDefault="000D6FF3" w:rsidP="000D6FF3">
            <w:pPr>
              <w:spacing w:line="0" w:lineRule="atLeast"/>
              <w:jc w:val="both"/>
              <w:rPr>
                <w:rFonts w:ascii="Arial" w:hAnsi="Arial" w:cs="Arial"/>
                <w:sz w:val="20"/>
                <w:szCs w:val="20"/>
              </w:rPr>
            </w:pPr>
            <w:r>
              <w:rPr>
                <w:rFonts w:ascii="Arial" w:hAnsi="Arial" w:cs="Arial"/>
                <w:sz w:val="20"/>
                <w:szCs w:val="20"/>
              </w:rPr>
              <w:lastRenderedPageBreak/>
              <w:t>……</w:t>
            </w:r>
          </w:p>
        </w:tc>
      </w:tr>
    </w:tbl>
    <w:p w14:paraId="57380537" w14:textId="77777777" w:rsidR="000D6FF3" w:rsidRDefault="000D6FF3" w:rsidP="00E71552">
      <w:pPr>
        <w:spacing w:line="0" w:lineRule="atLeast"/>
        <w:jc w:val="both"/>
        <w:rPr>
          <w:rFonts w:ascii="Arial" w:hAnsi="Arial" w:cs="Arial"/>
          <w:sz w:val="20"/>
          <w:szCs w:val="20"/>
        </w:rPr>
      </w:pPr>
    </w:p>
    <w:p w14:paraId="1E0412B8" w14:textId="5A9162E5" w:rsidR="000D6FF3" w:rsidRDefault="000D6FF3" w:rsidP="00E71552">
      <w:pPr>
        <w:spacing w:line="0" w:lineRule="atLeast"/>
        <w:jc w:val="both"/>
        <w:rPr>
          <w:rFonts w:ascii="Arial" w:hAnsi="Arial" w:cs="Arial"/>
          <w:sz w:val="20"/>
          <w:szCs w:val="20"/>
        </w:rPr>
      </w:pPr>
      <w:r>
        <w:rPr>
          <w:rFonts w:ascii="Arial" w:hAnsi="Arial" w:cs="Arial" w:hint="eastAsia"/>
          <w:sz w:val="20"/>
          <w:szCs w:val="20"/>
        </w:rPr>
        <w:t>T</w:t>
      </w:r>
      <w:r>
        <w:rPr>
          <w:rFonts w:ascii="Arial" w:hAnsi="Arial" w:cs="Arial"/>
          <w:sz w:val="20"/>
          <w:szCs w:val="20"/>
        </w:rPr>
        <w:t>S 24.501, the Stage 3 spec:</w:t>
      </w:r>
    </w:p>
    <w:tbl>
      <w:tblPr>
        <w:tblStyle w:val="ac"/>
        <w:tblW w:w="0" w:type="auto"/>
        <w:tblLook w:val="04A0" w:firstRow="1" w:lastRow="0" w:firstColumn="1" w:lastColumn="0" w:noHBand="0" w:noVBand="1"/>
      </w:tblPr>
      <w:tblGrid>
        <w:gridCol w:w="8362"/>
      </w:tblGrid>
      <w:tr w:rsidR="000D6FF3" w14:paraId="1DD38720" w14:textId="77777777" w:rsidTr="000D6FF3">
        <w:tc>
          <w:tcPr>
            <w:tcW w:w="8362" w:type="dxa"/>
          </w:tcPr>
          <w:p w14:paraId="205CCDD4" w14:textId="4AB0C4BF" w:rsidR="000D6FF3" w:rsidRDefault="000D6FF3" w:rsidP="000D6FF3">
            <w:pPr>
              <w:autoSpaceDE w:val="0"/>
              <w:autoSpaceDN w:val="0"/>
              <w:adjustRightInd w:val="0"/>
              <w:rPr>
                <w:rFonts w:ascii="Arial" w:hAnsi="Arial" w:cs="Arial"/>
                <w:sz w:val="20"/>
                <w:szCs w:val="20"/>
              </w:rPr>
            </w:pPr>
            <w:r>
              <w:rPr>
                <w:rFonts w:ascii="Arial" w:hAnsi="Arial" w:cs="Arial"/>
                <w:kern w:val="0"/>
                <w:sz w:val="28"/>
                <w:szCs w:val="28"/>
              </w:rPr>
              <w:t xml:space="preserve">5.3.16    Extended DRX cycle for UEs in 5GMM-IDLE </w:t>
            </w:r>
            <w:r w:rsidRPr="000D6FF3">
              <w:rPr>
                <w:rFonts w:ascii="Arial" w:hAnsi="Arial" w:cs="Arial"/>
                <w:kern w:val="0"/>
                <w:sz w:val="28"/>
                <w:szCs w:val="28"/>
                <w:highlight w:val="green"/>
              </w:rPr>
              <w:t>and 5GMM-CONNECTED mode with RRC inactive indication</w:t>
            </w:r>
          </w:p>
          <w:p w14:paraId="75CE439A" w14:textId="48EEA0C2" w:rsidR="000D6FF3" w:rsidRDefault="000D6FF3" w:rsidP="00E71552">
            <w:pPr>
              <w:spacing w:line="0" w:lineRule="atLeast"/>
              <w:jc w:val="both"/>
              <w:rPr>
                <w:rFonts w:ascii="Arial" w:hAnsi="Arial" w:cs="Arial"/>
                <w:sz w:val="20"/>
                <w:szCs w:val="20"/>
              </w:rPr>
            </w:pPr>
            <w:r>
              <w:rPr>
                <w:rFonts w:ascii="Arial" w:hAnsi="Arial" w:cs="Arial"/>
                <w:sz w:val="20"/>
                <w:szCs w:val="20"/>
              </w:rPr>
              <w:t>……</w:t>
            </w:r>
          </w:p>
          <w:p w14:paraId="324C4927" w14:textId="354E8D65" w:rsidR="000D6FF3" w:rsidRDefault="000D6FF3" w:rsidP="000D6FF3">
            <w:pPr>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 xml:space="preserve">The network accepts the request to use the </w:t>
            </w:r>
            <w:proofErr w:type="spellStart"/>
            <w:r>
              <w:rPr>
                <w:rFonts w:ascii="Times New Roman" w:hAnsi="Times New Roman" w:cs="Times New Roman"/>
                <w:kern w:val="0"/>
                <w:sz w:val="20"/>
                <w:szCs w:val="20"/>
              </w:rPr>
              <w:t>eDRX</w:t>
            </w:r>
            <w:proofErr w:type="spellEnd"/>
            <w:r>
              <w:rPr>
                <w:rFonts w:ascii="Times New Roman" w:hAnsi="Times New Roman" w:cs="Times New Roman"/>
                <w:kern w:val="0"/>
                <w:sz w:val="20"/>
                <w:szCs w:val="20"/>
              </w:rPr>
              <w:t xml:space="preserve"> by providing the Negotiated extended DRX parameters IE when accepting the registration procedure. </w:t>
            </w:r>
            <w:r w:rsidRPr="000D6FF3">
              <w:rPr>
                <w:rFonts w:ascii="Times New Roman" w:hAnsi="Times New Roman" w:cs="Times New Roman"/>
                <w:kern w:val="0"/>
                <w:sz w:val="20"/>
                <w:szCs w:val="20"/>
                <w:highlight w:val="cyan"/>
              </w:rPr>
              <w:t xml:space="preserve">The UE shall use </w:t>
            </w:r>
            <w:proofErr w:type="spellStart"/>
            <w:r w:rsidRPr="000D6FF3">
              <w:rPr>
                <w:rFonts w:ascii="Times New Roman" w:hAnsi="Times New Roman" w:cs="Times New Roman"/>
                <w:kern w:val="0"/>
                <w:sz w:val="20"/>
                <w:szCs w:val="20"/>
                <w:highlight w:val="cyan"/>
              </w:rPr>
              <w:t>eDRX</w:t>
            </w:r>
            <w:proofErr w:type="spellEnd"/>
            <w:r w:rsidRPr="000D6FF3">
              <w:rPr>
                <w:rFonts w:ascii="Times New Roman" w:hAnsi="Times New Roman" w:cs="Times New Roman"/>
                <w:kern w:val="0"/>
                <w:sz w:val="20"/>
                <w:szCs w:val="20"/>
                <w:highlight w:val="cyan"/>
              </w:rPr>
              <w:t xml:space="preserve"> only if</w:t>
            </w:r>
            <w:r>
              <w:rPr>
                <w:rFonts w:ascii="Times New Roman" w:hAnsi="Times New Roman" w:cs="Times New Roman"/>
                <w:kern w:val="0"/>
                <w:sz w:val="20"/>
                <w:szCs w:val="20"/>
              </w:rPr>
              <w:t xml:space="preserve"> it received the Negotiated extended DRX parameters IE during the last registration procedure </w:t>
            </w:r>
            <w:r w:rsidRPr="000D6FF3">
              <w:rPr>
                <w:rFonts w:ascii="Times New Roman" w:hAnsi="Times New Roman" w:cs="Times New Roman"/>
                <w:kern w:val="0"/>
                <w:sz w:val="20"/>
                <w:szCs w:val="20"/>
                <w:highlight w:val="cyan"/>
              </w:rPr>
              <w:t>and the UE does not have an emergency PDU session</w:t>
            </w:r>
            <w:r>
              <w:rPr>
                <w:rFonts w:ascii="Times New Roman" w:hAnsi="Times New Roman" w:cs="Times New Roman"/>
                <w:kern w:val="0"/>
                <w:sz w:val="20"/>
                <w:szCs w:val="20"/>
              </w:rPr>
              <w:t>.</w:t>
            </w:r>
          </w:p>
          <w:p w14:paraId="261AC3DC" w14:textId="77777777" w:rsidR="000D6FF3" w:rsidRPr="000D6FF3" w:rsidRDefault="000D6FF3" w:rsidP="000D6FF3">
            <w:pPr>
              <w:autoSpaceDE w:val="0"/>
              <w:autoSpaceDN w:val="0"/>
              <w:adjustRightInd w:val="0"/>
              <w:rPr>
                <w:rFonts w:ascii="Times New Roman" w:hAnsi="Times New Roman" w:cs="Times New Roman"/>
                <w:kern w:val="0"/>
                <w:sz w:val="20"/>
                <w:szCs w:val="20"/>
              </w:rPr>
            </w:pPr>
          </w:p>
          <w:p w14:paraId="7D30C35A" w14:textId="103062D0" w:rsidR="000D6FF3" w:rsidRDefault="000D6FF3" w:rsidP="000D6FF3">
            <w:pPr>
              <w:autoSpaceDE w:val="0"/>
              <w:autoSpaceDN w:val="0"/>
              <w:adjustRightInd w:val="0"/>
              <w:ind w:leftChars="100" w:left="240"/>
              <w:rPr>
                <w:rFonts w:ascii="Times New Roman" w:hAnsi="Times New Roman" w:cs="Times New Roman"/>
                <w:kern w:val="0"/>
                <w:sz w:val="20"/>
                <w:szCs w:val="20"/>
              </w:rPr>
            </w:pPr>
            <w:r>
              <w:rPr>
                <w:rFonts w:ascii="Times New Roman" w:hAnsi="Times New Roman" w:cs="Times New Roman"/>
                <w:kern w:val="0"/>
                <w:sz w:val="20"/>
                <w:szCs w:val="20"/>
              </w:rPr>
              <w:t xml:space="preserve">NOTE 1: If the UE wants to keep using </w:t>
            </w:r>
            <w:proofErr w:type="spellStart"/>
            <w:r>
              <w:rPr>
                <w:rFonts w:ascii="Times New Roman" w:hAnsi="Times New Roman" w:cs="Times New Roman"/>
                <w:kern w:val="0"/>
                <w:sz w:val="20"/>
                <w:szCs w:val="20"/>
              </w:rPr>
              <w:t>eDRX</w:t>
            </w:r>
            <w:proofErr w:type="spellEnd"/>
            <w:r>
              <w:rPr>
                <w:rFonts w:ascii="Times New Roman" w:hAnsi="Times New Roman" w:cs="Times New Roman"/>
                <w:kern w:val="0"/>
                <w:sz w:val="20"/>
                <w:szCs w:val="20"/>
              </w:rPr>
              <w:t>, the UE includes the Extended DRX parameters IE in each registration procedure.</w:t>
            </w:r>
          </w:p>
          <w:p w14:paraId="085B52B9" w14:textId="77777777" w:rsidR="000D6FF3" w:rsidRDefault="000D6FF3" w:rsidP="000D6FF3">
            <w:pPr>
              <w:autoSpaceDE w:val="0"/>
              <w:autoSpaceDN w:val="0"/>
              <w:adjustRightInd w:val="0"/>
              <w:ind w:leftChars="100" w:left="240"/>
              <w:rPr>
                <w:rFonts w:ascii="Times New Roman" w:hAnsi="Times New Roman" w:cs="Times New Roman"/>
                <w:kern w:val="0"/>
                <w:sz w:val="20"/>
                <w:szCs w:val="20"/>
              </w:rPr>
            </w:pPr>
          </w:p>
          <w:p w14:paraId="2BF4BF07" w14:textId="0791443F" w:rsidR="000D6FF3" w:rsidRDefault="000D6FF3" w:rsidP="000D6FF3">
            <w:pPr>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 xml:space="preserve">If the UE received the Negotiated extended DRX parameters IE during the last registration procedure, upon successful completion of the PDU session release procedure of the emergency PDU session, the UE shall resume </w:t>
            </w:r>
            <w:proofErr w:type="spellStart"/>
            <w:r>
              <w:rPr>
                <w:rFonts w:ascii="Times New Roman" w:hAnsi="Times New Roman" w:cs="Times New Roman"/>
                <w:kern w:val="0"/>
                <w:sz w:val="20"/>
                <w:szCs w:val="20"/>
              </w:rPr>
              <w:t>eDRX</w:t>
            </w:r>
            <w:proofErr w:type="spellEnd"/>
            <w:r>
              <w:rPr>
                <w:rFonts w:ascii="Times New Roman" w:hAnsi="Times New Roman" w:cs="Times New Roman"/>
                <w:kern w:val="0"/>
                <w:sz w:val="20"/>
                <w:szCs w:val="20"/>
              </w:rPr>
              <w:t>.</w:t>
            </w:r>
          </w:p>
          <w:p w14:paraId="2AA0185A" w14:textId="77777777" w:rsidR="000D6FF3" w:rsidRDefault="000D6FF3" w:rsidP="000D6FF3">
            <w:pPr>
              <w:autoSpaceDE w:val="0"/>
              <w:autoSpaceDN w:val="0"/>
              <w:adjustRightInd w:val="0"/>
              <w:rPr>
                <w:rFonts w:ascii="Times New Roman" w:hAnsi="Times New Roman" w:cs="Times New Roman"/>
                <w:kern w:val="0"/>
                <w:sz w:val="20"/>
                <w:szCs w:val="20"/>
              </w:rPr>
            </w:pPr>
          </w:p>
          <w:p w14:paraId="39DD3B8C" w14:textId="0D1117A3" w:rsidR="000D6FF3" w:rsidRDefault="000D6FF3" w:rsidP="000D6FF3">
            <w:pPr>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 xml:space="preserve">If the network has provided the Negotiated extended DRX parameters IE during the last registration procedure, upon successful completion of the PDU session release procedure of the emergency PDU session, the network shall resume </w:t>
            </w:r>
            <w:proofErr w:type="spellStart"/>
            <w:r>
              <w:rPr>
                <w:rFonts w:ascii="Times New Roman" w:hAnsi="Times New Roman" w:cs="Times New Roman"/>
                <w:kern w:val="0"/>
                <w:sz w:val="20"/>
                <w:szCs w:val="20"/>
              </w:rPr>
              <w:t>eDRX</w:t>
            </w:r>
            <w:proofErr w:type="spellEnd"/>
            <w:r>
              <w:rPr>
                <w:rFonts w:ascii="Times New Roman" w:hAnsi="Times New Roman" w:cs="Times New Roman"/>
                <w:kern w:val="0"/>
                <w:sz w:val="20"/>
                <w:szCs w:val="20"/>
              </w:rPr>
              <w:t>.</w:t>
            </w:r>
          </w:p>
          <w:p w14:paraId="01F85BED" w14:textId="77777777" w:rsidR="000D6FF3" w:rsidRPr="000D6FF3" w:rsidRDefault="000D6FF3" w:rsidP="000D6FF3">
            <w:pPr>
              <w:autoSpaceDE w:val="0"/>
              <w:autoSpaceDN w:val="0"/>
              <w:adjustRightInd w:val="0"/>
              <w:rPr>
                <w:rFonts w:ascii="Times New Roman" w:hAnsi="Times New Roman" w:cs="Times New Roman"/>
                <w:kern w:val="0"/>
                <w:sz w:val="20"/>
                <w:szCs w:val="20"/>
              </w:rPr>
            </w:pPr>
          </w:p>
          <w:p w14:paraId="15C04048" w14:textId="3B229552" w:rsidR="000D6FF3" w:rsidRDefault="000D6FF3" w:rsidP="000D6FF3">
            <w:pPr>
              <w:autoSpaceDE w:val="0"/>
              <w:autoSpaceDN w:val="0"/>
              <w:adjustRightInd w:val="0"/>
              <w:rPr>
                <w:rFonts w:ascii="Arial" w:hAnsi="Arial" w:cs="Arial"/>
                <w:sz w:val="20"/>
                <w:szCs w:val="20"/>
              </w:rPr>
            </w:pPr>
            <w:r w:rsidRPr="000D6FF3">
              <w:rPr>
                <w:rFonts w:ascii="Times New Roman" w:hAnsi="Times New Roman" w:cs="Times New Roman"/>
                <w:kern w:val="0"/>
                <w:sz w:val="20"/>
                <w:szCs w:val="20"/>
                <w:highlight w:val="cyan"/>
              </w:rPr>
              <w:t xml:space="preserve">If the UE or the network locally releases an emergency PDU session, the UE or the network shall not use </w:t>
            </w:r>
            <w:proofErr w:type="spellStart"/>
            <w:r w:rsidRPr="000D6FF3">
              <w:rPr>
                <w:rFonts w:ascii="Times New Roman" w:hAnsi="Times New Roman" w:cs="Times New Roman"/>
                <w:kern w:val="0"/>
                <w:sz w:val="20"/>
                <w:szCs w:val="20"/>
                <w:highlight w:val="cyan"/>
              </w:rPr>
              <w:t>eDRX</w:t>
            </w:r>
            <w:proofErr w:type="spellEnd"/>
            <w:r w:rsidRPr="000D6FF3">
              <w:rPr>
                <w:rFonts w:ascii="Times New Roman" w:hAnsi="Times New Roman" w:cs="Times New Roman"/>
                <w:kern w:val="0"/>
                <w:sz w:val="20"/>
                <w:szCs w:val="20"/>
                <w:highlight w:val="cyan"/>
              </w:rPr>
              <w:t xml:space="preserve"> until</w:t>
            </w:r>
            <w:r>
              <w:rPr>
                <w:rFonts w:ascii="Times New Roman" w:hAnsi="Times New Roman" w:cs="Times New Roman"/>
                <w:kern w:val="0"/>
                <w:sz w:val="20"/>
                <w:szCs w:val="20"/>
              </w:rPr>
              <w:t xml:space="preserve"> the UE receives </w:t>
            </w:r>
            <w:proofErr w:type="spellStart"/>
            <w:r>
              <w:rPr>
                <w:rFonts w:ascii="Times New Roman" w:hAnsi="Times New Roman" w:cs="Times New Roman"/>
                <w:kern w:val="0"/>
                <w:sz w:val="20"/>
                <w:szCs w:val="20"/>
              </w:rPr>
              <w:t>eDRX</w:t>
            </w:r>
            <w:proofErr w:type="spellEnd"/>
            <w:r>
              <w:rPr>
                <w:rFonts w:ascii="Times New Roman" w:hAnsi="Times New Roman" w:cs="Times New Roman"/>
                <w:kern w:val="0"/>
                <w:sz w:val="20"/>
                <w:szCs w:val="20"/>
              </w:rPr>
              <w:t xml:space="preserve"> parameters during a registration procedure with PDU session context synchronization or upon successful completion of a service request procedure with PDU session context synchronization.</w:t>
            </w:r>
          </w:p>
          <w:p w14:paraId="3C0819D3" w14:textId="2AB2B943" w:rsidR="000D6FF3" w:rsidRDefault="000D6FF3" w:rsidP="00E71552">
            <w:pPr>
              <w:spacing w:line="0" w:lineRule="atLeast"/>
              <w:jc w:val="both"/>
              <w:rPr>
                <w:rFonts w:ascii="Arial" w:hAnsi="Arial" w:cs="Arial"/>
                <w:sz w:val="20"/>
                <w:szCs w:val="20"/>
              </w:rPr>
            </w:pPr>
            <w:r>
              <w:rPr>
                <w:rFonts w:ascii="Arial" w:hAnsi="Arial" w:cs="Arial"/>
                <w:sz w:val="20"/>
                <w:szCs w:val="20"/>
              </w:rPr>
              <w:t>……</w:t>
            </w:r>
          </w:p>
        </w:tc>
      </w:tr>
    </w:tbl>
    <w:p w14:paraId="0F488516" w14:textId="77777777" w:rsidR="000D6FF3" w:rsidRDefault="000D6FF3" w:rsidP="00E71552">
      <w:pPr>
        <w:spacing w:line="0" w:lineRule="atLeast"/>
        <w:jc w:val="both"/>
        <w:rPr>
          <w:rFonts w:ascii="Arial" w:hAnsi="Arial" w:cs="Arial"/>
          <w:sz w:val="20"/>
          <w:szCs w:val="20"/>
        </w:rPr>
      </w:pPr>
    </w:p>
    <w:p w14:paraId="2471D66C" w14:textId="684A948C" w:rsidR="000D6FF3" w:rsidRDefault="000D6FF3" w:rsidP="00E71552">
      <w:pPr>
        <w:spacing w:line="0" w:lineRule="atLeast"/>
        <w:jc w:val="both"/>
        <w:rPr>
          <w:rFonts w:ascii="Arial" w:hAnsi="Arial" w:cs="Arial"/>
          <w:sz w:val="20"/>
          <w:szCs w:val="20"/>
        </w:rPr>
      </w:pPr>
      <w:r>
        <w:rPr>
          <w:rFonts w:ascii="Arial" w:hAnsi="Arial" w:cs="Arial"/>
          <w:sz w:val="20"/>
          <w:szCs w:val="20"/>
        </w:rPr>
        <w:t xml:space="preserve">The above umbrella specifications basically covered the principles of using </w:t>
      </w:r>
      <w:proofErr w:type="spellStart"/>
      <w:r>
        <w:rPr>
          <w:rFonts w:ascii="Arial" w:hAnsi="Arial" w:cs="Arial"/>
          <w:sz w:val="20"/>
          <w:szCs w:val="20"/>
        </w:rPr>
        <w:t>eDRX</w:t>
      </w:r>
      <w:proofErr w:type="spellEnd"/>
      <w:r>
        <w:rPr>
          <w:rFonts w:ascii="Arial" w:hAnsi="Arial" w:cs="Arial"/>
          <w:sz w:val="20"/>
          <w:szCs w:val="20"/>
        </w:rPr>
        <w:t xml:space="preserve"> for the UE and the network in RRC_IDLE and RRC_INACTIVE of the possible scenarios including the involved CN, RAN nodes.</w:t>
      </w:r>
    </w:p>
    <w:p w14:paraId="271FF89D" w14:textId="77777777" w:rsidR="000D6FF3" w:rsidRDefault="000D6FF3" w:rsidP="00E71552">
      <w:pPr>
        <w:spacing w:line="0" w:lineRule="atLeast"/>
        <w:jc w:val="both"/>
        <w:rPr>
          <w:rFonts w:ascii="Arial" w:hAnsi="Arial" w:cs="Arial"/>
          <w:sz w:val="20"/>
          <w:szCs w:val="20"/>
        </w:rPr>
      </w:pPr>
    </w:p>
    <w:p w14:paraId="416B31F6" w14:textId="05D7176F" w:rsidR="000D6FF3" w:rsidRDefault="000D6FF3" w:rsidP="000D6FF3">
      <w:pPr>
        <w:pStyle w:val="a3"/>
        <w:numPr>
          <w:ilvl w:val="0"/>
          <w:numId w:val="4"/>
        </w:numPr>
        <w:spacing w:line="0" w:lineRule="atLeast"/>
        <w:ind w:leftChars="0" w:left="1418" w:hanging="1418"/>
        <w:jc w:val="both"/>
        <w:rPr>
          <w:rFonts w:ascii="Arial" w:hAnsi="Arial" w:cs="Arial"/>
          <w:sz w:val="20"/>
          <w:szCs w:val="20"/>
        </w:rPr>
      </w:pPr>
      <w:bookmarkStart w:id="6" w:name="_Ref193386087"/>
      <w:r>
        <w:rPr>
          <w:rFonts w:ascii="Arial" w:hAnsi="Arial" w:cs="Arial"/>
          <w:b/>
          <w:bCs/>
          <w:sz w:val="20"/>
          <w:szCs w:val="20"/>
        </w:rPr>
        <w:t xml:space="preserve">The SA (stage 2) and CT (stage 3) specifications </w:t>
      </w:r>
      <w:r w:rsidR="002315EC">
        <w:rPr>
          <w:rFonts w:ascii="Arial" w:hAnsi="Arial" w:cs="Arial"/>
          <w:b/>
          <w:bCs/>
          <w:sz w:val="20"/>
          <w:szCs w:val="20"/>
        </w:rPr>
        <w:t>had</w:t>
      </w:r>
      <w:r>
        <w:rPr>
          <w:rFonts w:ascii="Arial" w:hAnsi="Arial" w:cs="Arial"/>
          <w:b/>
          <w:bCs/>
          <w:sz w:val="20"/>
          <w:szCs w:val="20"/>
        </w:rPr>
        <w:t xml:space="preserve"> covered the principles of not using </w:t>
      </w:r>
      <w:proofErr w:type="spellStart"/>
      <w:r>
        <w:rPr>
          <w:rFonts w:ascii="Arial" w:hAnsi="Arial" w:cs="Arial"/>
          <w:b/>
          <w:bCs/>
          <w:sz w:val="20"/>
          <w:szCs w:val="20"/>
        </w:rPr>
        <w:t>eDRX</w:t>
      </w:r>
      <w:proofErr w:type="spellEnd"/>
      <w:r>
        <w:rPr>
          <w:rFonts w:ascii="Arial" w:hAnsi="Arial" w:cs="Arial"/>
          <w:b/>
          <w:bCs/>
          <w:sz w:val="20"/>
          <w:szCs w:val="20"/>
        </w:rPr>
        <w:t xml:space="preserve"> either in RRC_IDLE or in RRC_INACTIVE if there is an emergency PDU session.</w:t>
      </w:r>
      <w:bookmarkEnd w:id="6"/>
    </w:p>
    <w:p w14:paraId="05A67680" w14:textId="77777777" w:rsidR="000D6FF3" w:rsidRPr="000D6FF3" w:rsidRDefault="000D6FF3" w:rsidP="00E71552">
      <w:pPr>
        <w:spacing w:line="0" w:lineRule="atLeast"/>
        <w:jc w:val="both"/>
        <w:rPr>
          <w:rFonts w:ascii="Arial" w:hAnsi="Arial" w:cs="Arial"/>
          <w:sz w:val="20"/>
          <w:szCs w:val="20"/>
        </w:rPr>
      </w:pPr>
    </w:p>
    <w:p w14:paraId="13B7A629" w14:textId="1457954D" w:rsidR="000D6FF3" w:rsidRPr="000D6FF3" w:rsidRDefault="00BB4B28" w:rsidP="00E71552">
      <w:pPr>
        <w:spacing w:line="0" w:lineRule="atLeast"/>
        <w:jc w:val="both"/>
        <w:rPr>
          <w:rFonts w:ascii="Arial" w:hAnsi="Arial" w:cs="Arial"/>
          <w:sz w:val="20"/>
          <w:szCs w:val="20"/>
        </w:rPr>
      </w:pPr>
      <w:r>
        <w:rPr>
          <w:rFonts w:ascii="Arial" w:hAnsi="Arial" w:cs="Arial"/>
          <w:kern w:val="0"/>
          <w:sz w:val="20"/>
          <w:szCs w:val="20"/>
        </w:rPr>
        <w:t xml:space="preserve">RAN2 also indicated that </w:t>
      </w:r>
      <w:bookmarkStart w:id="7" w:name="OLE_LINK28"/>
      <w:r>
        <w:rPr>
          <w:rFonts w:ascii="Arial" w:hAnsi="Arial" w:cs="Arial"/>
          <w:kern w:val="0"/>
          <w:sz w:val="20"/>
          <w:szCs w:val="20"/>
        </w:rPr>
        <w:t xml:space="preserve">a RAN </w:t>
      </w:r>
      <w:proofErr w:type="spellStart"/>
      <w:r>
        <w:rPr>
          <w:rFonts w:ascii="Arial" w:hAnsi="Arial" w:cs="Arial"/>
          <w:kern w:val="0"/>
          <w:sz w:val="20"/>
          <w:szCs w:val="20"/>
        </w:rPr>
        <w:t>eDRX</w:t>
      </w:r>
      <w:proofErr w:type="spellEnd"/>
      <w:r>
        <w:rPr>
          <w:rFonts w:ascii="Arial" w:hAnsi="Arial" w:cs="Arial"/>
          <w:kern w:val="0"/>
          <w:sz w:val="20"/>
          <w:szCs w:val="20"/>
        </w:rPr>
        <w:t xml:space="preserve"> cycle can be configured by a RAN node when releasing the UE to RRC_INACTIVE state ONLY IF the UE is configured with an Idle </w:t>
      </w:r>
      <w:proofErr w:type="spellStart"/>
      <w:r>
        <w:rPr>
          <w:rFonts w:ascii="Arial" w:hAnsi="Arial" w:cs="Arial"/>
          <w:kern w:val="0"/>
          <w:sz w:val="20"/>
          <w:szCs w:val="20"/>
        </w:rPr>
        <w:t>eDRX</w:t>
      </w:r>
      <w:proofErr w:type="spellEnd"/>
      <w:r>
        <w:rPr>
          <w:rFonts w:ascii="Arial" w:hAnsi="Arial" w:cs="Arial"/>
          <w:kern w:val="0"/>
          <w:sz w:val="20"/>
          <w:szCs w:val="20"/>
        </w:rPr>
        <w:t xml:space="preserve"> cycle by CN</w:t>
      </w:r>
      <w:bookmarkEnd w:id="7"/>
      <w:r>
        <w:rPr>
          <w:rFonts w:ascii="Arial" w:hAnsi="Arial" w:cs="Arial"/>
          <w:kern w:val="0"/>
          <w:sz w:val="20"/>
          <w:szCs w:val="20"/>
        </w:rPr>
        <w:t>, based on current specification</w:t>
      </w:r>
      <w:r w:rsidR="00EB12EC">
        <w:rPr>
          <w:rFonts w:ascii="Arial" w:hAnsi="Arial" w:cs="Arial" w:hint="eastAsia"/>
          <w:kern w:val="0"/>
          <w:sz w:val="20"/>
          <w:szCs w:val="20"/>
        </w:rPr>
        <w:t xml:space="preserve"> [2]</w:t>
      </w:r>
      <w:r>
        <w:rPr>
          <w:rFonts w:ascii="Arial" w:hAnsi="Arial" w:cs="Arial"/>
          <w:kern w:val="0"/>
          <w:sz w:val="20"/>
          <w:szCs w:val="20"/>
        </w:rPr>
        <w:t xml:space="preserve">. </w:t>
      </w:r>
      <w:r w:rsidR="000D6FF3">
        <w:rPr>
          <w:rFonts w:ascii="Arial" w:hAnsi="Arial" w:cs="Arial"/>
          <w:sz w:val="20"/>
          <w:szCs w:val="20"/>
        </w:rPr>
        <w:t xml:space="preserve">Given that there’re also clear texts (NOTE) to indicate how the RRC and MAC layer to be aware of an ongoing emergency service is up to UE implementation in other Stage 3 specs i.e., TS 38.331 and TS 38.321. </w:t>
      </w:r>
      <w:proofErr w:type="gramStart"/>
      <w:r w:rsidR="00D7728E">
        <w:rPr>
          <w:rFonts w:ascii="Arial" w:hAnsi="Arial" w:cs="Arial" w:hint="eastAsia"/>
          <w:sz w:val="20"/>
          <w:szCs w:val="20"/>
        </w:rPr>
        <w:t>In light of</w:t>
      </w:r>
      <w:proofErr w:type="gramEnd"/>
      <w:r w:rsidR="00D7728E">
        <w:rPr>
          <w:rFonts w:ascii="Arial" w:hAnsi="Arial" w:cs="Arial" w:hint="eastAsia"/>
          <w:sz w:val="20"/>
          <w:szCs w:val="20"/>
        </w:rPr>
        <w:t xml:space="preserve"> the </w:t>
      </w:r>
      <w:r w:rsidR="00D7728E" w:rsidRPr="004435CF">
        <w:rPr>
          <w:rFonts w:ascii="Arial" w:hAnsi="Arial" w:cs="Arial" w:hint="eastAsia"/>
          <w:b/>
          <w:bCs/>
          <w:sz w:val="20"/>
          <w:szCs w:val="20"/>
        </w:rPr>
        <w:t>Proposal 1</w:t>
      </w:r>
      <w:r w:rsidR="00D7728E">
        <w:rPr>
          <w:rFonts w:ascii="Arial" w:hAnsi="Arial" w:cs="Arial" w:hint="eastAsia"/>
          <w:sz w:val="20"/>
          <w:szCs w:val="20"/>
        </w:rPr>
        <w:t xml:space="preserve">, if agreed by RAN2, we are ready to capture the </w:t>
      </w:r>
      <w:r w:rsidR="004435CF">
        <w:rPr>
          <w:rFonts w:ascii="Arial" w:hAnsi="Arial" w:cs="Arial" w:hint="eastAsia"/>
          <w:sz w:val="20"/>
          <w:szCs w:val="20"/>
        </w:rPr>
        <w:t>corresponding requirement for the UE and the network.</w:t>
      </w:r>
    </w:p>
    <w:p w14:paraId="495DBFCE" w14:textId="77777777" w:rsidR="00F265A6" w:rsidRPr="002315EC" w:rsidRDefault="00F265A6" w:rsidP="00E71552">
      <w:pPr>
        <w:spacing w:line="0" w:lineRule="atLeast"/>
        <w:jc w:val="both"/>
        <w:rPr>
          <w:rFonts w:ascii="Arial" w:hAnsi="Arial" w:cs="Arial"/>
          <w:sz w:val="20"/>
          <w:szCs w:val="20"/>
        </w:rPr>
      </w:pPr>
    </w:p>
    <w:p w14:paraId="6B58F515" w14:textId="17E9A153" w:rsidR="00E71552" w:rsidRPr="002315EC" w:rsidRDefault="002315EC" w:rsidP="00E71552">
      <w:pPr>
        <w:pStyle w:val="a3"/>
        <w:numPr>
          <w:ilvl w:val="0"/>
          <w:numId w:val="4"/>
        </w:numPr>
        <w:spacing w:line="0" w:lineRule="atLeast"/>
        <w:ind w:leftChars="0" w:left="1418" w:hanging="1418"/>
        <w:jc w:val="both"/>
        <w:rPr>
          <w:rFonts w:ascii="Arial" w:hAnsi="Arial" w:cs="Arial"/>
          <w:b/>
          <w:bCs/>
          <w:sz w:val="20"/>
          <w:szCs w:val="20"/>
        </w:rPr>
      </w:pPr>
      <w:bookmarkStart w:id="8" w:name="_Ref193386101"/>
      <w:bookmarkStart w:id="9" w:name="OLE_LINK1"/>
      <w:r>
        <w:rPr>
          <w:rFonts w:ascii="Arial" w:hAnsi="Arial" w:cs="Arial"/>
          <w:b/>
          <w:bCs/>
          <w:sz w:val="20"/>
          <w:szCs w:val="20"/>
        </w:rPr>
        <w:t xml:space="preserve">It’s been clear </w:t>
      </w:r>
      <w:bookmarkStart w:id="10" w:name="OLE_LINK33"/>
      <w:r>
        <w:rPr>
          <w:rFonts w:ascii="Arial" w:hAnsi="Arial" w:cs="Arial"/>
          <w:b/>
          <w:bCs/>
          <w:sz w:val="20"/>
          <w:szCs w:val="20"/>
        </w:rPr>
        <w:t xml:space="preserve">that, by implementation, </w:t>
      </w:r>
      <w:r w:rsidRPr="002315EC">
        <w:rPr>
          <w:rFonts w:ascii="Arial" w:hAnsi="Arial" w:cs="Arial"/>
          <w:b/>
          <w:bCs/>
          <w:sz w:val="20"/>
          <w:szCs w:val="20"/>
        </w:rPr>
        <w:t xml:space="preserve">the RAN node and the UE </w:t>
      </w:r>
      <w:r>
        <w:rPr>
          <w:rFonts w:ascii="Arial" w:hAnsi="Arial" w:cs="Arial"/>
          <w:b/>
          <w:bCs/>
          <w:sz w:val="20"/>
          <w:szCs w:val="20"/>
        </w:rPr>
        <w:t>will know if there is an emergency PDU session and if it is the case, they both will</w:t>
      </w:r>
      <w:r w:rsidRPr="002315EC">
        <w:rPr>
          <w:rFonts w:ascii="Arial" w:hAnsi="Arial" w:cs="Arial"/>
          <w:b/>
          <w:bCs/>
          <w:sz w:val="20"/>
          <w:szCs w:val="20"/>
        </w:rPr>
        <w:t xml:space="preserve"> not use the configured RAN </w:t>
      </w:r>
      <w:proofErr w:type="spellStart"/>
      <w:r w:rsidRPr="002315EC">
        <w:rPr>
          <w:rFonts w:ascii="Arial" w:hAnsi="Arial" w:cs="Arial"/>
          <w:b/>
          <w:bCs/>
          <w:sz w:val="20"/>
          <w:szCs w:val="20"/>
        </w:rPr>
        <w:t>eDRX</w:t>
      </w:r>
      <w:proofErr w:type="spellEnd"/>
      <w:r w:rsidRPr="002315EC">
        <w:rPr>
          <w:rFonts w:ascii="Arial" w:hAnsi="Arial" w:cs="Arial"/>
          <w:b/>
          <w:bCs/>
          <w:sz w:val="20"/>
          <w:szCs w:val="20"/>
        </w:rPr>
        <w:t xml:space="preserve"> cycle</w:t>
      </w:r>
      <w:bookmarkEnd w:id="10"/>
      <w:r>
        <w:rPr>
          <w:rFonts w:ascii="Arial" w:hAnsi="Arial" w:cs="Arial"/>
          <w:b/>
          <w:bCs/>
          <w:sz w:val="20"/>
          <w:szCs w:val="20"/>
        </w:rPr>
        <w:t>.</w:t>
      </w:r>
      <w:bookmarkEnd w:id="8"/>
    </w:p>
    <w:bookmarkEnd w:id="9"/>
    <w:p w14:paraId="23250BF9" w14:textId="77777777" w:rsidR="00827669" w:rsidRDefault="00827669" w:rsidP="00E71552">
      <w:pPr>
        <w:spacing w:line="0" w:lineRule="atLeast"/>
        <w:jc w:val="both"/>
        <w:rPr>
          <w:rFonts w:ascii="Arial" w:hAnsi="Arial" w:cs="Arial"/>
          <w:sz w:val="20"/>
          <w:szCs w:val="20"/>
        </w:rPr>
      </w:pPr>
    </w:p>
    <w:p w14:paraId="14C8FBFF" w14:textId="3B9C0443" w:rsidR="00E71552" w:rsidRDefault="002315EC" w:rsidP="00E71552">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11" w:name="_Ref193386177"/>
      <w:bookmarkStart w:id="12" w:name="_Ref193984418"/>
      <w:r>
        <w:rPr>
          <w:rFonts w:ascii="Arial" w:eastAsia="新細明體" w:hAnsi="Arial" w:cs="Arial"/>
          <w:b/>
          <w:bCs/>
          <w:sz w:val="20"/>
          <w:szCs w:val="20"/>
        </w:rPr>
        <w:t xml:space="preserve">RAN2 </w:t>
      </w:r>
      <w:r w:rsidR="004435CF">
        <w:rPr>
          <w:rFonts w:ascii="Arial" w:eastAsia="新細明體" w:hAnsi="Arial" w:cs="Arial" w:hint="eastAsia"/>
          <w:b/>
          <w:bCs/>
          <w:sz w:val="20"/>
          <w:szCs w:val="20"/>
        </w:rPr>
        <w:t xml:space="preserve">to agree on capturing that the UE shall not use </w:t>
      </w:r>
      <w:proofErr w:type="spellStart"/>
      <w:r w:rsidR="004435CF">
        <w:rPr>
          <w:rFonts w:ascii="Arial" w:eastAsia="新細明體" w:hAnsi="Arial" w:cs="Arial" w:hint="eastAsia"/>
          <w:b/>
          <w:bCs/>
          <w:sz w:val="20"/>
          <w:szCs w:val="20"/>
        </w:rPr>
        <w:t>eDRX</w:t>
      </w:r>
      <w:proofErr w:type="spellEnd"/>
      <w:r w:rsidR="004435CF">
        <w:rPr>
          <w:rFonts w:ascii="Arial" w:eastAsia="新細明體" w:hAnsi="Arial" w:cs="Arial" w:hint="eastAsia"/>
          <w:b/>
          <w:bCs/>
          <w:sz w:val="20"/>
          <w:szCs w:val="20"/>
        </w:rPr>
        <w:t xml:space="preserve"> if the UE has an emergency PDU session in RRC_INACTIVE state</w:t>
      </w:r>
      <w:bookmarkEnd w:id="11"/>
      <w:r w:rsidR="00C05C8B">
        <w:rPr>
          <w:rFonts w:ascii="Arial" w:eastAsia="新細明體" w:hAnsi="Arial" w:cs="Arial" w:hint="eastAsia"/>
          <w:b/>
          <w:bCs/>
          <w:sz w:val="20"/>
          <w:szCs w:val="20"/>
        </w:rPr>
        <w:t xml:space="preserve"> in TS 38.304.</w:t>
      </w:r>
      <w:bookmarkEnd w:id="12"/>
    </w:p>
    <w:p w14:paraId="741AFC58" w14:textId="2645D7D3" w:rsidR="00D9070A" w:rsidRDefault="00D9070A" w:rsidP="003B7E1C">
      <w:pPr>
        <w:spacing w:line="0" w:lineRule="atLeast"/>
        <w:jc w:val="both"/>
        <w:rPr>
          <w:rFonts w:ascii="Arial" w:hAnsi="Arial" w:cs="Arial"/>
          <w:sz w:val="20"/>
          <w:szCs w:val="20"/>
          <w:lang w:val="en-GB"/>
        </w:rPr>
      </w:pPr>
    </w:p>
    <w:p w14:paraId="65EA6D27" w14:textId="77777777" w:rsidR="00D9070A" w:rsidRDefault="00D907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6D6A6B99" w14:textId="741DBBDD" w:rsidR="00D9070A" w:rsidRDefault="00D9070A" w:rsidP="00D9070A">
      <w:pPr>
        <w:spacing w:line="0" w:lineRule="atLeast"/>
        <w:jc w:val="both"/>
        <w:rPr>
          <w:rFonts w:ascii="Arial" w:hAnsi="Arial" w:cs="Arial"/>
          <w:sz w:val="20"/>
          <w:szCs w:val="20"/>
        </w:rPr>
      </w:pPr>
      <w:r>
        <w:rPr>
          <w:rFonts w:ascii="Arial" w:hAnsi="Arial" w:cs="Arial"/>
          <w:sz w:val="20"/>
          <w:szCs w:val="20"/>
        </w:rPr>
        <w:t>In previous sections we made the following</w:t>
      </w:r>
      <w:r w:rsidR="00E725A7">
        <w:rPr>
          <w:rFonts w:ascii="Arial" w:hAnsi="Arial" w:cs="Arial"/>
          <w:sz w:val="20"/>
          <w:szCs w:val="20"/>
        </w:rPr>
        <w:t xml:space="preserve"> observations and</w:t>
      </w:r>
      <w:r>
        <w:rPr>
          <w:rFonts w:ascii="Arial" w:hAnsi="Arial" w:cs="Arial"/>
          <w:sz w:val="20"/>
          <w:szCs w:val="20"/>
        </w:rPr>
        <w:t xml:space="preserve"> proposals:</w:t>
      </w:r>
    </w:p>
    <w:p w14:paraId="72242A5A" w14:textId="4B6A673B" w:rsidR="002315EC" w:rsidRDefault="002315EC" w:rsidP="00E725A7">
      <w:pPr>
        <w:spacing w:line="0" w:lineRule="atLeast"/>
        <w:ind w:left="1562" w:hangingChars="780" w:hanging="1562"/>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_Ref193386044 \w \h </w:instrText>
      </w:r>
      <w:r>
        <w:rPr>
          <w:rFonts w:ascii="Arial" w:hAnsi="Arial" w:cs="Arial"/>
          <w:b/>
          <w:bCs/>
          <w:sz w:val="20"/>
          <w:szCs w:val="20"/>
          <w:lang w:val="en-GB"/>
        </w:rPr>
      </w:r>
      <w:r>
        <w:rPr>
          <w:rFonts w:ascii="Arial" w:hAnsi="Arial" w:cs="Arial"/>
          <w:b/>
          <w:bCs/>
          <w:sz w:val="20"/>
          <w:szCs w:val="20"/>
          <w:lang w:val="en-GB"/>
        </w:rPr>
        <w:fldChar w:fldCharType="separate"/>
      </w:r>
      <w:r w:rsidR="00DE0F94">
        <w:rPr>
          <w:rFonts w:ascii="Arial" w:hAnsi="Arial" w:cs="Arial"/>
          <w:b/>
          <w:bCs/>
          <w:sz w:val="20"/>
          <w:szCs w:val="20"/>
          <w:lang w:val="en-GB"/>
        </w:rPr>
        <w:t>Observation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_Ref193386044 \h </w:instrText>
      </w:r>
      <w:r>
        <w:rPr>
          <w:rFonts w:ascii="Arial" w:hAnsi="Arial" w:cs="Arial"/>
          <w:b/>
          <w:bCs/>
          <w:sz w:val="20"/>
          <w:szCs w:val="20"/>
          <w:lang w:val="en-GB"/>
        </w:rPr>
      </w:r>
      <w:r>
        <w:rPr>
          <w:rFonts w:ascii="Arial" w:hAnsi="Arial" w:cs="Arial"/>
          <w:b/>
          <w:bCs/>
          <w:sz w:val="20"/>
          <w:szCs w:val="20"/>
          <w:lang w:val="en-GB"/>
        </w:rPr>
        <w:fldChar w:fldCharType="separate"/>
      </w:r>
      <w:r w:rsidR="00DE0F94">
        <w:rPr>
          <w:rFonts w:ascii="Arial" w:hAnsi="Arial" w:cs="Arial"/>
          <w:b/>
          <w:bCs/>
          <w:sz w:val="20"/>
          <w:szCs w:val="20"/>
        </w:rPr>
        <w:t xml:space="preserve">An </w:t>
      </w:r>
      <w:r w:rsidR="00DE0F94">
        <w:rPr>
          <w:rFonts w:ascii="Arial" w:hAnsi="Arial" w:cs="Arial"/>
          <w:b/>
          <w:bCs/>
          <w:kern w:val="0"/>
          <w:sz w:val="20"/>
          <w:szCs w:val="20"/>
        </w:rPr>
        <w:t>ongoing emergency service</w:t>
      </w:r>
      <w:r w:rsidR="00DE0F94">
        <w:rPr>
          <w:rFonts w:ascii="Arial" w:hAnsi="Arial" w:cs="Arial"/>
          <w:b/>
          <w:bCs/>
          <w:sz w:val="20"/>
          <w:szCs w:val="20"/>
        </w:rPr>
        <w:t xml:space="preserve"> can be made known to the RAN node by network implementation.</w:t>
      </w:r>
      <w:r>
        <w:rPr>
          <w:rFonts w:ascii="Arial" w:hAnsi="Arial" w:cs="Arial"/>
          <w:b/>
          <w:bCs/>
          <w:sz w:val="20"/>
          <w:szCs w:val="20"/>
          <w:lang w:val="en-GB"/>
        </w:rPr>
        <w:fldChar w:fldCharType="end"/>
      </w:r>
    </w:p>
    <w:p w14:paraId="4EF91F9B" w14:textId="6DCC17EF" w:rsidR="00E725A7" w:rsidRDefault="002315EC" w:rsidP="00D9070A">
      <w:pPr>
        <w:spacing w:line="0" w:lineRule="atLeast"/>
        <w:ind w:left="1562" w:hangingChars="780" w:hanging="1562"/>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OLE_LINK31 \w \h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b/>
          <w:bCs/>
          <w:sz w:val="20"/>
          <w:szCs w:val="20"/>
        </w:rPr>
        <w:t>Observation 2</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OLE_LINK31 \h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b/>
          <w:bCs/>
          <w:sz w:val="20"/>
          <w:szCs w:val="20"/>
        </w:rPr>
        <w:t>There was no SA2 consensus if anything to be done by CN and by RAN at all.</w:t>
      </w:r>
      <w:r>
        <w:rPr>
          <w:rFonts w:ascii="Arial" w:hAnsi="Arial" w:cs="Arial"/>
          <w:b/>
          <w:bCs/>
          <w:sz w:val="20"/>
          <w:szCs w:val="20"/>
        </w:rPr>
        <w:fldChar w:fldCharType="end"/>
      </w:r>
    </w:p>
    <w:p w14:paraId="5A92F754" w14:textId="2565F06F" w:rsidR="00336D90" w:rsidRDefault="00336D90" w:rsidP="00D9070A">
      <w:pPr>
        <w:spacing w:line="0" w:lineRule="atLeast"/>
        <w:ind w:left="1562" w:hangingChars="780" w:hanging="1562"/>
        <w:rPr>
          <w:rFonts w:ascii="Arial" w:hAnsi="Arial" w:cs="Arial"/>
          <w:b/>
          <w:bCs/>
          <w:sz w:val="20"/>
          <w:szCs w:val="20"/>
        </w:rPr>
      </w:pPr>
      <w:r>
        <w:rPr>
          <w:rFonts w:ascii="Arial" w:hAnsi="Arial" w:cs="Arial"/>
          <w:b/>
          <w:bCs/>
          <w:sz w:val="20"/>
          <w:szCs w:val="20"/>
        </w:rPr>
        <w:lastRenderedPageBreak/>
        <w:fldChar w:fldCharType="begin"/>
      </w:r>
      <w:r>
        <w:rPr>
          <w:rFonts w:ascii="Arial" w:hAnsi="Arial" w:cs="Arial"/>
          <w:b/>
          <w:bCs/>
          <w:sz w:val="20"/>
          <w:szCs w:val="20"/>
        </w:rPr>
        <w:instrText xml:space="preserve"> REF _Ref193984492 \w \h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b/>
          <w:bCs/>
          <w:sz w:val="20"/>
          <w:szCs w:val="20"/>
        </w:rPr>
        <w:t>Observation 3</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_Ref193984492 \h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hint="eastAsia"/>
          <w:b/>
          <w:bCs/>
          <w:sz w:val="20"/>
          <w:szCs w:val="20"/>
        </w:rPr>
        <w:t>There is no exception for the emergency service in the inactivity handling of RAN so that the issue highlighted is not precluded.</w:t>
      </w:r>
      <w:r>
        <w:rPr>
          <w:rFonts w:ascii="Arial" w:hAnsi="Arial" w:cs="Arial"/>
          <w:b/>
          <w:bCs/>
          <w:sz w:val="20"/>
          <w:szCs w:val="20"/>
        </w:rPr>
        <w:fldChar w:fldCharType="end"/>
      </w:r>
    </w:p>
    <w:p w14:paraId="02E4FF0E" w14:textId="043C0F15" w:rsidR="002315EC" w:rsidRDefault="002315EC" w:rsidP="00D9070A">
      <w:pPr>
        <w:spacing w:line="0" w:lineRule="atLeast"/>
        <w:ind w:left="1562" w:hangingChars="780" w:hanging="1562"/>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_Ref193386087 \w \h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b/>
          <w:bCs/>
          <w:sz w:val="20"/>
          <w:szCs w:val="20"/>
        </w:rPr>
        <w:t>Observation 4</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_Ref193386087 \h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b/>
          <w:bCs/>
          <w:sz w:val="20"/>
          <w:szCs w:val="20"/>
        </w:rPr>
        <w:t xml:space="preserve">The SA (stage 2) and CT (stage 3) specifications had covered the principles of not using </w:t>
      </w:r>
      <w:proofErr w:type="spellStart"/>
      <w:r w:rsidR="00DE0F94">
        <w:rPr>
          <w:rFonts w:ascii="Arial" w:hAnsi="Arial" w:cs="Arial"/>
          <w:b/>
          <w:bCs/>
          <w:sz w:val="20"/>
          <w:szCs w:val="20"/>
        </w:rPr>
        <w:t>eDRX</w:t>
      </w:r>
      <w:proofErr w:type="spellEnd"/>
      <w:r w:rsidR="00DE0F94">
        <w:rPr>
          <w:rFonts w:ascii="Arial" w:hAnsi="Arial" w:cs="Arial"/>
          <w:b/>
          <w:bCs/>
          <w:sz w:val="20"/>
          <w:szCs w:val="20"/>
        </w:rPr>
        <w:t xml:space="preserve"> either in RRC_IDLE or in RRC_INACTIVE if there is an emergency PDU session.</w:t>
      </w:r>
      <w:r>
        <w:rPr>
          <w:rFonts w:ascii="Arial" w:hAnsi="Arial" w:cs="Arial"/>
          <w:b/>
          <w:bCs/>
          <w:sz w:val="20"/>
          <w:szCs w:val="20"/>
        </w:rPr>
        <w:fldChar w:fldCharType="end"/>
      </w:r>
    </w:p>
    <w:p w14:paraId="7BA73C1B" w14:textId="341FFE27" w:rsidR="002315EC" w:rsidRPr="00D9070A" w:rsidRDefault="002315EC" w:rsidP="00D9070A">
      <w:pPr>
        <w:spacing w:line="0" w:lineRule="atLeast"/>
        <w:ind w:left="1562" w:hangingChars="780" w:hanging="1562"/>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w:instrText>
      </w:r>
      <w:r>
        <w:rPr>
          <w:rFonts w:ascii="Arial" w:hAnsi="Arial" w:cs="Arial" w:hint="eastAsia"/>
          <w:b/>
          <w:bCs/>
          <w:sz w:val="20"/>
          <w:szCs w:val="20"/>
        </w:rPr>
        <w:instrText>REF _Ref193386101 \w \h</w:instrText>
      </w:r>
      <w:r>
        <w:rPr>
          <w:rFonts w:ascii="Arial" w:hAnsi="Arial" w:cs="Arial"/>
          <w:b/>
          <w:bCs/>
          <w:sz w:val="20"/>
          <w:szCs w:val="20"/>
        </w:rPr>
        <w:instrText xml:space="preserve">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b/>
          <w:bCs/>
          <w:sz w:val="20"/>
          <w:szCs w:val="20"/>
        </w:rPr>
        <w:t>Observation 5</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_Ref193386101 \h </w:instrText>
      </w:r>
      <w:r>
        <w:rPr>
          <w:rFonts w:ascii="Arial" w:hAnsi="Arial" w:cs="Arial"/>
          <w:b/>
          <w:bCs/>
          <w:sz w:val="20"/>
          <w:szCs w:val="20"/>
        </w:rPr>
      </w:r>
      <w:r>
        <w:rPr>
          <w:rFonts w:ascii="Arial" w:hAnsi="Arial" w:cs="Arial"/>
          <w:b/>
          <w:bCs/>
          <w:sz w:val="20"/>
          <w:szCs w:val="20"/>
        </w:rPr>
        <w:fldChar w:fldCharType="separate"/>
      </w:r>
      <w:r w:rsidR="00DE0F94">
        <w:rPr>
          <w:rFonts w:ascii="Arial" w:hAnsi="Arial" w:cs="Arial"/>
          <w:b/>
          <w:bCs/>
          <w:sz w:val="20"/>
          <w:szCs w:val="20"/>
        </w:rPr>
        <w:t xml:space="preserve">It’s been clear that, by implementation, </w:t>
      </w:r>
      <w:r w:rsidR="00DE0F94" w:rsidRPr="002315EC">
        <w:rPr>
          <w:rFonts w:ascii="Arial" w:hAnsi="Arial" w:cs="Arial"/>
          <w:b/>
          <w:bCs/>
          <w:sz w:val="20"/>
          <w:szCs w:val="20"/>
        </w:rPr>
        <w:t xml:space="preserve">the RAN node and the UE </w:t>
      </w:r>
      <w:r w:rsidR="00DE0F94">
        <w:rPr>
          <w:rFonts w:ascii="Arial" w:hAnsi="Arial" w:cs="Arial"/>
          <w:b/>
          <w:bCs/>
          <w:sz w:val="20"/>
          <w:szCs w:val="20"/>
        </w:rPr>
        <w:t>will know if there is an emergency PDU session and if it is the case, they both will</w:t>
      </w:r>
      <w:r w:rsidR="00DE0F94" w:rsidRPr="002315EC">
        <w:rPr>
          <w:rFonts w:ascii="Arial" w:hAnsi="Arial" w:cs="Arial"/>
          <w:b/>
          <w:bCs/>
          <w:sz w:val="20"/>
          <w:szCs w:val="20"/>
        </w:rPr>
        <w:t xml:space="preserve"> not use the configured RAN </w:t>
      </w:r>
      <w:proofErr w:type="spellStart"/>
      <w:r w:rsidR="00DE0F94" w:rsidRPr="002315EC">
        <w:rPr>
          <w:rFonts w:ascii="Arial" w:hAnsi="Arial" w:cs="Arial"/>
          <w:b/>
          <w:bCs/>
          <w:sz w:val="20"/>
          <w:szCs w:val="20"/>
        </w:rPr>
        <w:t>eDRX</w:t>
      </w:r>
      <w:proofErr w:type="spellEnd"/>
      <w:r w:rsidR="00DE0F94" w:rsidRPr="002315EC">
        <w:rPr>
          <w:rFonts w:ascii="Arial" w:hAnsi="Arial" w:cs="Arial"/>
          <w:b/>
          <w:bCs/>
          <w:sz w:val="20"/>
          <w:szCs w:val="20"/>
        </w:rPr>
        <w:t xml:space="preserve"> cycle</w:t>
      </w:r>
      <w:r w:rsidR="00DE0F94">
        <w:rPr>
          <w:rFonts w:ascii="Arial" w:hAnsi="Arial" w:cs="Arial"/>
          <w:b/>
          <w:bCs/>
          <w:sz w:val="20"/>
          <w:szCs w:val="20"/>
        </w:rPr>
        <w:t>.</w:t>
      </w:r>
      <w:r>
        <w:rPr>
          <w:rFonts w:ascii="Arial" w:hAnsi="Arial" w:cs="Arial"/>
          <w:b/>
          <w:bCs/>
          <w:sz w:val="20"/>
          <w:szCs w:val="20"/>
        </w:rPr>
        <w:fldChar w:fldCharType="end"/>
      </w:r>
    </w:p>
    <w:p w14:paraId="14BDE850" w14:textId="77777777" w:rsidR="002315EC" w:rsidRDefault="002315EC" w:rsidP="003B7E1C">
      <w:pPr>
        <w:spacing w:line="0" w:lineRule="atLeast"/>
        <w:jc w:val="both"/>
        <w:rPr>
          <w:rFonts w:ascii="Arial" w:hAnsi="Arial" w:cs="Arial"/>
          <w:sz w:val="20"/>
          <w:szCs w:val="20"/>
          <w:lang w:val="en-GB"/>
        </w:rPr>
      </w:pPr>
    </w:p>
    <w:p w14:paraId="582C750B" w14:textId="0496DBE8" w:rsidR="00336D90" w:rsidRDefault="00336D90" w:rsidP="00264B36">
      <w:pPr>
        <w:spacing w:line="0" w:lineRule="atLeast"/>
        <w:ind w:left="1560" w:hanging="156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_Ref193984539 \w \h </w:instrText>
      </w:r>
      <w:r>
        <w:rPr>
          <w:rFonts w:ascii="Arial" w:hAnsi="Arial" w:cs="Arial"/>
          <w:b/>
          <w:bCs/>
          <w:sz w:val="20"/>
          <w:szCs w:val="20"/>
          <w:lang w:val="en-GB"/>
        </w:rPr>
      </w:r>
      <w:r>
        <w:rPr>
          <w:rFonts w:ascii="Arial" w:hAnsi="Arial" w:cs="Arial"/>
          <w:b/>
          <w:bCs/>
          <w:sz w:val="20"/>
          <w:szCs w:val="20"/>
          <w:lang w:val="en-GB"/>
        </w:rPr>
        <w:fldChar w:fldCharType="separate"/>
      </w:r>
      <w:r w:rsidR="00DE0F94">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_Ref193984539 \h </w:instrText>
      </w:r>
      <w:r>
        <w:rPr>
          <w:rFonts w:ascii="Arial" w:hAnsi="Arial" w:cs="Arial"/>
          <w:b/>
          <w:bCs/>
          <w:sz w:val="20"/>
          <w:szCs w:val="20"/>
          <w:lang w:val="en-GB"/>
        </w:rPr>
      </w:r>
      <w:r>
        <w:rPr>
          <w:rFonts w:ascii="Arial" w:hAnsi="Arial" w:cs="Arial"/>
          <w:b/>
          <w:bCs/>
          <w:sz w:val="20"/>
          <w:szCs w:val="20"/>
          <w:lang w:val="en-GB"/>
        </w:rPr>
        <w:fldChar w:fldCharType="separate"/>
      </w:r>
      <w:r w:rsidR="00DE0F94">
        <w:rPr>
          <w:rFonts w:ascii="Arial" w:eastAsia="新細明體" w:hAnsi="Arial" w:cs="Arial"/>
          <w:b/>
          <w:bCs/>
          <w:sz w:val="20"/>
          <w:szCs w:val="20"/>
        </w:rPr>
        <w:t xml:space="preserve">RAN2 </w:t>
      </w:r>
      <w:r w:rsidR="00DE0F94">
        <w:rPr>
          <w:rFonts w:ascii="Arial" w:eastAsia="新細明體" w:hAnsi="Arial" w:cs="Arial" w:hint="eastAsia"/>
          <w:b/>
          <w:bCs/>
          <w:sz w:val="20"/>
          <w:szCs w:val="20"/>
        </w:rPr>
        <w:t>to agree the RAN node can be aware of an ongoing emergency PDU session by network implementation.</w:t>
      </w:r>
      <w:r>
        <w:rPr>
          <w:rFonts w:ascii="Arial" w:hAnsi="Arial" w:cs="Arial"/>
          <w:b/>
          <w:bCs/>
          <w:sz w:val="20"/>
          <w:szCs w:val="20"/>
          <w:lang w:val="en-GB"/>
        </w:rPr>
        <w:fldChar w:fldCharType="end"/>
      </w:r>
    </w:p>
    <w:p w14:paraId="15866D66" w14:textId="3D7B1202" w:rsidR="002315EC" w:rsidRDefault="00264B36" w:rsidP="00264B36">
      <w:pPr>
        <w:spacing w:line="0" w:lineRule="atLeast"/>
        <w:ind w:left="1560" w:hanging="1560"/>
        <w:jc w:val="both"/>
        <w:rPr>
          <w:rFonts w:ascii="Arial" w:hAnsi="Arial" w:cs="Arial"/>
          <w:b/>
          <w:bCs/>
          <w:sz w:val="20"/>
          <w:szCs w:val="20"/>
          <w:lang w:val="en-GB"/>
        </w:rPr>
      </w:pPr>
      <w:r w:rsidRPr="00264B36">
        <w:rPr>
          <w:rFonts w:ascii="Arial" w:hAnsi="Arial" w:cs="Arial"/>
          <w:b/>
          <w:bCs/>
          <w:sz w:val="20"/>
          <w:szCs w:val="20"/>
          <w:lang w:val="en-GB"/>
        </w:rPr>
        <w:fldChar w:fldCharType="begin"/>
      </w:r>
      <w:r w:rsidRPr="00264B36">
        <w:rPr>
          <w:rFonts w:ascii="Arial" w:hAnsi="Arial" w:cs="Arial"/>
          <w:b/>
          <w:bCs/>
          <w:sz w:val="20"/>
          <w:szCs w:val="20"/>
          <w:lang w:val="en-GB"/>
        </w:rPr>
        <w:instrText xml:space="preserve"> REF _Ref193984352 \w \h </w:instrText>
      </w:r>
      <w:r>
        <w:rPr>
          <w:rFonts w:ascii="Arial" w:hAnsi="Arial" w:cs="Arial"/>
          <w:b/>
          <w:bCs/>
          <w:sz w:val="20"/>
          <w:szCs w:val="20"/>
          <w:lang w:val="en-GB"/>
        </w:rPr>
        <w:instrText xml:space="preserve"> \* MERGEFORMAT </w:instrText>
      </w:r>
      <w:r w:rsidRPr="00264B36">
        <w:rPr>
          <w:rFonts w:ascii="Arial" w:hAnsi="Arial" w:cs="Arial"/>
          <w:b/>
          <w:bCs/>
          <w:sz w:val="20"/>
          <w:szCs w:val="20"/>
          <w:lang w:val="en-GB"/>
        </w:rPr>
      </w:r>
      <w:r w:rsidRPr="00264B36">
        <w:rPr>
          <w:rFonts w:ascii="Arial" w:hAnsi="Arial" w:cs="Arial"/>
          <w:b/>
          <w:bCs/>
          <w:sz w:val="20"/>
          <w:szCs w:val="20"/>
          <w:lang w:val="en-GB"/>
        </w:rPr>
        <w:fldChar w:fldCharType="separate"/>
      </w:r>
      <w:r w:rsidR="00DE0F94">
        <w:rPr>
          <w:rFonts w:ascii="Arial" w:hAnsi="Arial" w:cs="Arial"/>
          <w:b/>
          <w:bCs/>
          <w:sz w:val="20"/>
          <w:szCs w:val="20"/>
          <w:lang w:val="en-GB"/>
        </w:rPr>
        <w:t>Proposal 2</w:t>
      </w:r>
      <w:r w:rsidRPr="00264B36">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_Ref193984352 \h </w:instrText>
      </w:r>
      <w:r>
        <w:rPr>
          <w:rFonts w:ascii="Arial" w:hAnsi="Arial" w:cs="Arial"/>
          <w:b/>
          <w:bCs/>
          <w:sz w:val="20"/>
          <w:szCs w:val="20"/>
          <w:lang w:val="en-GB"/>
        </w:rPr>
      </w:r>
      <w:r>
        <w:rPr>
          <w:rFonts w:ascii="Arial" w:hAnsi="Arial" w:cs="Arial"/>
          <w:b/>
          <w:bCs/>
          <w:sz w:val="20"/>
          <w:szCs w:val="20"/>
          <w:lang w:val="en-GB"/>
        </w:rPr>
        <w:fldChar w:fldCharType="separate"/>
      </w:r>
      <w:r w:rsidR="00DE0F94">
        <w:rPr>
          <w:rFonts w:ascii="Arial" w:eastAsia="新細明體" w:hAnsi="Arial" w:cs="Arial" w:hint="eastAsia"/>
          <w:b/>
          <w:bCs/>
          <w:kern w:val="0"/>
          <w:sz w:val="20"/>
          <w:szCs w:val="20"/>
        </w:rPr>
        <w:t>T</w:t>
      </w:r>
      <w:r w:rsidR="00DE0F94">
        <w:rPr>
          <w:rFonts w:ascii="Arial" w:eastAsia="新細明體" w:hAnsi="Arial" w:cs="Arial"/>
          <w:b/>
          <w:bCs/>
          <w:kern w:val="0"/>
          <w:sz w:val="20"/>
          <w:szCs w:val="20"/>
        </w:rPr>
        <w:t>o support keeping the UE with emergency PDU session to be in RRC_CONNECTED state</w:t>
      </w:r>
      <w:r w:rsidR="00DE0F94">
        <w:rPr>
          <w:rFonts w:ascii="Arial" w:eastAsia="新細明體" w:hAnsi="Arial" w:cs="Arial" w:hint="eastAsia"/>
          <w:b/>
          <w:bCs/>
          <w:sz w:val="20"/>
          <w:szCs w:val="20"/>
        </w:rPr>
        <w:t xml:space="preserve">, </w:t>
      </w:r>
      <w:r w:rsidR="00DE0F94">
        <w:rPr>
          <w:rFonts w:ascii="Arial" w:eastAsia="新細明體" w:hAnsi="Arial" w:cs="Arial"/>
          <w:b/>
          <w:bCs/>
          <w:sz w:val="20"/>
          <w:szCs w:val="20"/>
        </w:rPr>
        <w:t xml:space="preserve">RAN2 </w:t>
      </w:r>
      <w:r w:rsidR="00DE0F94">
        <w:rPr>
          <w:rFonts w:ascii="Arial" w:eastAsia="新細明體" w:hAnsi="Arial" w:cs="Arial" w:hint="eastAsia"/>
          <w:b/>
          <w:bCs/>
          <w:sz w:val="20"/>
          <w:szCs w:val="20"/>
        </w:rPr>
        <w:t>to agree the network-based solution will be considered (No specs change is needed)</w:t>
      </w:r>
      <w:r w:rsidR="00DE0F94">
        <w:rPr>
          <w:rFonts w:ascii="Arial" w:eastAsia="新細明體" w:hAnsi="Arial" w:cs="Arial"/>
          <w:b/>
          <w:bCs/>
          <w:sz w:val="20"/>
          <w:szCs w:val="20"/>
        </w:rPr>
        <w:t>.</w:t>
      </w:r>
      <w:r>
        <w:rPr>
          <w:rFonts w:ascii="Arial" w:hAnsi="Arial" w:cs="Arial"/>
          <w:b/>
          <w:bCs/>
          <w:sz w:val="20"/>
          <w:szCs w:val="20"/>
          <w:lang w:val="en-GB"/>
        </w:rPr>
        <w:fldChar w:fldCharType="end"/>
      </w:r>
    </w:p>
    <w:p w14:paraId="2E8C35CF" w14:textId="151CC824" w:rsidR="00264B36" w:rsidRPr="00264B36" w:rsidRDefault="00264B36" w:rsidP="00264B36">
      <w:pPr>
        <w:spacing w:line="0" w:lineRule="atLeast"/>
        <w:ind w:left="1560" w:hanging="156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_Ref193984418 \w \h </w:instrText>
      </w:r>
      <w:r>
        <w:rPr>
          <w:rFonts w:ascii="Arial" w:hAnsi="Arial" w:cs="Arial"/>
          <w:b/>
          <w:bCs/>
          <w:sz w:val="20"/>
          <w:szCs w:val="20"/>
          <w:lang w:val="en-GB"/>
        </w:rPr>
      </w:r>
      <w:r>
        <w:rPr>
          <w:rFonts w:ascii="Arial" w:hAnsi="Arial" w:cs="Arial"/>
          <w:b/>
          <w:bCs/>
          <w:sz w:val="20"/>
          <w:szCs w:val="20"/>
          <w:lang w:val="en-GB"/>
        </w:rPr>
        <w:fldChar w:fldCharType="separate"/>
      </w:r>
      <w:r w:rsidR="00DE0F94">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_Ref193984418 \h </w:instrText>
      </w:r>
      <w:r>
        <w:rPr>
          <w:rFonts w:ascii="Arial" w:hAnsi="Arial" w:cs="Arial"/>
          <w:b/>
          <w:bCs/>
          <w:sz w:val="20"/>
          <w:szCs w:val="20"/>
          <w:lang w:val="en-GB"/>
        </w:rPr>
      </w:r>
      <w:r>
        <w:rPr>
          <w:rFonts w:ascii="Arial" w:hAnsi="Arial" w:cs="Arial"/>
          <w:b/>
          <w:bCs/>
          <w:sz w:val="20"/>
          <w:szCs w:val="20"/>
          <w:lang w:val="en-GB"/>
        </w:rPr>
        <w:fldChar w:fldCharType="separate"/>
      </w:r>
      <w:r w:rsidR="00DE0F94">
        <w:rPr>
          <w:rFonts w:ascii="Arial" w:eastAsia="新細明體" w:hAnsi="Arial" w:cs="Arial"/>
          <w:b/>
          <w:bCs/>
          <w:sz w:val="20"/>
          <w:szCs w:val="20"/>
        </w:rPr>
        <w:t xml:space="preserve">RAN2 </w:t>
      </w:r>
      <w:r w:rsidR="00DE0F94">
        <w:rPr>
          <w:rFonts w:ascii="Arial" w:eastAsia="新細明體" w:hAnsi="Arial" w:cs="Arial" w:hint="eastAsia"/>
          <w:b/>
          <w:bCs/>
          <w:sz w:val="20"/>
          <w:szCs w:val="20"/>
        </w:rPr>
        <w:t xml:space="preserve">to agree on capturing that the UE shall not use </w:t>
      </w:r>
      <w:proofErr w:type="spellStart"/>
      <w:r w:rsidR="00DE0F94">
        <w:rPr>
          <w:rFonts w:ascii="Arial" w:eastAsia="新細明體" w:hAnsi="Arial" w:cs="Arial" w:hint="eastAsia"/>
          <w:b/>
          <w:bCs/>
          <w:sz w:val="20"/>
          <w:szCs w:val="20"/>
        </w:rPr>
        <w:t>eDRX</w:t>
      </w:r>
      <w:proofErr w:type="spellEnd"/>
      <w:r w:rsidR="00DE0F94">
        <w:rPr>
          <w:rFonts w:ascii="Arial" w:eastAsia="新細明體" w:hAnsi="Arial" w:cs="Arial" w:hint="eastAsia"/>
          <w:b/>
          <w:bCs/>
          <w:sz w:val="20"/>
          <w:szCs w:val="20"/>
        </w:rPr>
        <w:t xml:space="preserve"> if the UE has an emergency PDU session in RRC_INACTIVE state in TS 38.304.</w:t>
      </w:r>
      <w:r>
        <w:rPr>
          <w:rFonts w:ascii="Arial" w:hAnsi="Arial" w:cs="Arial"/>
          <w:b/>
          <w:bCs/>
          <w:sz w:val="20"/>
          <w:szCs w:val="20"/>
          <w:lang w:val="en-GB"/>
        </w:rPr>
        <w:fldChar w:fldCharType="end"/>
      </w:r>
    </w:p>
    <w:p w14:paraId="45B9D12C" w14:textId="77777777" w:rsidR="00264B36" w:rsidRDefault="00264B36" w:rsidP="003B7E1C">
      <w:pPr>
        <w:spacing w:line="0" w:lineRule="atLeast"/>
        <w:jc w:val="both"/>
        <w:rPr>
          <w:rFonts w:ascii="Arial" w:hAnsi="Arial" w:cs="Arial"/>
          <w:sz w:val="20"/>
          <w:szCs w:val="20"/>
          <w:lang w:val="en-GB"/>
        </w:r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References</w:t>
      </w:r>
    </w:p>
    <w:p w14:paraId="28C97C9D" w14:textId="4F1FC92F" w:rsidR="00DE44DB" w:rsidRDefault="00341D60"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R2-250</w:t>
      </w:r>
      <w:r w:rsidR="00C337F7">
        <w:rPr>
          <w:rFonts w:ascii="Arial" w:hAnsi="Arial" w:cs="Arial" w:hint="eastAsia"/>
          <w:sz w:val="20"/>
          <w:szCs w:val="20"/>
        </w:rPr>
        <w:t>1752</w:t>
      </w:r>
      <w:r>
        <w:rPr>
          <w:rFonts w:ascii="Arial" w:hAnsi="Arial" w:cs="Arial"/>
          <w:sz w:val="20"/>
          <w:szCs w:val="20"/>
        </w:rPr>
        <w:tab/>
        <w:t>Reply LS on emergency call back and paging</w:t>
      </w:r>
    </w:p>
    <w:p w14:paraId="54BE5C64" w14:textId="55D00D0A" w:rsidR="00DE44DB" w:rsidRDefault="00DE44DB" w:rsidP="00DE44DB">
      <w:pPr>
        <w:pStyle w:val="a3"/>
        <w:numPr>
          <w:ilvl w:val="0"/>
          <w:numId w:val="7"/>
        </w:numPr>
        <w:spacing w:line="0" w:lineRule="atLeast"/>
        <w:ind w:leftChars="0" w:left="482" w:hanging="482"/>
        <w:rPr>
          <w:rFonts w:ascii="Arial" w:hAnsi="Arial" w:cs="Arial"/>
          <w:sz w:val="20"/>
          <w:szCs w:val="20"/>
        </w:rPr>
      </w:pPr>
      <w:r>
        <w:rPr>
          <w:rFonts w:ascii="Arial" w:hAnsi="Arial" w:cs="Arial"/>
          <w:sz w:val="20"/>
          <w:szCs w:val="20"/>
        </w:rPr>
        <w:t>R</w:t>
      </w:r>
      <w:r w:rsidR="009D6AB1">
        <w:rPr>
          <w:rFonts w:ascii="Arial" w:hAnsi="Arial" w:cs="Arial"/>
          <w:sz w:val="20"/>
          <w:szCs w:val="20"/>
        </w:rPr>
        <w:t>2</w:t>
      </w:r>
      <w:r>
        <w:rPr>
          <w:rFonts w:ascii="Arial" w:hAnsi="Arial" w:cs="Arial"/>
          <w:sz w:val="20"/>
          <w:szCs w:val="20"/>
        </w:rPr>
        <w:t>-</w:t>
      </w:r>
      <w:r w:rsidR="009D6AB1">
        <w:rPr>
          <w:rFonts w:ascii="Arial" w:hAnsi="Arial" w:cs="Arial"/>
          <w:sz w:val="20"/>
          <w:szCs w:val="20"/>
        </w:rPr>
        <w:t>2411041</w:t>
      </w:r>
      <w:r>
        <w:rPr>
          <w:rFonts w:ascii="Arial" w:hAnsi="Arial" w:cs="Arial"/>
          <w:sz w:val="20"/>
          <w:szCs w:val="20"/>
        </w:rPr>
        <w:tab/>
      </w:r>
      <w:r w:rsidR="009D6AB1" w:rsidRPr="009D6AB1">
        <w:rPr>
          <w:rFonts w:ascii="Arial" w:hAnsi="Arial" w:cs="Arial"/>
          <w:sz w:val="20"/>
          <w:szCs w:val="20"/>
        </w:rPr>
        <w:t xml:space="preserve">LS on emergency services and </w:t>
      </w:r>
      <w:proofErr w:type="spellStart"/>
      <w:r w:rsidR="009D6AB1" w:rsidRPr="009D6AB1">
        <w:rPr>
          <w:rFonts w:ascii="Arial" w:hAnsi="Arial" w:cs="Arial"/>
          <w:sz w:val="20"/>
          <w:szCs w:val="20"/>
        </w:rPr>
        <w:t>eDRX</w:t>
      </w:r>
      <w:proofErr w:type="spellEnd"/>
    </w:p>
    <w:p w14:paraId="38A6430A" w14:textId="77777777" w:rsidR="003A6157" w:rsidRDefault="003A6157" w:rsidP="00581B71">
      <w:pPr>
        <w:spacing w:line="0" w:lineRule="atLeast"/>
        <w:jc w:val="both"/>
        <w:rPr>
          <w:rFonts w:ascii="Arial" w:hAnsi="Arial" w:cs="Arial"/>
          <w:sz w:val="20"/>
          <w:szCs w:val="20"/>
        </w:rPr>
      </w:pPr>
    </w:p>
    <w:p w14:paraId="460BB4F5" w14:textId="77777777" w:rsidR="003A6157" w:rsidRDefault="003A6157" w:rsidP="00581B71">
      <w:pPr>
        <w:spacing w:line="0" w:lineRule="atLeast"/>
        <w:jc w:val="both"/>
        <w:rPr>
          <w:rFonts w:ascii="Arial" w:hAnsi="Arial" w:cs="Arial"/>
          <w:sz w:val="20"/>
          <w:szCs w:val="20"/>
        </w:rPr>
      </w:pPr>
    </w:p>
    <w:p w14:paraId="7C200751" w14:textId="3861D716" w:rsidR="003A6157" w:rsidRPr="003A6157" w:rsidRDefault="003A6157" w:rsidP="00514F94">
      <w:pPr>
        <w:pStyle w:val="a3"/>
        <w:numPr>
          <w:ilvl w:val="0"/>
          <w:numId w:val="1"/>
        </w:numPr>
        <w:pBdr>
          <w:top w:val="single" w:sz="12" w:space="1" w:color="auto"/>
        </w:pBdr>
        <w:spacing w:line="0" w:lineRule="atLeast"/>
        <w:ind w:leftChars="0"/>
        <w:jc w:val="both"/>
        <w:outlineLvl w:val="0"/>
        <w:rPr>
          <w:rFonts w:ascii="Arial" w:hAnsi="Arial" w:cs="Arial"/>
          <w:sz w:val="20"/>
          <w:szCs w:val="20"/>
        </w:rPr>
      </w:pPr>
      <w:r w:rsidRPr="003A6157">
        <w:rPr>
          <w:rFonts w:ascii="Arial" w:hAnsi="Arial" w:cs="Arial" w:hint="eastAsia"/>
          <w:sz w:val="36"/>
          <w:szCs w:val="36"/>
        </w:rPr>
        <w:t>Appendix</w:t>
      </w:r>
    </w:p>
    <w:p w14:paraId="75A91950" w14:textId="47DB784F" w:rsidR="003A6157" w:rsidRPr="003A6157" w:rsidRDefault="003A6157" w:rsidP="003A6157">
      <w:pPr>
        <w:pStyle w:val="a3"/>
        <w:numPr>
          <w:ilvl w:val="1"/>
          <w:numId w:val="1"/>
        </w:numPr>
        <w:pBdr>
          <w:top w:val="single" w:sz="12" w:space="1" w:color="auto"/>
        </w:pBdr>
        <w:ind w:leftChars="0" w:left="709" w:hanging="709"/>
        <w:outlineLvl w:val="1"/>
        <w:rPr>
          <w:rFonts w:ascii="Arial" w:hAnsi="Arial" w:cs="Arial"/>
          <w:sz w:val="32"/>
          <w:szCs w:val="32"/>
        </w:rPr>
      </w:pPr>
      <w:r w:rsidRPr="003A6157">
        <w:rPr>
          <w:rFonts w:ascii="Arial" w:hAnsi="Arial" w:cs="Arial" w:hint="eastAsia"/>
          <w:sz w:val="32"/>
          <w:szCs w:val="32"/>
        </w:rPr>
        <w:t>Landscape</w:t>
      </w:r>
    </w:p>
    <w:p w14:paraId="73A0129C" w14:textId="4C4F8ECD" w:rsidR="00DC2D8D" w:rsidRPr="006B6F3D" w:rsidRDefault="00DC2D8D" w:rsidP="00581B71">
      <w:pPr>
        <w:spacing w:line="0" w:lineRule="atLeast"/>
        <w:jc w:val="both"/>
        <w:rPr>
          <w:rFonts w:ascii="Arial" w:hAnsi="Arial" w:cs="Arial"/>
          <w:sz w:val="20"/>
          <w:szCs w:val="20"/>
        </w:rPr>
      </w:pPr>
      <w:r>
        <w:rPr>
          <w:rFonts w:ascii="Arial" w:hAnsi="Arial" w:cs="Arial" w:hint="eastAsia"/>
          <w:sz w:val="20"/>
          <w:szCs w:val="20"/>
        </w:rPr>
        <w:t>Figure 1 is shown for illustration purposes only and may not be an exact representation of the network nodes</w:t>
      </w:r>
      <w:r w:rsidR="009D3423">
        <w:rPr>
          <w:rFonts w:ascii="Arial" w:hAnsi="Arial" w:cs="Arial" w:hint="eastAsia"/>
          <w:sz w:val="20"/>
          <w:szCs w:val="20"/>
        </w:rPr>
        <w:t xml:space="preserve"> and CP/UP separation. </w:t>
      </w:r>
      <w:r w:rsidR="006B6F3D">
        <w:rPr>
          <w:rFonts w:ascii="Arial" w:hAnsi="Arial" w:cs="Arial" w:hint="eastAsia"/>
          <w:sz w:val="20"/>
          <w:szCs w:val="20"/>
        </w:rPr>
        <w:t xml:space="preserve">It shows the differences </w:t>
      </w:r>
      <w:r w:rsidR="006B6F3D">
        <w:rPr>
          <w:rFonts w:ascii="Arial" w:hAnsi="Arial" w:cs="Arial"/>
          <w:sz w:val="20"/>
          <w:szCs w:val="20"/>
        </w:rPr>
        <w:t>between</w:t>
      </w:r>
      <w:r w:rsidR="006B6F3D">
        <w:rPr>
          <w:rFonts w:ascii="Arial" w:hAnsi="Arial" w:cs="Arial" w:hint="eastAsia"/>
          <w:sz w:val="20"/>
          <w:szCs w:val="20"/>
        </w:rPr>
        <w:t xml:space="preserve"> the UE and the network when they manage to align on whether </w:t>
      </w:r>
      <w:proofErr w:type="spellStart"/>
      <w:r w:rsidR="006B6F3D">
        <w:rPr>
          <w:rFonts w:ascii="Arial" w:hAnsi="Arial" w:cs="Arial" w:hint="eastAsia"/>
          <w:sz w:val="20"/>
          <w:szCs w:val="20"/>
        </w:rPr>
        <w:t>eDRX</w:t>
      </w:r>
      <w:proofErr w:type="spellEnd"/>
      <w:r w:rsidR="006B6F3D">
        <w:rPr>
          <w:rFonts w:ascii="Arial" w:hAnsi="Arial" w:cs="Arial" w:hint="eastAsia"/>
          <w:sz w:val="20"/>
          <w:szCs w:val="20"/>
        </w:rPr>
        <w:t xml:space="preserve"> </w:t>
      </w:r>
      <w:r w:rsidR="00336D90">
        <w:rPr>
          <w:rFonts w:ascii="Arial" w:hAnsi="Arial" w:cs="Arial" w:hint="eastAsia"/>
          <w:sz w:val="20"/>
          <w:szCs w:val="20"/>
        </w:rPr>
        <w:t>should be</w:t>
      </w:r>
      <w:r w:rsidR="006B6F3D">
        <w:rPr>
          <w:rFonts w:ascii="Arial" w:hAnsi="Arial" w:cs="Arial" w:hint="eastAsia"/>
          <w:sz w:val="20"/>
          <w:szCs w:val="20"/>
        </w:rPr>
        <w:t xml:space="preserve"> used during an ongoing </w:t>
      </w:r>
      <w:r w:rsidR="006B6F3D">
        <w:rPr>
          <w:rFonts w:ascii="Arial" w:hAnsi="Arial" w:cs="Arial"/>
          <w:sz w:val="20"/>
          <w:szCs w:val="20"/>
        </w:rPr>
        <w:t>emergency</w:t>
      </w:r>
      <w:r w:rsidR="006B6F3D">
        <w:rPr>
          <w:rFonts w:ascii="Arial" w:hAnsi="Arial" w:cs="Arial" w:hint="eastAsia"/>
          <w:sz w:val="20"/>
          <w:szCs w:val="20"/>
        </w:rPr>
        <w:t xml:space="preserve"> service.</w:t>
      </w:r>
    </w:p>
    <w:p w14:paraId="3FA37BE2" w14:textId="77777777" w:rsidR="00DC2D8D" w:rsidRDefault="00DC2D8D" w:rsidP="00581B71">
      <w:pPr>
        <w:spacing w:line="0" w:lineRule="atLeast"/>
        <w:jc w:val="both"/>
        <w:rPr>
          <w:rFonts w:ascii="Arial" w:hAnsi="Arial" w:cs="Arial"/>
          <w:sz w:val="20"/>
          <w:szCs w:val="20"/>
        </w:rPr>
      </w:pPr>
    </w:p>
    <w:p w14:paraId="0B03A47C" w14:textId="6D4773BE" w:rsidR="003A6157" w:rsidRPr="006A6313" w:rsidRDefault="00A06BE1" w:rsidP="00581B71">
      <w:pPr>
        <w:spacing w:line="0" w:lineRule="atLeast"/>
        <w:jc w:val="both"/>
        <w:rPr>
          <w:rFonts w:ascii="Arial" w:hAnsi="Arial" w:cs="Arial"/>
          <w:sz w:val="20"/>
          <w:szCs w:val="20"/>
        </w:rPr>
      </w:pPr>
      <w:r>
        <w:rPr>
          <w:rFonts w:ascii="Arial" w:hAnsi="Arial" w:cs="Arial" w:hint="eastAsia"/>
          <w:sz w:val="20"/>
          <w:szCs w:val="20"/>
        </w:rPr>
        <w:t>Table 1 summarizes the current landscape</w:t>
      </w:r>
      <w:r w:rsidR="00081A8A">
        <w:rPr>
          <w:rFonts w:ascii="Arial" w:hAnsi="Arial" w:cs="Arial" w:hint="eastAsia"/>
          <w:sz w:val="20"/>
          <w:szCs w:val="20"/>
        </w:rPr>
        <w:t>,</w:t>
      </w:r>
      <w:r>
        <w:rPr>
          <w:rFonts w:ascii="Arial" w:hAnsi="Arial" w:cs="Arial" w:hint="eastAsia"/>
          <w:sz w:val="20"/>
          <w:szCs w:val="20"/>
        </w:rPr>
        <w:t xml:space="preserve"> but it </w:t>
      </w:r>
      <w:r w:rsidR="006A6313">
        <w:rPr>
          <w:rFonts w:ascii="Arial" w:hAnsi="Arial" w:cs="Arial" w:hint="eastAsia"/>
          <w:sz w:val="20"/>
          <w:szCs w:val="20"/>
        </w:rPr>
        <w:t xml:space="preserve">does not contain exhaustive features and </w:t>
      </w:r>
      <w:r w:rsidR="00336D90">
        <w:rPr>
          <w:rFonts w:ascii="Arial" w:hAnsi="Arial" w:cs="Arial" w:hint="eastAsia"/>
          <w:sz w:val="20"/>
          <w:szCs w:val="20"/>
        </w:rPr>
        <w:t xml:space="preserve">all </w:t>
      </w:r>
      <w:r w:rsidR="006A6313">
        <w:rPr>
          <w:rFonts w:ascii="Arial" w:hAnsi="Arial" w:cs="Arial" w:hint="eastAsia"/>
          <w:sz w:val="20"/>
          <w:szCs w:val="20"/>
        </w:rPr>
        <w:t xml:space="preserve">combined scenarios. The key observation is that </w:t>
      </w:r>
      <w:r w:rsidR="008E707F">
        <w:rPr>
          <w:rFonts w:ascii="Arial" w:hAnsi="Arial" w:cs="Arial" w:hint="eastAsia"/>
          <w:sz w:val="20"/>
          <w:szCs w:val="20"/>
        </w:rPr>
        <w:t>RAN</w:t>
      </w:r>
      <w:r w:rsidR="006A6313">
        <w:rPr>
          <w:rFonts w:ascii="Arial" w:hAnsi="Arial" w:cs="Arial" w:hint="eastAsia"/>
          <w:sz w:val="20"/>
          <w:szCs w:val="20"/>
        </w:rPr>
        <w:t xml:space="preserve"> do</w:t>
      </w:r>
      <w:r w:rsidR="000325CC">
        <w:rPr>
          <w:rFonts w:ascii="Arial" w:hAnsi="Arial" w:cs="Arial" w:hint="eastAsia"/>
          <w:sz w:val="20"/>
          <w:szCs w:val="20"/>
        </w:rPr>
        <w:t>es</w:t>
      </w:r>
      <w:r w:rsidR="006A6313">
        <w:rPr>
          <w:rFonts w:ascii="Arial" w:hAnsi="Arial" w:cs="Arial" w:hint="eastAsia"/>
          <w:sz w:val="20"/>
          <w:szCs w:val="20"/>
        </w:rPr>
        <w:t>n</w:t>
      </w:r>
      <w:r w:rsidR="006A6313">
        <w:rPr>
          <w:rFonts w:ascii="Arial" w:hAnsi="Arial" w:cs="Arial"/>
          <w:sz w:val="20"/>
          <w:szCs w:val="20"/>
        </w:rPr>
        <w:t>’</w:t>
      </w:r>
      <w:r w:rsidR="006A6313">
        <w:rPr>
          <w:rFonts w:ascii="Arial" w:hAnsi="Arial" w:cs="Arial" w:hint="eastAsia"/>
          <w:sz w:val="20"/>
          <w:szCs w:val="20"/>
        </w:rPr>
        <w:t xml:space="preserve">t really have </w:t>
      </w:r>
      <w:proofErr w:type="gramStart"/>
      <w:r w:rsidR="006A6313">
        <w:rPr>
          <w:rFonts w:ascii="Arial" w:hAnsi="Arial" w:cs="Arial" w:hint="eastAsia"/>
          <w:sz w:val="20"/>
          <w:szCs w:val="20"/>
        </w:rPr>
        <w:t>an</w:t>
      </w:r>
      <w:proofErr w:type="gramEnd"/>
      <w:r w:rsidR="006A6313">
        <w:rPr>
          <w:rFonts w:ascii="Arial" w:hAnsi="Arial" w:cs="Arial" w:hint="eastAsia"/>
          <w:sz w:val="20"/>
          <w:szCs w:val="20"/>
        </w:rPr>
        <w:t xml:space="preserve"> unified principle</w:t>
      </w:r>
      <w:r w:rsidR="006B6F3D">
        <w:rPr>
          <w:rFonts w:ascii="Arial" w:hAnsi="Arial" w:cs="Arial" w:hint="eastAsia"/>
          <w:sz w:val="20"/>
          <w:szCs w:val="20"/>
        </w:rPr>
        <w:t xml:space="preserve"> for the possible clash between the power-saving and life-saving in RAN. </w:t>
      </w:r>
      <w:r w:rsidR="006B6F3D">
        <w:rPr>
          <w:rFonts w:ascii="Arial" w:hAnsi="Arial" w:cs="Arial"/>
          <w:sz w:val="20"/>
          <w:szCs w:val="20"/>
        </w:rPr>
        <w:t>So,</w:t>
      </w:r>
      <w:r w:rsidR="006B6F3D">
        <w:rPr>
          <w:rFonts w:ascii="Arial" w:hAnsi="Arial" w:cs="Arial" w:hint="eastAsia"/>
          <w:sz w:val="20"/>
          <w:szCs w:val="20"/>
        </w:rPr>
        <w:t xml:space="preserve"> each </w:t>
      </w:r>
      <w:r w:rsidR="005539DE">
        <w:rPr>
          <w:rFonts w:ascii="Arial" w:hAnsi="Arial" w:cs="Arial" w:hint="eastAsia"/>
          <w:sz w:val="20"/>
          <w:szCs w:val="20"/>
        </w:rPr>
        <w:t>combined scenario</w:t>
      </w:r>
      <w:r w:rsidR="006B6F3D">
        <w:rPr>
          <w:rFonts w:ascii="Arial" w:hAnsi="Arial" w:cs="Arial" w:hint="eastAsia"/>
          <w:sz w:val="20"/>
          <w:szCs w:val="20"/>
        </w:rPr>
        <w:t xml:space="preserve"> is discussed on a case-by-case basis.</w:t>
      </w:r>
    </w:p>
    <w:p w14:paraId="34C04B50" w14:textId="77777777" w:rsidR="006A6313" w:rsidRDefault="006A6313" w:rsidP="00581B71">
      <w:pPr>
        <w:spacing w:line="0" w:lineRule="atLeast"/>
        <w:jc w:val="both"/>
        <w:rPr>
          <w:rFonts w:ascii="Arial" w:hAnsi="Arial" w:cs="Arial"/>
          <w:sz w:val="20"/>
          <w:szCs w:val="20"/>
        </w:rPr>
      </w:pPr>
    </w:p>
    <w:p w14:paraId="7BA08196" w14:textId="5FEF4B50" w:rsidR="006A6313" w:rsidRPr="006A6313" w:rsidRDefault="006A6313" w:rsidP="00581B71">
      <w:pPr>
        <w:spacing w:line="0" w:lineRule="atLeast"/>
        <w:jc w:val="both"/>
        <w:rPr>
          <w:rFonts w:ascii="Arial" w:hAnsi="Arial" w:cs="Arial"/>
          <w:sz w:val="20"/>
          <w:szCs w:val="20"/>
        </w:rPr>
      </w:pPr>
      <w:r>
        <w:rPr>
          <w:rFonts w:ascii="Arial" w:hAnsi="Arial" w:cs="Arial" w:hint="eastAsia"/>
          <w:sz w:val="20"/>
          <w:szCs w:val="20"/>
        </w:rPr>
        <w:t xml:space="preserve">Yellow highlighted parts are </w:t>
      </w:r>
      <w:r w:rsidR="005539DE">
        <w:rPr>
          <w:rFonts w:ascii="Arial" w:hAnsi="Arial" w:cs="Arial" w:hint="eastAsia"/>
          <w:sz w:val="20"/>
          <w:szCs w:val="20"/>
        </w:rPr>
        <w:t>the key discussion points in this paper</w:t>
      </w:r>
      <w:r>
        <w:rPr>
          <w:rFonts w:ascii="Arial" w:hAnsi="Arial" w:cs="Arial" w:hint="eastAsia"/>
          <w:sz w:val="20"/>
          <w:szCs w:val="20"/>
        </w:rPr>
        <w:t xml:space="preserve"> and they</w:t>
      </w:r>
      <w:r>
        <w:rPr>
          <w:rFonts w:ascii="Arial" w:hAnsi="Arial" w:cs="Arial"/>
          <w:sz w:val="20"/>
          <w:szCs w:val="20"/>
        </w:rPr>
        <w:t>’</w:t>
      </w:r>
      <w:r>
        <w:rPr>
          <w:rFonts w:ascii="Arial" w:hAnsi="Arial" w:cs="Arial" w:hint="eastAsia"/>
          <w:sz w:val="20"/>
          <w:szCs w:val="20"/>
        </w:rPr>
        <w:t>re RAN-centric.</w:t>
      </w:r>
    </w:p>
    <w:p w14:paraId="5AF3DB58" w14:textId="77777777" w:rsidR="006A6313" w:rsidRDefault="006A6313" w:rsidP="00581B71">
      <w:pPr>
        <w:spacing w:line="0" w:lineRule="atLeast"/>
        <w:jc w:val="both"/>
        <w:rPr>
          <w:rFonts w:ascii="Arial" w:hAnsi="Arial" w:cs="Arial"/>
          <w:sz w:val="20"/>
          <w:szCs w:val="20"/>
        </w:rPr>
      </w:pPr>
    </w:p>
    <w:p w14:paraId="07B178B6" w14:textId="77777777" w:rsidR="006A6313" w:rsidRPr="00081A8A" w:rsidRDefault="006A6313" w:rsidP="00581B71">
      <w:pPr>
        <w:spacing w:line="0" w:lineRule="atLeast"/>
        <w:jc w:val="both"/>
        <w:rPr>
          <w:rFonts w:ascii="Arial" w:hAnsi="Arial" w:cs="Arial"/>
          <w:sz w:val="20"/>
          <w:szCs w:val="20"/>
        </w:rPr>
      </w:pPr>
    </w:p>
    <w:p w14:paraId="4EC71F34" w14:textId="77777777" w:rsidR="003A6157" w:rsidRDefault="003A6157" w:rsidP="00581B71">
      <w:pPr>
        <w:spacing w:line="0" w:lineRule="atLeast"/>
        <w:jc w:val="both"/>
        <w:rPr>
          <w:rFonts w:ascii="Arial" w:hAnsi="Arial" w:cs="Arial"/>
          <w:sz w:val="20"/>
          <w:szCs w:val="20"/>
        </w:rPr>
      </w:pPr>
    </w:p>
    <w:p w14:paraId="7EB7F873" w14:textId="77777777" w:rsidR="003A6157" w:rsidRDefault="003A6157" w:rsidP="00581B71">
      <w:pPr>
        <w:spacing w:line="0" w:lineRule="atLeast"/>
        <w:jc w:val="both"/>
        <w:rPr>
          <w:rFonts w:ascii="Arial" w:hAnsi="Arial" w:cs="Arial"/>
          <w:sz w:val="20"/>
          <w:szCs w:val="20"/>
        </w:rPr>
      </w:pPr>
    </w:p>
    <w:p w14:paraId="342C89BE" w14:textId="77777777" w:rsidR="00C64BBF" w:rsidRDefault="00C64BBF" w:rsidP="00581B71">
      <w:pPr>
        <w:spacing w:line="0" w:lineRule="atLeast"/>
        <w:jc w:val="both"/>
        <w:rPr>
          <w:rFonts w:ascii="Arial" w:hAnsi="Arial" w:cs="Arial"/>
          <w:sz w:val="20"/>
          <w:szCs w:val="20"/>
        </w:rPr>
        <w:sectPr w:rsidR="00C64BBF" w:rsidSect="00D844DB">
          <w:pgSz w:w="11906" w:h="16838"/>
          <w:pgMar w:top="1440" w:right="1800" w:bottom="1440" w:left="1800" w:header="851" w:footer="992" w:gutter="0"/>
          <w:cols w:space="425"/>
          <w:docGrid w:linePitch="360"/>
        </w:sectPr>
      </w:pPr>
    </w:p>
    <w:p w14:paraId="59698724" w14:textId="77777777" w:rsidR="003A6157" w:rsidRDefault="003A6157" w:rsidP="00581B71">
      <w:pPr>
        <w:spacing w:line="0" w:lineRule="atLeast"/>
        <w:jc w:val="both"/>
        <w:rPr>
          <w:rFonts w:ascii="Arial" w:hAnsi="Arial" w:cs="Arial"/>
          <w:sz w:val="20"/>
          <w:szCs w:val="20"/>
        </w:rPr>
      </w:pPr>
    </w:p>
    <w:tbl>
      <w:tblPr>
        <w:tblStyle w:val="ac"/>
        <w:tblW w:w="0" w:type="auto"/>
        <w:tblLook w:val="04A0" w:firstRow="1" w:lastRow="0" w:firstColumn="1" w:lastColumn="0" w:noHBand="0" w:noVBand="1"/>
      </w:tblPr>
      <w:tblGrid>
        <w:gridCol w:w="959"/>
        <w:gridCol w:w="2392"/>
        <w:gridCol w:w="4328"/>
        <w:gridCol w:w="1076"/>
        <w:gridCol w:w="2552"/>
        <w:gridCol w:w="870"/>
        <w:gridCol w:w="1997"/>
      </w:tblGrid>
      <w:tr w:rsidR="00241A4D" w14:paraId="7534165F" w14:textId="77777777" w:rsidTr="00A24643">
        <w:tc>
          <w:tcPr>
            <w:tcW w:w="959" w:type="dxa"/>
            <w:tcBorders>
              <w:top w:val="nil"/>
              <w:left w:val="nil"/>
              <w:bottom w:val="nil"/>
              <w:right w:val="nil"/>
            </w:tcBorders>
          </w:tcPr>
          <w:p w14:paraId="6DEA1562" w14:textId="77777777" w:rsidR="00241A4D" w:rsidRDefault="00241A4D" w:rsidP="00581B71">
            <w:pPr>
              <w:spacing w:line="0" w:lineRule="atLeast"/>
              <w:jc w:val="both"/>
              <w:rPr>
                <w:rFonts w:ascii="Arial" w:hAnsi="Arial" w:cs="Arial"/>
                <w:sz w:val="20"/>
                <w:szCs w:val="20"/>
              </w:rPr>
            </w:pPr>
          </w:p>
        </w:tc>
        <w:tc>
          <w:tcPr>
            <w:tcW w:w="2392" w:type="dxa"/>
            <w:tcBorders>
              <w:top w:val="nil"/>
              <w:left w:val="nil"/>
              <w:bottom w:val="single" w:sz="4" w:space="0" w:color="auto"/>
              <w:right w:val="nil"/>
            </w:tcBorders>
          </w:tcPr>
          <w:p w14:paraId="48435440" w14:textId="6E0B749F" w:rsidR="00241A4D" w:rsidRPr="00787EBA" w:rsidRDefault="00241A4D" w:rsidP="00E06DE9">
            <w:pPr>
              <w:spacing w:line="0" w:lineRule="atLeast"/>
              <w:jc w:val="center"/>
              <w:rPr>
                <w:rFonts w:ascii="Arial" w:hAnsi="Arial" w:cs="Arial"/>
                <w:b/>
                <w:bCs/>
                <w:sz w:val="20"/>
                <w:szCs w:val="20"/>
              </w:rPr>
            </w:pPr>
            <w:r w:rsidRPr="00787EBA">
              <w:rPr>
                <w:rFonts w:ascii="Arial" w:hAnsi="Arial" w:cs="Arial" w:hint="eastAsia"/>
                <w:b/>
                <w:bCs/>
                <w:sz w:val="20"/>
                <w:szCs w:val="20"/>
              </w:rPr>
              <w:t>UE</w:t>
            </w:r>
          </w:p>
        </w:tc>
        <w:tc>
          <w:tcPr>
            <w:tcW w:w="4328" w:type="dxa"/>
            <w:tcBorders>
              <w:top w:val="nil"/>
              <w:left w:val="nil"/>
              <w:bottom w:val="nil"/>
              <w:right w:val="nil"/>
            </w:tcBorders>
          </w:tcPr>
          <w:p w14:paraId="5A03FAA2" w14:textId="77777777" w:rsidR="00241A4D" w:rsidRDefault="00241A4D" w:rsidP="00E06DE9">
            <w:pPr>
              <w:spacing w:line="0" w:lineRule="atLeast"/>
              <w:jc w:val="center"/>
              <w:rPr>
                <w:rFonts w:ascii="Arial" w:hAnsi="Arial" w:cs="Arial"/>
                <w:sz w:val="20"/>
                <w:szCs w:val="20"/>
              </w:rPr>
            </w:pPr>
          </w:p>
        </w:tc>
        <w:tc>
          <w:tcPr>
            <w:tcW w:w="1076" w:type="dxa"/>
            <w:tcBorders>
              <w:top w:val="nil"/>
              <w:left w:val="nil"/>
              <w:bottom w:val="nil"/>
              <w:right w:val="nil"/>
            </w:tcBorders>
          </w:tcPr>
          <w:p w14:paraId="65B2FB75" w14:textId="4F5A41A4" w:rsidR="00241A4D" w:rsidRPr="00787EBA" w:rsidRDefault="00241A4D" w:rsidP="00E06DE9">
            <w:pPr>
              <w:spacing w:line="0" w:lineRule="atLeast"/>
              <w:jc w:val="center"/>
              <w:rPr>
                <w:rFonts w:ascii="Arial" w:hAnsi="Arial" w:cs="Arial"/>
                <w:b/>
                <w:bCs/>
                <w:sz w:val="20"/>
                <w:szCs w:val="20"/>
              </w:rPr>
            </w:pPr>
            <w:r w:rsidRPr="00787EBA">
              <w:rPr>
                <w:rFonts w:ascii="Arial" w:hAnsi="Arial" w:cs="Arial" w:hint="eastAsia"/>
                <w:b/>
                <w:bCs/>
                <w:sz w:val="20"/>
                <w:szCs w:val="20"/>
              </w:rPr>
              <w:t>RAN</w:t>
            </w:r>
          </w:p>
        </w:tc>
        <w:tc>
          <w:tcPr>
            <w:tcW w:w="2552" w:type="dxa"/>
            <w:tcBorders>
              <w:top w:val="nil"/>
              <w:left w:val="nil"/>
              <w:bottom w:val="nil"/>
              <w:right w:val="nil"/>
            </w:tcBorders>
          </w:tcPr>
          <w:p w14:paraId="1E6592D8" w14:textId="77777777" w:rsidR="00241A4D" w:rsidRDefault="00241A4D" w:rsidP="00E06DE9">
            <w:pPr>
              <w:spacing w:line="0" w:lineRule="atLeast"/>
              <w:jc w:val="center"/>
              <w:rPr>
                <w:rFonts w:ascii="Arial" w:hAnsi="Arial" w:cs="Arial"/>
                <w:sz w:val="20"/>
                <w:szCs w:val="20"/>
              </w:rPr>
            </w:pPr>
          </w:p>
        </w:tc>
        <w:tc>
          <w:tcPr>
            <w:tcW w:w="870" w:type="dxa"/>
            <w:tcBorders>
              <w:top w:val="nil"/>
              <w:left w:val="nil"/>
              <w:bottom w:val="single" w:sz="4" w:space="0" w:color="auto"/>
              <w:right w:val="nil"/>
            </w:tcBorders>
          </w:tcPr>
          <w:p w14:paraId="39BF2C0E" w14:textId="533C5672" w:rsidR="00241A4D" w:rsidRPr="00787EBA" w:rsidRDefault="00241A4D" w:rsidP="00E06DE9">
            <w:pPr>
              <w:spacing w:line="0" w:lineRule="atLeast"/>
              <w:jc w:val="center"/>
              <w:rPr>
                <w:rFonts w:ascii="Arial" w:hAnsi="Arial" w:cs="Arial"/>
                <w:b/>
                <w:bCs/>
                <w:sz w:val="20"/>
                <w:szCs w:val="20"/>
              </w:rPr>
            </w:pPr>
            <w:r w:rsidRPr="00787EBA">
              <w:rPr>
                <w:rFonts w:ascii="Arial" w:hAnsi="Arial" w:cs="Arial" w:hint="eastAsia"/>
                <w:b/>
                <w:bCs/>
                <w:sz w:val="20"/>
                <w:szCs w:val="20"/>
              </w:rPr>
              <w:t>CN</w:t>
            </w:r>
          </w:p>
        </w:tc>
        <w:tc>
          <w:tcPr>
            <w:tcW w:w="1997" w:type="dxa"/>
            <w:tcBorders>
              <w:top w:val="nil"/>
              <w:left w:val="nil"/>
              <w:bottom w:val="nil"/>
              <w:right w:val="nil"/>
            </w:tcBorders>
          </w:tcPr>
          <w:p w14:paraId="7609E8C7" w14:textId="77777777" w:rsidR="00241A4D" w:rsidRDefault="00241A4D" w:rsidP="00581B71">
            <w:pPr>
              <w:spacing w:line="0" w:lineRule="atLeast"/>
              <w:jc w:val="both"/>
              <w:rPr>
                <w:rFonts w:ascii="Arial" w:hAnsi="Arial" w:cs="Arial"/>
                <w:sz w:val="20"/>
                <w:szCs w:val="20"/>
              </w:rPr>
            </w:pPr>
          </w:p>
        </w:tc>
      </w:tr>
      <w:tr w:rsidR="00241A4D" w14:paraId="7070F791" w14:textId="77777777" w:rsidTr="00A24643">
        <w:tc>
          <w:tcPr>
            <w:tcW w:w="959" w:type="dxa"/>
            <w:tcBorders>
              <w:top w:val="nil"/>
              <w:left w:val="nil"/>
              <w:bottom w:val="nil"/>
            </w:tcBorders>
          </w:tcPr>
          <w:p w14:paraId="6A4B32EB" w14:textId="77777777" w:rsidR="00241A4D" w:rsidRDefault="00241A4D" w:rsidP="00581B71">
            <w:pPr>
              <w:spacing w:line="0" w:lineRule="atLeast"/>
              <w:jc w:val="both"/>
              <w:rPr>
                <w:rFonts w:ascii="Arial" w:hAnsi="Arial" w:cs="Arial"/>
                <w:sz w:val="20"/>
                <w:szCs w:val="20"/>
              </w:rPr>
            </w:pPr>
          </w:p>
        </w:tc>
        <w:tc>
          <w:tcPr>
            <w:tcW w:w="2392" w:type="dxa"/>
            <w:tcBorders>
              <w:bottom w:val="nil"/>
            </w:tcBorders>
          </w:tcPr>
          <w:p w14:paraId="61ED5DAD" w14:textId="77777777" w:rsidR="00241A4D" w:rsidRDefault="00241A4D" w:rsidP="00581B71">
            <w:pPr>
              <w:spacing w:line="0" w:lineRule="atLeast"/>
              <w:jc w:val="both"/>
              <w:rPr>
                <w:rFonts w:ascii="Arial" w:hAnsi="Arial" w:cs="Arial"/>
                <w:sz w:val="20"/>
                <w:szCs w:val="20"/>
              </w:rPr>
            </w:pPr>
          </w:p>
        </w:tc>
        <w:tc>
          <w:tcPr>
            <w:tcW w:w="4328" w:type="dxa"/>
            <w:tcBorders>
              <w:top w:val="nil"/>
              <w:bottom w:val="nil"/>
              <w:right w:val="nil"/>
            </w:tcBorders>
          </w:tcPr>
          <w:p w14:paraId="6A2F9CCC" w14:textId="77777777" w:rsidR="00241A4D" w:rsidRDefault="00241A4D" w:rsidP="00581B71">
            <w:pPr>
              <w:spacing w:line="0" w:lineRule="atLeast"/>
              <w:jc w:val="both"/>
              <w:rPr>
                <w:rFonts w:ascii="Arial" w:hAnsi="Arial" w:cs="Arial"/>
                <w:sz w:val="20"/>
                <w:szCs w:val="20"/>
              </w:rPr>
            </w:pPr>
          </w:p>
        </w:tc>
        <w:tc>
          <w:tcPr>
            <w:tcW w:w="1076" w:type="dxa"/>
            <w:tcBorders>
              <w:top w:val="nil"/>
              <w:left w:val="nil"/>
              <w:bottom w:val="nil"/>
              <w:right w:val="nil"/>
            </w:tcBorders>
          </w:tcPr>
          <w:p w14:paraId="3F9F2DFA" w14:textId="77777777" w:rsidR="00241A4D" w:rsidRDefault="00241A4D" w:rsidP="00581B71">
            <w:pPr>
              <w:spacing w:line="0" w:lineRule="atLeast"/>
              <w:jc w:val="both"/>
              <w:rPr>
                <w:rFonts w:ascii="Arial" w:hAnsi="Arial" w:cs="Arial"/>
                <w:sz w:val="20"/>
                <w:szCs w:val="20"/>
              </w:rPr>
            </w:pPr>
          </w:p>
        </w:tc>
        <w:tc>
          <w:tcPr>
            <w:tcW w:w="2552" w:type="dxa"/>
            <w:tcBorders>
              <w:top w:val="nil"/>
              <w:left w:val="nil"/>
              <w:bottom w:val="nil"/>
            </w:tcBorders>
          </w:tcPr>
          <w:p w14:paraId="58B3B0ED" w14:textId="77777777" w:rsidR="00241A4D" w:rsidRDefault="00241A4D" w:rsidP="00581B71">
            <w:pPr>
              <w:spacing w:line="0" w:lineRule="atLeast"/>
              <w:jc w:val="both"/>
              <w:rPr>
                <w:rFonts w:ascii="Arial" w:hAnsi="Arial" w:cs="Arial"/>
                <w:sz w:val="20"/>
                <w:szCs w:val="20"/>
              </w:rPr>
            </w:pPr>
          </w:p>
        </w:tc>
        <w:tc>
          <w:tcPr>
            <w:tcW w:w="870" w:type="dxa"/>
            <w:tcBorders>
              <w:bottom w:val="nil"/>
            </w:tcBorders>
          </w:tcPr>
          <w:p w14:paraId="00975D87" w14:textId="77777777" w:rsidR="00241A4D" w:rsidRDefault="00241A4D" w:rsidP="00581B71">
            <w:pPr>
              <w:spacing w:line="0" w:lineRule="atLeast"/>
              <w:jc w:val="both"/>
              <w:rPr>
                <w:rFonts w:ascii="Arial" w:hAnsi="Arial" w:cs="Arial"/>
                <w:sz w:val="20"/>
                <w:szCs w:val="20"/>
              </w:rPr>
            </w:pPr>
          </w:p>
        </w:tc>
        <w:tc>
          <w:tcPr>
            <w:tcW w:w="1997" w:type="dxa"/>
            <w:tcBorders>
              <w:top w:val="nil"/>
              <w:bottom w:val="nil"/>
              <w:right w:val="nil"/>
            </w:tcBorders>
          </w:tcPr>
          <w:p w14:paraId="49EBA6F6" w14:textId="77777777" w:rsidR="00241A4D" w:rsidRDefault="00241A4D" w:rsidP="00581B71">
            <w:pPr>
              <w:spacing w:line="0" w:lineRule="atLeast"/>
              <w:jc w:val="both"/>
              <w:rPr>
                <w:rFonts w:ascii="Arial" w:hAnsi="Arial" w:cs="Arial"/>
                <w:sz w:val="20"/>
                <w:szCs w:val="20"/>
              </w:rPr>
            </w:pPr>
          </w:p>
        </w:tc>
      </w:tr>
      <w:tr w:rsidR="00241A4D" w14:paraId="415B5CD0" w14:textId="77777777" w:rsidTr="00A24643">
        <w:tc>
          <w:tcPr>
            <w:tcW w:w="959" w:type="dxa"/>
            <w:tcBorders>
              <w:top w:val="nil"/>
              <w:left w:val="nil"/>
              <w:bottom w:val="nil"/>
            </w:tcBorders>
          </w:tcPr>
          <w:p w14:paraId="38D676EE" w14:textId="77777777" w:rsidR="00241A4D" w:rsidRDefault="00241A4D" w:rsidP="00581B71">
            <w:pPr>
              <w:spacing w:line="0" w:lineRule="atLeast"/>
              <w:jc w:val="both"/>
              <w:rPr>
                <w:rFonts w:ascii="Arial" w:hAnsi="Arial" w:cs="Arial"/>
                <w:sz w:val="20"/>
                <w:szCs w:val="20"/>
              </w:rPr>
            </w:pPr>
          </w:p>
        </w:tc>
        <w:tc>
          <w:tcPr>
            <w:tcW w:w="2392" w:type="dxa"/>
            <w:tcBorders>
              <w:top w:val="nil"/>
              <w:bottom w:val="nil"/>
            </w:tcBorders>
          </w:tcPr>
          <w:p w14:paraId="169D48AD" w14:textId="4CD8F38F" w:rsidR="00241A4D" w:rsidRDefault="00241A4D" w:rsidP="00E06DE9">
            <w:pPr>
              <w:spacing w:line="0" w:lineRule="atLeast"/>
              <w:jc w:val="center"/>
              <w:rPr>
                <w:rFonts w:ascii="Arial" w:hAnsi="Arial" w:cs="Arial"/>
                <w:sz w:val="20"/>
                <w:szCs w:val="20"/>
              </w:rPr>
            </w:pPr>
            <w:r>
              <w:rPr>
                <w:rFonts w:ascii="Arial" w:hAnsi="Arial" w:cs="Arial" w:hint="eastAsia"/>
                <w:sz w:val="20"/>
                <w:szCs w:val="20"/>
              </w:rPr>
              <w:t>NAS</w:t>
            </w:r>
          </w:p>
        </w:tc>
        <w:tc>
          <w:tcPr>
            <w:tcW w:w="7956" w:type="dxa"/>
            <w:gridSpan w:val="3"/>
            <w:tcBorders>
              <w:top w:val="nil"/>
              <w:bottom w:val="nil"/>
            </w:tcBorders>
            <w:shd w:val="clear" w:color="auto" w:fill="FBE4D5" w:themeFill="accent2" w:themeFillTint="33"/>
          </w:tcPr>
          <w:p w14:paraId="759029C1" w14:textId="5466D69E" w:rsidR="00241A4D" w:rsidRPr="00241A4D" w:rsidRDefault="00241A4D" w:rsidP="00241A4D">
            <w:pPr>
              <w:spacing w:line="0" w:lineRule="atLeast"/>
              <w:jc w:val="center"/>
              <w:rPr>
                <w:rFonts w:ascii="Arial" w:hAnsi="Arial" w:cs="Arial"/>
                <w:i/>
                <w:iCs/>
                <w:sz w:val="18"/>
                <w:szCs w:val="18"/>
              </w:rPr>
            </w:pPr>
            <w:r w:rsidRPr="00241A4D">
              <w:rPr>
                <w:rFonts w:ascii="Arial" w:hAnsi="Arial" w:cs="Arial"/>
                <w:sz w:val="18"/>
                <w:szCs w:val="18"/>
              </w:rPr>
              <w:sym w:font="Wingdings" w:char="F0DF"/>
            </w:r>
            <w:r w:rsidRPr="00241A4D">
              <w:rPr>
                <w:rFonts w:ascii="Arial" w:hAnsi="Arial" w:cs="Arial" w:hint="eastAsia"/>
                <w:sz w:val="18"/>
                <w:szCs w:val="18"/>
              </w:rPr>
              <w:t xml:space="preserve">     </w:t>
            </w:r>
            <w:r w:rsidRPr="00241A4D">
              <w:rPr>
                <w:rFonts w:ascii="Arial" w:hAnsi="Arial" w:cs="Arial" w:hint="eastAsia"/>
                <w:i/>
                <w:iCs/>
                <w:sz w:val="18"/>
                <w:szCs w:val="18"/>
              </w:rPr>
              <w:t>emergency PDU session</w:t>
            </w:r>
            <w:r w:rsidRPr="00241A4D">
              <w:rPr>
                <w:rFonts w:ascii="Arial" w:hAnsi="Arial" w:cs="Arial" w:hint="eastAsia"/>
                <w:sz w:val="18"/>
                <w:szCs w:val="18"/>
              </w:rPr>
              <w:t xml:space="preserve">     </w:t>
            </w:r>
            <w:r w:rsidRPr="00241A4D">
              <w:rPr>
                <w:rFonts w:ascii="Arial" w:hAnsi="Arial" w:cs="Arial"/>
                <w:sz w:val="18"/>
                <w:szCs w:val="18"/>
              </w:rPr>
              <w:sym w:font="Wingdings" w:char="F0E0"/>
            </w:r>
          </w:p>
        </w:tc>
        <w:tc>
          <w:tcPr>
            <w:tcW w:w="870" w:type="dxa"/>
            <w:tcBorders>
              <w:top w:val="nil"/>
              <w:bottom w:val="nil"/>
            </w:tcBorders>
          </w:tcPr>
          <w:p w14:paraId="369ED25E" w14:textId="001824D4" w:rsidR="00241A4D" w:rsidRDefault="00241A4D" w:rsidP="00E06DE9">
            <w:pPr>
              <w:spacing w:line="0" w:lineRule="atLeast"/>
              <w:jc w:val="center"/>
              <w:rPr>
                <w:rFonts w:ascii="Arial" w:hAnsi="Arial" w:cs="Arial"/>
                <w:sz w:val="20"/>
                <w:szCs w:val="20"/>
              </w:rPr>
            </w:pPr>
            <w:r>
              <w:rPr>
                <w:rFonts w:ascii="Arial" w:hAnsi="Arial" w:cs="Arial" w:hint="eastAsia"/>
                <w:sz w:val="20"/>
                <w:szCs w:val="20"/>
              </w:rPr>
              <w:t>NAS</w:t>
            </w:r>
          </w:p>
        </w:tc>
        <w:tc>
          <w:tcPr>
            <w:tcW w:w="1997" w:type="dxa"/>
            <w:tcBorders>
              <w:top w:val="nil"/>
              <w:bottom w:val="nil"/>
              <w:right w:val="nil"/>
            </w:tcBorders>
          </w:tcPr>
          <w:p w14:paraId="05F9205E" w14:textId="77777777" w:rsidR="00241A4D" w:rsidRDefault="00241A4D" w:rsidP="00581B71">
            <w:pPr>
              <w:spacing w:line="0" w:lineRule="atLeast"/>
              <w:jc w:val="both"/>
              <w:rPr>
                <w:rFonts w:ascii="Arial" w:hAnsi="Arial" w:cs="Arial"/>
                <w:sz w:val="20"/>
                <w:szCs w:val="20"/>
              </w:rPr>
            </w:pPr>
          </w:p>
        </w:tc>
      </w:tr>
      <w:tr w:rsidR="00241A4D" w14:paraId="7C39B2B1" w14:textId="77777777" w:rsidTr="00A24643">
        <w:tc>
          <w:tcPr>
            <w:tcW w:w="959" w:type="dxa"/>
            <w:tcBorders>
              <w:top w:val="nil"/>
              <w:left w:val="nil"/>
              <w:bottom w:val="nil"/>
            </w:tcBorders>
          </w:tcPr>
          <w:p w14:paraId="690466E9" w14:textId="77777777" w:rsidR="00241A4D" w:rsidRDefault="00241A4D" w:rsidP="00581B71">
            <w:pPr>
              <w:spacing w:line="0" w:lineRule="atLeast"/>
              <w:jc w:val="both"/>
              <w:rPr>
                <w:rFonts w:ascii="Arial" w:hAnsi="Arial" w:cs="Arial"/>
                <w:sz w:val="20"/>
                <w:szCs w:val="20"/>
              </w:rPr>
            </w:pPr>
          </w:p>
        </w:tc>
        <w:tc>
          <w:tcPr>
            <w:tcW w:w="2392" w:type="dxa"/>
            <w:tcBorders>
              <w:top w:val="nil"/>
              <w:bottom w:val="single" w:sz="4" w:space="0" w:color="auto"/>
            </w:tcBorders>
          </w:tcPr>
          <w:p w14:paraId="68ECE031" w14:textId="77777777" w:rsidR="00241A4D" w:rsidRDefault="00241A4D" w:rsidP="00581B71">
            <w:pPr>
              <w:spacing w:line="0" w:lineRule="atLeast"/>
              <w:jc w:val="both"/>
              <w:rPr>
                <w:rFonts w:ascii="Arial" w:hAnsi="Arial" w:cs="Arial"/>
                <w:sz w:val="20"/>
                <w:szCs w:val="20"/>
              </w:rPr>
            </w:pPr>
          </w:p>
        </w:tc>
        <w:tc>
          <w:tcPr>
            <w:tcW w:w="4328" w:type="dxa"/>
            <w:tcBorders>
              <w:top w:val="nil"/>
              <w:bottom w:val="nil"/>
              <w:right w:val="nil"/>
            </w:tcBorders>
          </w:tcPr>
          <w:p w14:paraId="6261B90D" w14:textId="77777777" w:rsidR="00241A4D" w:rsidRDefault="00241A4D" w:rsidP="00581B71">
            <w:pPr>
              <w:spacing w:line="0" w:lineRule="atLeast"/>
              <w:jc w:val="both"/>
              <w:rPr>
                <w:rFonts w:ascii="Arial" w:hAnsi="Arial" w:cs="Arial"/>
                <w:sz w:val="20"/>
                <w:szCs w:val="20"/>
              </w:rPr>
            </w:pPr>
          </w:p>
        </w:tc>
        <w:tc>
          <w:tcPr>
            <w:tcW w:w="1076" w:type="dxa"/>
            <w:tcBorders>
              <w:top w:val="nil"/>
              <w:left w:val="nil"/>
              <w:bottom w:val="single" w:sz="4" w:space="0" w:color="auto"/>
              <w:right w:val="nil"/>
            </w:tcBorders>
          </w:tcPr>
          <w:p w14:paraId="5A050E39" w14:textId="77777777" w:rsidR="00241A4D" w:rsidRDefault="00241A4D" w:rsidP="00581B71">
            <w:pPr>
              <w:spacing w:line="0" w:lineRule="atLeast"/>
              <w:jc w:val="both"/>
              <w:rPr>
                <w:rFonts w:ascii="Arial" w:hAnsi="Arial" w:cs="Arial"/>
                <w:sz w:val="20"/>
                <w:szCs w:val="20"/>
              </w:rPr>
            </w:pPr>
          </w:p>
        </w:tc>
        <w:tc>
          <w:tcPr>
            <w:tcW w:w="2552" w:type="dxa"/>
            <w:tcBorders>
              <w:top w:val="nil"/>
              <w:left w:val="nil"/>
              <w:bottom w:val="nil"/>
            </w:tcBorders>
          </w:tcPr>
          <w:p w14:paraId="0EFF8D22" w14:textId="77777777" w:rsidR="00241A4D" w:rsidRDefault="00241A4D" w:rsidP="00581B71">
            <w:pPr>
              <w:spacing w:line="0" w:lineRule="atLeast"/>
              <w:jc w:val="both"/>
              <w:rPr>
                <w:rFonts w:ascii="Arial" w:hAnsi="Arial" w:cs="Arial"/>
                <w:sz w:val="20"/>
                <w:szCs w:val="20"/>
              </w:rPr>
            </w:pPr>
          </w:p>
        </w:tc>
        <w:tc>
          <w:tcPr>
            <w:tcW w:w="870" w:type="dxa"/>
            <w:tcBorders>
              <w:top w:val="nil"/>
              <w:bottom w:val="single" w:sz="4" w:space="0" w:color="auto"/>
            </w:tcBorders>
          </w:tcPr>
          <w:p w14:paraId="7CD5FE74" w14:textId="77777777" w:rsidR="00241A4D" w:rsidRDefault="00241A4D" w:rsidP="00581B71">
            <w:pPr>
              <w:spacing w:line="0" w:lineRule="atLeast"/>
              <w:jc w:val="both"/>
              <w:rPr>
                <w:rFonts w:ascii="Arial" w:hAnsi="Arial" w:cs="Arial"/>
                <w:sz w:val="20"/>
                <w:szCs w:val="20"/>
              </w:rPr>
            </w:pPr>
          </w:p>
        </w:tc>
        <w:tc>
          <w:tcPr>
            <w:tcW w:w="1997" w:type="dxa"/>
            <w:tcBorders>
              <w:top w:val="nil"/>
              <w:bottom w:val="nil"/>
              <w:right w:val="nil"/>
            </w:tcBorders>
          </w:tcPr>
          <w:p w14:paraId="388FB5AE" w14:textId="77777777" w:rsidR="00241A4D" w:rsidRDefault="00241A4D" w:rsidP="00581B71">
            <w:pPr>
              <w:spacing w:line="0" w:lineRule="atLeast"/>
              <w:jc w:val="both"/>
              <w:rPr>
                <w:rFonts w:ascii="Arial" w:hAnsi="Arial" w:cs="Arial"/>
                <w:sz w:val="20"/>
                <w:szCs w:val="20"/>
              </w:rPr>
            </w:pPr>
          </w:p>
        </w:tc>
      </w:tr>
      <w:tr w:rsidR="00241A4D" w14:paraId="3530DA11" w14:textId="77777777" w:rsidTr="00A24643">
        <w:tc>
          <w:tcPr>
            <w:tcW w:w="959" w:type="dxa"/>
            <w:tcBorders>
              <w:top w:val="nil"/>
              <w:left w:val="nil"/>
              <w:bottom w:val="nil"/>
            </w:tcBorders>
          </w:tcPr>
          <w:p w14:paraId="4C893260" w14:textId="77777777" w:rsidR="00241A4D" w:rsidRDefault="00241A4D" w:rsidP="00581B71">
            <w:pPr>
              <w:spacing w:line="0" w:lineRule="atLeast"/>
              <w:jc w:val="both"/>
              <w:rPr>
                <w:rFonts w:ascii="Arial" w:hAnsi="Arial" w:cs="Arial"/>
                <w:sz w:val="20"/>
                <w:szCs w:val="20"/>
              </w:rPr>
            </w:pPr>
          </w:p>
        </w:tc>
        <w:tc>
          <w:tcPr>
            <w:tcW w:w="2392" w:type="dxa"/>
            <w:tcBorders>
              <w:bottom w:val="nil"/>
            </w:tcBorders>
            <w:shd w:val="clear" w:color="auto" w:fill="DEEAF6" w:themeFill="accent5" w:themeFillTint="33"/>
          </w:tcPr>
          <w:p w14:paraId="465E734D" w14:textId="3FDE2C36" w:rsidR="00241A4D" w:rsidRPr="00241A4D" w:rsidRDefault="00241A4D" w:rsidP="00581B71">
            <w:pPr>
              <w:spacing w:line="0" w:lineRule="atLeast"/>
              <w:jc w:val="both"/>
              <w:rPr>
                <w:rFonts w:ascii="Arial" w:hAnsi="Arial" w:cs="Arial"/>
                <w:sz w:val="16"/>
                <w:szCs w:val="16"/>
              </w:rPr>
            </w:pPr>
            <w:r>
              <w:rPr>
                <w:rFonts w:ascii="Arial" w:hAnsi="Arial" w:cs="Arial"/>
                <w:sz w:val="16"/>
                <w:szCs w:val="16"/>
              </w:rPr>
              <w:t>↑</w:t>
            </w:r>
            <w:r>
              <w:rPr>
                <w:rFonts w:ascii="Arial" w:hAnsi="Arial" w:cs="Arial" w:hint="eastAsia"/>
                <w:sz w:val="16"/>
                <w:szCs w:val="16"/>
              </w:rPr>
              <w:t xml:space="preserve"> </w:t>
            </w:r>
            <w:r w:rsidRPr="00241A4D">
              <w:rPr>
                <w:rFonts w:ascii="Arial" w:hAnsi="Arial" w:cs="Arial" w:hint="eastAsia"/>
                <w:sz w:val="16"/>
                <w:szCs w:val="16"/>
              </w:rPr>
              <w:t>(up to UE implementation)</w:t>
            </w:r>
            <w:r>
              <w:rPr>
                <w:rFonts w:ascii="Arial" w:hAnsi="Arial" w:cs="Arial"/>
                <w:kern w:val="0"/>
                <w:sz w:val="16"/>
                <w:szCs w:val="16"/>
              </w:rPr>
              <w:t xml:space="preserve"> ↓</w:t>
            </w:r>
          </w:p>
        </w:tc>
        <w:tc>
          <w:tcPr>
            <w:tcW w:w="4328" w:type="dxa"/>
            <w:tcBorders>
              <w:top w:val="nil"/>
              <w:bottom w:val="nil"/>
            </w:tcBorders>
          </w:tcPr>
          <w:p w14:paraId="307A366D" w14:textId="77777777" w:rsidR="00241A4D" w:rsidRDefault="00241A4D" w:rsidP="00581B71">
            <w:pPr>
              <w:spacing w:line="0" w:lineRule="atLeast"/>
              <w:jc w:val="both"/>
              <w:rPr>
                <w:rFonts w:ascii="Arial" w:hAnsi="Arial" w:cs="Arial"/>
                <w:sz w:val="20"/>
                <w:szCs w:val="20"/>
              </w:rPr>
            </w:pPr>
          </w:p>
        </w:tc>
        <w:tc>
          <w:tcPr>
            <w:tcW w:w="1076" w:type="dxa"/>
            <w:tcBorders>
              <w:bottom w:val="nil"/>
            </w:tcBorders>
          </w:tcPr>
          <w:p w14:paraId="5B86CB30" w14:textId="77777777" w:rsidR="00241A4D" w:rsidRDefault="00241A4D" w:rsidP="00581B71">
            <w:pPr>
              <w:spacing w:line="0" w:lineRule="atLeast"/>
              <w:jc w:val="both"/>
              <w:rPr>
                <w:rFonts w:ascii="Arial" w:hAnsi="Arial" w:cs="Arial"/>
                <w:sz w:val="20"/>
                <w:szCs w:val="20"/>
              </w:rPr>
            </w:pPr>
          </w:p>
        </w:tc>
        <w:tc>
          <w:tcPr>
            <w:tcW w:w="2552" w:type="dxa"/>
            <w:tcBorders>
              <w:top w:val="nil"/>
              <w:bottom w:val="nil"/>
              <w:right w:val="nil"/>
            </w:tcBorders>
            <w:shd w:val="clear" w:color="auto" w:fill="DEEAF6" w:themeFill="accent5" w:themeFillTint="33"/>
          </w:tcPr>
          <w:p w14:paraId="5D2DD73D" w14:textId="05F0F06D" w:rsidR="00241A4D" w:rsidRDefault="00A24643" w:rsidP="00241A4D">
            <w:pPr>
              <w:spacing w:line="0" w:lineRule="atLeast"/>
              <w:jc w:val="center"/>
              <w:rPr>
                <w:rFonts w:ascii="Arial" w:hAnsi="Arial" w:cs="Arial"/>
                <w:sz w:val="20"/>
                <w:szCs w:val="20"/>
              </w:rPr>
            </w:pPr>
            <w:r w:rsidRPr="00A24643">
              <w:rPr>
                <w:rFonts w:ascii="Arial" w:hAnsi="Arial" w:cs="Arial"/>
                <w:sz w:val="16"/>
                <w:szCs w:val="16"/>
              </w:rPr>
              <w:sym w:font="Wingdings" w:char="F0DF"/>
            </w:r>
            <w:r>
              <w:rPr>
                <w:rFonts w:ascii="Arial" w:hAnsi="Arial" w:cs="Arial" w:hint="eastAsia"/>
                <w:sz w:val="16"/>
                <w:szCs w:val="16"/>
              </w:rPr>
              <w:t xml:space="preserve"> </w:t>
            </w:r>
            <w:r w:rsidR="00241A4D" w:rsidRPr="00A24643">
              <w:rPr>
                <w:rFonts w:ascii="Arial" w:hAnsi="Arial" w:cs="Arial" w:hint="eastAsia"/>
                <w:sz w:val="16"/>
                <w:szCs w:val="16"/>
                <w:highlight w:val="yellow"/>
              </w:rPr>
              <w:t>(</w:t>
            </w:r>
            <w:r w:rsidRPr="00A24643">
              <w:rPr>
                <w:rFonts w:ascii="Arial" w:hAnsi="Arial" w:cs="Arial" w:hint="eastAsia"/>
                <w:sz w:val="16"/>
                <w:szCs w:val="16"/>
                <w:highlight w:val="yellow"/>
              </w:rPr>
              <w:t>up to NW</w:t>
            </w:r>
            <w:r w:rsidR="00241A4D" w:rsidRPr="00A24643">
              <w:rPr>
                <w:rFonts w:ascii="Arial" w:hAnsi="Arial" w:cs="Arial" w:hint="eastAsia"/>
                <w:sz w:val="16"/>
                <w:szCs w:val="16"/>
                <w:highlight w:val="yellow"/>
              </w:rPr>
              <w:t xml:space="preserve"> implementation)</w:t>
            </w:r>
            <w:r>
              <w:rPr>
                <w:rFonts w:ascii="Arial" w:hAnsi="Arial" w:cs="Arial" w:hint="eastAsia"/>
                <w:sz w:val="16"/>
                <w:szCs w:val="16"/>
              </w:rPr>
              <w:t xml:space="preserve"> </w:t>
            </w:r>
            <w:r w:rsidRPr="00A24643">
              <w:rPr>
                <w:rFonts w:ascii="Arial" w:hAnsi="Arial" w:cs="Arial"/>
                <w:sz w:val="16"/>
                <w:szCs w:val="16"/>
              </w:rPr>
              <w:sym w:font="Wingdings" w:char="F0E0"/>
            </w:r>
            <w:r>
              <w:rPr>
                <w:rFonts w:ascii="Arial" w:hAnsi="Arial" w:cs="Arial" w:hint="eastAsia"/>
                <w:sz w:val="16"/>
                <w:szCs w:val="16"/>
              </w:rPr>
              <w:t xml:space="preserve"> </w:t>
            </w:r>
          </w:p>
        </w:tc>
        <w:tc>
          <w:tcPr>
            <w:tcW w:w="870" w:type="dxa"/>
            <w:tcBorders>
              <w:left w:val="nil"/>
              <w:bottom w:val="nil"/>
              <w:right w:val="nil"/>
            </w:tcBorders>
          </w:tcPr>
          <w:p w14:paraId="42A72117" w14:textId="77777777" w:rsidR="00241A4D" w:rsidRDefault="00241A4D" w:rsidP="00581B71">
            <w:pPr>
              <w:spacing w:line="0" w:lineRule="atLeast"/>
              <w:jc w:val="both"/>
              <w:rPr>
                <w:rFonts w:ascii="Arial" w:hAnsi="Arial" w:cs="Arial"/>
                <w:sz w:val="20"/>
                <w:szCs w:val="20"/>
              </w:rPr>
            </w:pPr>
          </w:p>
        </w:tc>
        <w:tc>
          <w:tcPr>
            <w:tcW w:w="1997" w:type="dxa"/>
            <w:tcBorders>
              <w:top w:val="nil"/>
              <w:left w:val="nil"/>
              <w:bottom w:val="nil"/>
              <w:right w:val="nil"/>
            </w:tcBorders>
          </w:tcPr>
          <w:p w14:paraId="20AD58B5" w14:textId="77777777" w:rsidR="00241A4D" w:rsidRDefault="00241A4D" w:rsidP="00581B71">
            <w:pPr>
              <w:spacing w:line="0" w:lineRule="atLeast"/>
              <w:jc w:val="both"/>
              <w:rPr>
                <w:rFonts w:ascii="Arial" w:hAnsi="Arial" w:cs="Arial"/>
                <w:sz w:val="20"/>
                <w:szCs w:val="20"/>
              </w:rPr>
            </w:pPr>
          </w:p>
        </w:tc>
      </w:tr>
      <w:tr w:rsidR="00241A4D" w14:paraId="31911880" w14:textId="77777777" w:rsidTr="00A24643">
        <w:tc>
          <w:tcPr>
            <w:tcW w:w="959" w:type="dxa"/>
            <w:tcBorders>
              <w:top w:val="nil"/>
              <w:left w:val="nil"/>
              <w:bottom w:val="nil"/>
            </w:tcBorders>
          </w:tcPr>
          <w:p w14:paraId="2E2A8E80" w14:textId="77777777" w:rsidR="00241A4D" w:rsidRDefault="00241A4D" w:rsidP="00581B71">
            <w:pPr>
              <w:spacing w:line="0" w:lineRule="atLeast"/>
              <w:jc w:val="both"/>
              <w:rPr>
                <w:rFonts w:ascii="Arial" w:hAnsi="Arial" w:cs="Arial"/>
                <w:sz w:val="20"/>
                <w:szCs w:val="20"/>
              </w:rPr>
            </w:pPr>
          </w:p>
        </w:tc>
        <w:tc>
          <w:tcPr>
            <w:tcW w:w="2392" w:type="dxa"/>
            <w:tcBorders>
              <w:top w:val="nil"/>
              <w:bottom w:val="nil"/>
            </w:tcBorders>
          </w:tcPr>
          <w:p w14:paraId="31A9938D" w14:textId="4E606998" w:rsidR="00241A4D" w:rsidRDefault="00241A4D" w:rsidP="00E06DE9">
            <w:pPr>
              <w:spacing w:line="0" w:lineRule="atLeast"/>
              <w:jc w:val="center"/>
              <w:rPr>
                <w:rFonts w:ascii="Arial" w:hAnsi="Arial" w:cs="Arial"/>
                <w:sz w:val="20"/>
                <w:szCs w:val="20"/>
              </w:rPr>
            </w:pPr>
          </w:p>
        </w:tc>
        <w:tc>
          <w:tcPr>
            <w:tcW w:w="4328" w:type="dxa"/>
            <w:tcBorders>
              <w:top w:val="nil"/>
              <w:bottom w:val="nil"/>
            </w:tcBorders>
          </w:tcPr>
          <w:p w14:paraId="518E53E6" w14:textId="77777777" w:rsidR="00241A4D" w:rsidRDefault="00241A4D" w:rsidP="00581B71">
            <w:pPr>
              <w:spacing w:line="0" w:lineRule="atLeast"/>
              <w:jc w:val="both"/>
              <w:rPr>
                <w:rFonts w:ascii="Arial" w:hAnsi="Arial" w:cs="Arial"/>
                <w:sz w:val="20"/>
                <w:szCs w:val="20"/>
              </w:rPr>
            </w:pPr>
          </w:p>
        </w:tc>
        <w:tc>
          <w:tcPr>
            <w:tcW w:w="1076" w:type="dxa"/>
            <w:tcBorders>
              <w:top w:val="nil"/>
              <w:bottom w:val="nil"/>
            </w:tcBorders>
          </w:tcPr>
          <w:p w14:paraId="5C3589ED" w14:textId="7B331D0F" w:rsidR="00241A4D" w:rsidRDefault="00241A4D" w:rsidP="00E06DE9">
            <w:pPr>
              <w:spacing w:line="0" w:lineRule="atLeast"/>
              <w:jc w:val="center"/>
              <w:rPr>
                <w:rFonts w:ascii="Arial" w:hAnsi="Arial" w:cs="Arial"/>
                <w:sz w:val="20"/>
                <w:szCs w:val="20"/>
              </w:rPr>
            </w:pPr>
          </w:p>
        </w:tc>
        <w:tc>
          <w:tcPr>
            <w:tcW w:w="2552" w:type="dxa"/>
            <w:tcBorders>
              <w:top w:val="nil"/>
              <w:bottom w:val="nil"/>
              <w:right w:val="nil"/>
            </w:tcBorders>
          </w:tcPr>
          <w:p w14:paraId="0CF92E1B" w14:textId="77777777" w:rsidR="00241A4D" w:rsidRDefault="00241A4D" w:rsidP="00581B71">
            <w:pPr>
              <w:spacing w:line="0" w:lineRule="atLeast"/>
              <w:jc w:val="both"/>
              <w:rPr>
                <w:rFonts w:ascii="Arial" w:hAnsi="Arial" w:cs="Arial"/>
                <w:sz w:val="20"/>
                <w:szCs w:val="20"/>
              </w:rPr>
            </w:pPr>
          </w:p>
        </w:tc>
        <w:tc>
          <w:tcPr>
            <w:tcW w:w="870" w:type="dxa"/>
            <w:tcBorders>
              <w:top w:val="nil"/>
              <w:left w:val="nil"/>
              <w:bottom w:val="nil"/>
              <w:right w:val="nil"/>
            </w:tcBorders>
          </w:tcPr>
          <w:p w14:paraId="4E6A6F97" w14:textId="77777777" w:rsidR="00241A4D" w:rsidRDefault="00241A4D" w:rsidP="00581B71">
            <w:pPr>
              <w:spacing w:line="0" w:lineRule="atLeast"/>
              <w:jc w:val="both"/>
              <w:rPr>
                <w:rFonts w:ascii="Arial" w:hAnsi="Arial" w:cs="Arial"/>
                <w:sz w:val="20"/>
                <w:szCs w:val="20"/>
              </w:rPr>
            </w:pPr>
          </w:p>
        </w:tc>
        <w:tc>
          <w:tcPr>
            <w:tcW w:w="1997" w:type="dxa"/>
            <w:tcBorders>
              <w:top w:val="nil"/>
              <w:left w:val="nil"/>
              <w:bottom w:val="nil"/>
              <w:right w:val="nil"/>
            </w:tcBorders>
          </w:tcPr>
          <w:p w14:paraId="6447CD05" w14:textId="77777777" w:rsidR="00241A4D" w:rsidRDefault="00241A4D" w:rsidP="00581B71">
            <w:pPr>
              <w:spacing w:line="0" w:lineRule="atLeast"/>
              <w:jc w:val="both"/>
              <w:rPr>
                <w:rFonts w:ascii="Arial" w:hAnsi="Arial" w:cs="Arial"/>
                <w:sz w:val="20"/>
                <w:szCs w:val="20"/>
              </w:rPr>
            </w:pPr>
          </w:p>
        </w:tc>
      </w:tr>
      <w:tr w:rsidR="00241A4D" w14:paraId="42BB4476" w14:textId="77777777" w:rsidTr="00A24643">
        <w:tc>
          <w:tcPr>
            <w:tcW w:w="959" w:type="dxa"/>
            <w:tcBorders>
              <w:top w:val="nil"/>
              <w:left w:val="nil"/>
              <w:bottom w:val="nil"/>
            </w:tcBorders>
          </w:tcPr>
          <w:p w14:paraId="2665BE9E" w14:textId="77777777" w:rsidR="00241A4D" w:rsidRDefault="00241A4D" w:rsidP="00581B71">
            <w:pPr>
              <w:spacing w:line="0" w:lineRule="atLeast"/>
              <w:jc w:val="both"/>
              <w:rPr>
                <w:rFonts w:ascii="Arial" w:hAnsi="Arial" w:cs="Arial"/>
                <w:sz w:val="20"/>
                <w:szCs w:val="20"/>
              </w:rPr>
            </w:pPr>
          </w:p>
        </w:tc>
        <w:tc>
          <w:tcPr>
            <w:tcW w:w="2392" w:type="dxa"/>
            <w:tcBorders>
              <w:top w:val="nil"/>
              <w:bottom w:val="nil"/>
            </w:tcBorders>
          </w:tcPr>
          <w:p w14:paraId="284E7E41" w14:textId="7C5F4064" w:rsidR="00241A4D" w:rsidRDefault="00E06DE9" w:rsidP="00E06DE9">
            <w:pPr>
              <w:spacing w:line="0" w:lineRule="atLeast"/>
              <w:jc w:val="center"/>
              <w:rPr>
                <w:rFonts w:ascii="Arial" w:hAnsi="Arial" w:cs="Arial"/>
                <w:sz w:val="20"/>
                <w:szCs w:val="20"/>
              </w:rPr>
            </w:pPr>
            <w:r>
              <w:rPr>
                <w:rFonts w:ascii="Arial" w:hAnsi="Arial" w:cs="Arial" w:hint="eastAsia"/>
                <w:sz w:val="20"/>
                <w:szCs w:val="20"/>
              </w:rPr>
              <w:t>RRC</w:t>
            </w:r>
          </w:p>
        </w:tc>
        <w:tc>
          <w:tcPr>
            <w:tcW w:w="4328" w:type="dxa"/>
            <w:tcBorders>
              <w:top w:val="nil"/>
              <w:bottom w:val="nil"/>
            </w:tcBorders>
          </w:tcPr>
          <w:p w14:paraId="664E48B2" w14:textId="77777777" w:rsidR="00241A4D" w:rsidRDefault="00241A4D" w:rsidP="00581B71">
            <w:pPr>
              <w:spacing w:line="0" w:lineRule="atLeast"/>
              <w:jc w:val="both"/>
              <w:rPr>
                <w:rFonts w:ascii="Arial" w:hAnsi="Arial" w:cs="Arial"/>
                <w:sz w:val="20"/>
                <w:szCs w:val="20"/>
              </w:rPr>
            </w:pPr>
          </w:p>
        </w:tc>
        <w:tc>
          <w:tcPr>
            <w:tcW w:w="1076" w:type="dxa"/>
            <w:tcBorders>
              <w:top w:val="nil"/>
              <w:bottom w:val="nil"/>
            </w:tcBorders>
          </w:tcPr>
          <w:p w14:paraId="6447C0A2" w14:textId="50419275" w:rsidR="00241A4D" w:rsidRDefault="00E06DE9" w:rsidP="00E06DE9">
            <w:pPr>
              <w:spacing w:line="0" w:lineRule="atLeast"/>
              <w:jc w:val="center"/>
              <w:rPr>
                <w:rFonts w:ascii="Arial" w:hAnsi="Arial" w:cs="Arial"/>
                <w:sz w:val="20"/>
                <w:szCs w:val="20"/>
              </w:rPr>
            </w:pPr>
            <w:r>
              <w:rPr>
                <w:rFonts w:ascii="Arial" w:hAnsi="Arial" w:cs="Arial" w:hint="eastAsia"/>
                <w:sz w:val="20"/>
                <w:szCs w:val="20"/>
              </w:rPr>
              <w:t>RRC</w:t>
            </w:r>
          </w:p>
        </w:tc>
        <w:tc>
          <w:tcPr>
            <w:tcW w:w="2552" w:type="dxa"/>
            <w:tcBorders>
              <w:top w:val="nil"/>
              <w:bottom w:val="nil"/>
              <w:right w:val="nil"/>
            </w:tcBorders>
          </w:tcPr>
          <w:p w14:paraId="2FB5FD3D" w14:textId="77777777" w:rsidR="00241A4D" w:rsidRDefault="00241A4D" w:rsidP="00581B71">
            <w:pPr>
              <w:spacing w:line="0" w:lineRule="atLeast"/>
              <w:jc w:val="both"/>
              <w:rPr>
                <w:rFonts w:ascii="Arial" w:hAnsi="Arial" w:cs="Arial"/>
                <w:sz w:val="20"/>
                <w:szCs w:val="20"/>
              </w:rPr>
            </w:pPr>
          </w:p>
        </w:tc>
        <w:tc>
          <w:tcPr>
            <w:tcW w:w="870" w:type="dxa"/>
            <w:tcBorders>
              <w:top w:val="nil"/>
              <w:left w:val="nil"/>
              <w:bottom w:val="nil"/>
              <w:right w:val="nil"/>
            </w:tcBorders>
          </w:tcPr>
          <w:p w14:paraId="73C0E6B2" w14:textId="77777777" w:rsidR="00241A4D" w:rsidRDefault="00241A4D" w:rsidP="00581B71">
            <w:pPr>
              <w:spacing w:line="0" w:lineRule="atLeast"/>
              <w:jc w:val="both"/>
              <w:rPr>
                <w:rFonts w:ascii="Arial" w:hAnsi="Arial" w:cs="Arial"/>
                <w:sz w:val="20"/>
                <w:szCs w:val="20"/>
              </w:rPr>
            </w:pPr>
          </w:p>
        </w:tc>
        <w:tc>
          <w:tcPr>
            <w:tcW w:w="1997" w:type="dxa"/>
            <w:tcBorders>
              <w:top w:val="nil"/>
              <w:left w:val="nil"/>
              <w:bottom w:val="nil"/>
              <w:right w:val="nil"/>
            </w:tcBorders>
          </w:tcPr>
          <w:p w14:paraId="4A5F3D30" w14:textId="77777777" w:rsidR="00241A4D" w:rsidRDefault="00241A4D" w:rsidP="00581B71">
            <w:pPr>
              <w:spacing w:line="0" w:lineRule="atLeast"/>
              <w:jc w:val="both"/>
              <w:rPr>
                <w:rFonts w:ascii="Arial" w:hAnsi="Arial" w:cs="Arial"/>
                <w:sz w:val="20"/>
                <w:szCs w:val="20"/>
              </w:rPr>
            </w:pPr>
          </w:p>
        </w:tc>
      </w:tr>
      <w:tr w:rsidR="00241A4D" w14:paraId="2DF37169" w14:textId="77777777" w:rsidTr="00A24643">
        <w:tc>
          <w:tcPr>
            <w:tcW w:w="959" w:type="dxa"/>
            <w:tcBorders>
              <w:top w:val="nil"/>
              <w:left w:val="nil"/>
              <w:bottom w:val="nil"/>
            </w:tcBorders>
          </w:tcPr>
          <w:p w14:paraId="253E3D88" w14:textId="77777777" w:rsidR="00241A4D" w:rsidRDefault="00241A4D" w:rsidP="00581B71">
            <w:pPr>
              <w:spacing w:line="0" w:lineRule="atLeast"/>
              <w:jc w:val="both"/>
              <w:rPr>
                <w:rFonts w:ascii="Arial" w:hAnsi="Arial" w:cs="Arial"/>
                <w:sz w:val="20"/>
                <w:szCs w:val="20"/>
              </w:rPr>
            </w:pPr>
          </w:p>
        </w:tc>
        <w:tc>
          <w:tcPr>
            <w:tcW w:w="2392" w:type="dxa"/>
            <w:tcBorders>
              <w:top w:val="nil"/>
            </w:tcBorders>
          </w:tcPr>
          <w:p w14:paraId="5FCB5C00" w14:textId="77777777" w:rsidR="00241A4D" w:rsidRDefault="00241A4D" w:rsidP="00581B71">
            <w:pPr>
              <w:spacing w:line="0" w:lineRule="atLeast"/>
              <w:jc w:val="both"/>
              <w:rPr>
                <w:rFonts w:ascii="Arial" w:hAnsi="Arial" w:cs="Arial"/>
                <w:sz w:val="20"/>
                <w:szCs w:val="20"/>
              </w:rPr>
            </w:pPr>
          </w:p>
        </w:tc>
        <w:tc>
          <w:tcPr>
            <w:tcW w:w="4328" w:type="dxa"/>
            <w:tcBorders>
              <w:top w:val="nil"/>
              <w:bottom w:val="nil"/>
            </w:tcBorders>
          </w:tcPr>
          <w:p w14:paraId="179564CA" w14:textId="77777777" w:rsidR="00241A4D" w:rsidRDefault="00241A4D" w:rsidP="00581B71">
            <w:pPr>
              <w:spacing w:line="0" w:lineRule="atLeast"/>
              <w:jc w:val="both"/>
              <w:rPr>
                <w:rFonts w:ascii="Arial" w:hAnsi="Arial" w:cs="Arial"/>
                <w:sz w:val="20"/>
                <w:szCs w:val="20"/>
              </w:rPr>
            </w:pPr>
          </w:p>
        </w:tc>
        <w:tc>
          <w:tcPr>
            <w:tcW w:w="1076" w:type="dxa"/>
            <w:tcBorders>
              <w:top w:val="nil"/>
            </w:tcBorders>
          </w:tcPr>
          <w:p w14:paraId="5948455D" w14:textId="77777777" w:rsidR="00241A4D" w:rsidRDefault="00241A4D" w:rsidP="00581B71">
            <w:pPr>
              <w:spacing w:line="0" w:lineRule="atLeast"/>
              <w:jc w:val="both"/>
              <w:rPr>
                <w:rFonts w:ascii="Arial" w:hAnsi="Arial" w:cs="Arial"/>
                <w:sz w:val="20"/>
                <w:szCs w:val="20"/>
              </w:rPr>
            </w:pPr>
          </w:p>
        </w:tc>
        <w:tc>
          <w:tcPr>
            <w:tcW w:w="2552" w:type="dxa"/>
            <w:tcBorders>
              <w:top w:val="nil"/>
              <w:bottom w:val="nil"/>
              <w:right w:val="nil"/>
            </w:tcBorders>
          </w:tcPr>
          <w:p w14:paraId="4499F287" w14:textId="77777777" w:rsidR="00241A4D" w:rsidRDefault="00241A4D" w:rsidP="00581B71">
            <w:pPr>
              <w:spacing w:line="0" w:lineRule="atLeast"/>
              <w:jc w:val="both"/>
              <w:rPr>
                <w:rFonts w:ascii="Arial" w:hAnsi="Arial" w:cs="Arial"/>
                <w:sz w:val="20"/>
                <w:szCs w:val="20"/>
              </w:rPr>
            </w:pPr>
          </w:p>
        </w:tc>
        <w:tc>
          <w:tcPr>
            <w:tcW w:w="870" w:type="dxa"/>
            <w:tcBorders>
              <w:top w:val="nil"/>
              <w:left w:val="nil"/>
              <w:bottom w:val="nil"/>
              <w:right w:val="nil"/>
            </w:tcBorders>
          </w:tcPr>
          <w:p w14:paraId="60F9F48A" w14:textId="77777777" w:rsidR="00241A4D" w:rsidRDefault="00241A4D" w:rsidP="00581B71">
            <w:pPr>
              <w:spacing w:line="0" w:lineRule="atLeast"/>
              <w:jc w:val="both"/>
              <w:rPr>
                <w:rFonts w:ascii="Arial" w:hAnsi="Arial" w:cs="Arial"/>
                <w:sz w:val="20"/>
                <w:szCs w:val="20"/>
              </w:rPr>
            </w:pPr>
          </w:p>
        </w:tc>
        <w:tc>
          <w:tcPr>
            <w:tcW w:w="1997" w:type="dxa"/>
            <w:tcBorders>
              <w:top w:val="nil"/>
              <w:left w:val="nil"/>
              <w:bottom w:val="nil"/>
              <w:right w:val="nil"/>
            </w:tcBorders>
          </w:tcPr>
          <w:p w14:paraId="7027479E" w14:textId="77777777" w:rsidR="00241A4D" w:rsidRDefault="00241A4D" w:rsidP="00581B71">
            <w:pPr>
              <w:spacing w:line="0" w:lineRule="atLeast"/>
              <w:jc w:val="both"/>
              <w:rPr>
                <w:rFonts w:ascii="Arial" w:hAnsi="Arial" w:cs="Arial"/>
                <w:sz w:val="20"/>
                <w:szCs w:val="20"/>
              </w:rPr>
            </w:pPr>
          </w:p>
        </w:tc>
      </w:tr>
    </w:tbl>
    <w:p w14:paraId="0597B853" w14:textId="77777777" w:rsidR="00241A4D" w:rsidRDefault="00241A4D" w:rsidP="00241A4D">
      <w:pPr>
        <w:spacing w:line="0" w:lineRule="atLeast"/>
        <w:jc w:val="center"/>
        <w:rPr>
          <w:rFonts w:ascii="Arial" w:hAnsi="Arial" w:cs="Arial"/>
          <w:sz w:val="20"/>
          <w:szCs w:val="20"/>
        </w:rPr>
      </w:pPr>
    </w:p>
    <w:p w14:paraId="4B5E030B" w14:textId="6FBA7EE9" w:rsidR="00241A4D" w:rsidRPr="00DC2D8D" w:rsidRDefault="00241A4D" w:rsidP="00241A4D">
      <w:pPr>
        <w:spacing w:line="0" w:lineRule="atLeast"/>
        <w:jc w:val="center"/>
        <w:rPr>
          <w:rFonts w:ascii="Arial" w:hAnsi="Arial" w:cs="Arial"/>
          <w:sz w:val="20"/>
          <w:szCs w:val="20"/>
        </w:rPr>
      </w:pPr>
      <w:r>
        <w:rPr>
          <w:rFonts w:ascii="Arial" w:hAnsi="Arial" w:cs="Arial" w:hint="eastAsia"/>
          <w:sz w:val="20"/>
          <w:szCs w:val="20"/>
        </w:rPr>
        <w:t>Figure 1:</w:t>
      </w:r>
      <w:r w:rsidR="00DC2D8D">
        <w:rPr>
          <w:rFonts w:ascii="Arial" w:hAnsi="Arial" w:cs="Arial" w:hint="eastAsia"/>
          <w:sz w:val="20"/>
          <w:szCs w:val="20"/>
        </w:rPr>
        <w:t xml:space="preserve"> The difference on how the </w:t>
      </w:r>
      <w:r w:rsidR="00DC2D8D">
        <w:rPr>
          <w:rFonts w:ascii="Arial" w:hAnsi="Arial" w:cs="Arial"/>
          <w:sz w:val="20"/>
          <w:szCs w:val="20"/>
        </w:rPr>
        <w:t>ongoing</w:t>
      </w:r>
      <w:r w:rsidR="00DC2D8D">
        <w:rPr>
          <w:rFonts w:ascii="Arial" w:hAnsi="Arial" w:cs="Arial" w:hint="eastAsia"/>
          <w:sz w:val="20"/>
          <w:szCs w:val="20"/>
        </w:rPr>
        <w:t xml:space="preserve"> emergency service is made known to RAN protocol.</w:t>
      </w:r>
    </w:p>
    <w:p w14:paraId="66C89321" w14:textId="77777777" w:rsidR="00241A4D" w:rsidRDefault="00241A4D" w:rsidP="00581B71">
      <w:pPr>
        <w:spacing w:line="0" w:lineRule="atLeast"/>
        <w:jc w:val="both"/>
        <w:rPr>
          <w:rFonts w:ascii="Arial" w:hAnsi="Arial" w:cs="Arial"/>
          <w:sz w:val="20"/>
          <w:szCs w:val="20"/>
        </w:rPr>
      </w:pPr>
    </w:p>
    <w:p w14:paraId="1C0BAC75" w14:textId="77777777" w:rsidR="00241A4D" w:rsidRDefault="00241A4D" w:rsidP="00581B71">
      <w:pPr>
        <w:spacing w:line="0" w:lineRule="atLeast"/>
        <w:jc w:val="both"/>
        <w:rPr>
          <w:rFonts w:ascii="Arial" w:hAnsi="Arial" w:cs="Arial"/>
          <w:sz w:val="20"/>
          <w:szCs w:val="20"/>
        </w:rPr>
      </w:pPr>
    </w:p>
    <w:p w14:paraId="6B4670A2" w14:textId="77777777" w:rsidR="00241A4D" w:rsidRDefault="00241A4D" w:rsidP="00581B71">
      <w:pPr>
        <w:spacing w:line="0" w:lineRule="atLeast"/>
        <w:jc w:val="both"/>
        <w:rPr>
          <w:rFonts w:ascii="Arial" w:hAnsi="Arial" w:cs="Arial"/>
          <w:sz w:val="20"/>
          <w:szCs w:val="20"/>
        </w:rPr>
      </w:pPr>
    </w:p>
    <w:tbl>
      <w:tblPr>
        <w:tblStyle w:val="ac"/>
        <w:tblW w:w="0" w:type="auto"/>
        <w:tblInd w:w="108" w:type="dxa"/>
        <w:tblLayout w:type="fixed"/>
        <w:tblLook w:val="04A0" w:firstRow="1" w:lastRow="0" w:firstColumn="1" w:lastColumn="0" w:noHBand="0" w:noVBand="1"/>
      </w:tblPr>
      <w:tblGrid>
        <w:gridCol w:w="1418"/>
        <w:gridCol w:w="2126"/>
        <w:gridCol w:w="2410"/>
        <w:gridCol w:w="3685"/>
        <w:gridCol w:w="2268"/>
        <w:gridCol w:w="1985"/>
      </w:tblGrid>
      <w:tr w:rsidR="004C3767" w14:paraId="60748084" w14:textId="77777777" w:rsidTr="00D621F5">
        <w:tc>
          <w:tcPr>
            <w:tcW w:w="3544" w:type="dxa"/>
            <w:gridSpan w:val="2"/>
            <w:vMerge w:val="restart"/>
            <w:tcBorders>
              <w:tl2br w:val="single" w:sz="4" w:space="0" w:color="auto"/>
            </w:tcBorders>
          </w:tcPr>
          <w:p w14:paraId="46387EAB" w14:textId="51D78EDF" w:rsidR="004C3767" w:rsidRDefault="004C3767" w:rsidP="00581B71">
            <w:pPr>
              <w:spacing w:line="0" w:lineRule="atLeast"/>
              <w:jc w:val="both"/>
              <w:rPr>
                <w:rFonts w:ascii="Arial" w:hAnsi="Arial" w:cs="Arial"/>
                <w:sz w:val="20"/>
                <w:szCs w:val="20"/>
              </w:rPr>
            </w:pPr>
          </w:p>
        </w:tc>
        <w:tc>
          <w:tcPr>
            <w:tcW w:w="6095" w:type="dxa"/>
            <w:gridSpan w:val="2"/>
          </w:tcPr>
          <w:p w14:paraId="627659B6" w14:textId="0285DA5E" w:rsidR="004C3767" w:rsidRDefault="004C3767" w:rsidP="00581B71">
            <w:pPr>
              <w:spacing w:line="0" w:lineRule="atLeast"/>
              <w:jc w:val="both"/>
              <w:rPr>
                <w:rFonts w:ascii="Arial" w:hAnsi="Arial" w:cs="Arial"/>
                <w:sz w:val="20"/>
                <w:szCs w:val="20"/>
              </w:rPr>
            </w:pPr>
            <w:r>
              <w:rPr>
                <w:rFonts w:ascii="Arial" w:hAnsi="Arial" w:cs="Arial" w:hint="eastAsia"/>
                <w:sz w:val="20"/>
                <w:szCs w:val="20"/>
              </w:rPr>
              <w:t xml:space="preserve">NR </w:t>
            </w:r>
            <w:proofErr w:type="spellStart"/>
            <w:r>
              <w:rPr>
                <w:rFonts w:ascii="Arial" w:hAnsi="Arial" w:cs="Arial" w:hint="eastAsia"/>
                <w:sz w:val="20"/>
                <w:szCs w:val="20"/>
              </w:rPr>
              <w:t>eDRX</w:t>
            </w:r>
            <w:proofErr w:type="spellEnd"/>
          </w:p>
        </w:tc>
        <w:tc>
          <w:tcPr>
            <w:tcW w:w="4253" w:type="dxa"/>
            <w:gridSpan w:val="2"/>
          </w:tcPr>
          <w:p w14:paraId="04162420" w14:textId="7ACDB26C" w:rsidR="004C3767" w:rsidRDefault="004C3767" w:rsidP="00581B71">
            <w:pPr>
              <w:spacing w:line="0" w:lineRule="atLeast"/>
              <w:jc w:val="both"/>
              <w:rPr>
                <w:rFonts w:ascii="Arial" w:hAnsi="Arial" w:cs="Arial"/>
                <w:sz w:val="20"/>
                <w:szCs w:val="20"/>
              </w:rPr>
            </w:pPr>
            <w:r>
              <w:rPr>
                <w:rFonts w:ascii="Arial" w:hAnsi="Arial" w:cs="Arial" w:hint="eastAsia"/>
                <w:sz w:val="20"/>
                <w:szCs w:val="20"/>
              </w:rPr>
              <w:t xml:space="preserve">NR </w:t>
            </w:r>
            <w:proofErr w:type="spellStart"/>
            <w:r w:rsidR="006A6313">
              <w:rPr>
                <w:rFonts w:ascii="Arial" w:hAnsi="Arial" w:cs="Arial" w:hint="eastAsia"/>
                <w:sz w:val="20"/>
                <w:szCs w:val="20"/>
              </w:rPr>
              <w:t>ePowSav</w:t>
            </w:r>
            <w:proofErr w:type="spellEnd"/>
          </w:p>
        </w:tc>
      </w:tr>
      <w:tr w:rsidR="004C3767" w14:paraId="435696FA" w14:textId="77777777" w:rsidTr="00D621F5">
        <w:tc>
          <w:tcPr>
            <w:tcW w:w="3544" w:type="dxa"/>
            <w:gridSpan w:val="2"/>
            <w:vMerge/>
            <w:tcBorders>
              <w:tl2br w:val="single" w:sz="4" w:space="0" w:color="auto"/>
            </w:tcBorders>
          </w:tcPr>
          <w:p w14:paraId="70733E30" w14:textId="307676E3" w:rsidR="004C3767" w:rsidRDefault="004C3767" w:rsidP="00581B71">
            <w:pPr>
              <w:spacing w:line="0" w:lineRule="atLeast"/>
              <w:jc w:val="both"/>
              <w:rPr>
                <w:rFonts w:ascii="Arial" w:hAnsi="Arial" w:cs="Arial"/>
                <w:sz w:val="20"/>
                <w:szCs w:val="20"/>
              </w:rPr>
            </w:pPr>
          </w:p>
        </w:tc>
        <w:tc>
          <w:tcPr>
            <w:tcW w:w="2410" w:type="dxa"/>
          </w:tcPr>
          <w:p w14:paraId="0FE0B8E6" w14:textId="4CF2502B" w:rsidR="004C3767" w:rsidRDefault="004C3767" w:rsidP="00581B71">
            <w:pPr>
              <w:spacing w:line="0" w:lineRule="atLeast"/>
              <w:jc w:val="both"/>
              <w:rPr>
                <w:rFonts w:ascii="Arial" w:hAnsi="Arial" w:cs="Arial"/>
                <w:sz w:val="20"/>
                <w:szCs w:val="20"/>
              </w:rPr>
            </w:pPr>
            <w:proofErr w:type="spellStart"/>
            <w:r>
              <w:rPr>
                <w:rFonts w:ascii="Arial" w:hAnsi="Arial" w:cs="Arial" w:hint="eastAsia"/>
                <w:sz w:val="20"/>
                <w:szCs w:val="20"/>
              </w:rPr>
              <w:t>eDRX</w:t>
            </w:r>
            <w:proofErr w:type="spellEnd"/>
            <w:r>
              <w:rPr>
                <w:rFonts w:ascii="Arial" w:hAnsi="Arial" w:cs="Arial" w:hint="eastAsia"/>
                <w:sz w:val="20"/>
                <w:szCs w:val="20"/>
              </w:rPr>
              <w:t xml:space="preserve"> value configured by CN (for CN paging)</w:t>
            </w:r>
          </w:p>
        </w:tc>
        <w:tc>
          <w:tcPr>
            <w:tcW w:w="3685" w:type="dxa"/>
          </w:tcPr>
          <w:p w14:paraId="3B221949" w14:textId="6E83F4FE" w:rsidR="004C3767" w:rsidRDefault="004C3767" w:rsidP="00581B71">
            <w:pPr>
              <w:spacing w:line="0" w:lineRule="atLeast"/>
              <w:jc w:val="both"/>
              <w:rPr>
                <w:rFonts w:ascii="Arial" w:hAnsi="Arial" w:cs="Arial"/>
                <w:sz w:val="20"/>
                <w:szCs w:val="20"/>
              </w:rPr>
            </w:pPr>
            <w:proofErr w:type="spellStart"/>
            <w:r>
              <w:rPr>
                <w:rFonts w:ascii="Arial" w:hAnsi="Arial" w:cs="Arial" w:hint="eastAsia"/>
                <w:sz w:val="20"/>
                <w:szCs w:val="20"/>
              </w:rPr>
              <w:t>eDRX</w:t>
            </w:r>
            <w:proofErr w:type="spellEnd"/>
            <w:r>
              <w:rPr>
                <w:rFonts w:ascii="Arial" w:hAnsi="Arial" w:cs="Arial" w:hint="eastAsia"/>
                <w:sz w:val="20"/>
                <w:szCs w:val="20"/>
              </w:rPr>
              <w:t xml:space="preserve"> </w:t>
            </w:r>
            <w:proofErr w:type="gramStart"/>
            <w:r>
              <w:rPr>
                <w:rFonts w:ascii="Arial" w:hAnsi="Arial" w:cs="Arial" w:hint="eastAsia"/>
                <w:sz w:val="20"/>
                <w:szCs w:val="20"/>
              </w:rPr>
              <w:t>value  configured</w:t>
            </w:r>
            <w:proofErr w:type="gramEnd"/>
            <w:r>
              <w:rPr>
                <w:rFonts w:ascii="Arial" w:hAnsi="Arial" w:cs="Arial" w:hint="eastAsia"/>
                <w:sz w:val="20"/>
                <w:szCs w:val="20"/>
              </w:rPr>
              <w:t xml:space="preserve"> by RAN (</w:t>
            </w:r>
            <w:r w:rsidRPr="006A3EC7">
              <w:rPr>
                <w:rFonts w:ascii="Arial" w:hAnsi="Arial" w:cs="Arial" w:hint="eastAsia"/>
                <w:kern w:val="0"/>
                <w:sz w:val="20"/>
                <w:szCs w:val="20"/>
              </w:rPr>
              <w:t>U</w:t>
            </w:r>
            <w:r w:rsidRPr="006A3EC7">
              <w:rPr>
                <w:rFonts w:ascii="Arial" w:hAnsi="Arial" w:cs="Arial"/>
                <w:kern w:val="0"/>
                <w:sz w:val="20"/>
                <w:szCs w:val="20"/>
              </w:rPr>
              <w:t>p to the UE’s accepted idle mode value</w:t>
            </w:r>
            <w:r>
              <w:rPr>
                <w:rFonts w:ascii="Arial" w:hAnsi="Arial" w:cs="Arial" w:hint="eastAsia"/>
                <w:kern w:val="0"/>
                <w:sz w:val="20"/>
                <w:szCs w:val="20"/>
              </w:rPr>
              <w:t xml:space="preserve">; </w:t>
            </w:r>
            <w:r>
              <w:rPr>
                <w:rFonts w:ascii="Arial" w:hAnsi="Arial" w:cs="Arial" w:hint="eastAsia"/>
                <w:sz w:val="20"/>
                <w:szCs w:val="20"/>
              </w:rPr>
              <w:t>for RAN paging)</w:t>
            </w:r>
          </w:p>
        </w:tc>
        <w:tc>
          <w:tcPr>
            <w:tcW w:w="2268" w:type="dxa"/>
          </w:tcPr>
          <w:p w14:paraId="2630D52C" w14:textId="6705405C" w:rsidR="004C3767" w:rsidRDefault="004C3767" w:rsidP="00581B71">
            <w:pPr>
              <w:spacing w:line="0" w:lineRule="atLeast"/>
              <w:jc w:val="both"/>
              <w:rPr>
                <w:rFonts w:ascii="Arial" w:hAnsi="Arial" w:cs="Arial"/>
                <w:sz w:val="20"/>
                <w:szCs w:val="20"/>
              </w:rPr>
            </w:pPr>
            <w:r>
              <w:rPr>
                <w:rFonts w:ascii="Arial" w:hAnsi="Arial" w:cs="Arial"/>
                <w:kern w:val="0"/>
                <w:sz w:val="20"/>
                <w:szCs w:val="20"/>
              </w:rPr>
              <w:t xml:space="preserve">PEI with </w:t>
            </w:r>
            <w:r>
              <w:rPr>
                <w:rFonts w:ascii="Arial" w:hAnsi="Arial" w:cs="Arial" w:hint="eastAsia"/>
                <w:kern w:val="0"/>
                <w:sz w:val="20"/>
                <w:szCs w:val="20"/>
              </w:rPr>
              <w:t>CN controlled</w:t>
            </w:r>
            <w:r>
              <w:rPr>
                <w:rFonts w:ascii="Arial" w:hAnsi="Arial" w:cs="Arial"/>
                <w:kern w:val="0"/>
                <w:sz w:val="20"/>
                <w:szCs w:val="20"/>
              </w:rPr>
              <w:t xml:space="preserve"> subgrouping</w:t>
            </w:r>
          </w:p>
        </w:tc>
        <w:tc>
          <w:tcPr>
            <w:tcW w:w="1985" w:type="dxa"/>
          </w:tcPr>
          <w:p w14:paraId="3A6EAFAF" w14:textId="6B9A4FE8" w:rsidR="004C3767" w:rsidRDefault="004C3767" w:rsidP="00581B71">
            <w:pPr>
              <w:spacing w:line="0" w:lineRule="atLeast"/>
              <w:jc w:val="both"/>
              <w:rPr>
                <w:rFonts w:ascii="Arial" w:hAnsi="Arial" w:cs="Arial"/>
                <w:sz w:val="20"/>
                <w:szCs w:val="20"/>
              </w:rPr>
            </w:pPr>
            <w:r>
              <w:rPr>
                <w:rFonts w:ascii="Arial" w:hAnsi="Arial" w:cs="Arial" w:hint="eastAsia"/>
                <w:sz w:val="20"/>
                <w:szCs w:val="20"/>
              </w:rPr>
              <w:t>PEI with UE ID based subgrouping</w:t>
            </w:r>
          </w:p>
        </w:tc>
      </w:tr>
      <w:tr w:rsidR="00D621F5" w14:paraId="5D7A39E1" w14:textId="77777777" w:rsidTr="00AA373D">
        <w:tc>
          <w:tcPr>
            <w:tcW w:w="1418" w:type="dxa"/>
            <w:vMerge w:val="restart"/>
          </w:tcPr>
          <w:p w14:paraId="7625BB23" w14:textId="43A9E882" w:rsidR="00D621F5" w:rsidRPr="00C64BBF" w:rsidRDefault="00D621F5" w:rsidP="00581B71">
            <w:pPr>
              <w:spacing w:line="0" w:lineRule="atLeast"/>
              <w:jc w:val="both"/>
              <w:rPr>
                <w:rFonts w:ascii="Arial" w:hAnsi="Arial" w:cs="Arial"/>
                <w:sz w:val="20"/>
                <w:szCs w:val="20"/>
              </w:rPr>
            </w:pPr>
            <w:r>
              <w:rPr>
                <w:rFonts w:ascii="Arial" w:hAnsi="Arial" w:cs="Arial"/>
                <w:sz w:val="20"/>
                <w:szCs w:val="20"/>
              </w:rPr>
              <w:t>E</w:t>
            </w:r>
            <w:r>
              <w:rPr>
                <w:rFonts w:ascii="Arial" w:hAnsi="Arial" w:cs="Arial" w:hint="eastAsia"/>
                <w:sz w:val="20"/>
                <w:szCs w:val="20"/>
              </w:rPr>
              <w:t>mergency PDU session exists</w:t>
            </w:r>
          </w:p>
        </w:tc>
        <w:tc>
          <w:tcPr>
            <w:tcW w:w="2126" w:type="dxa"/>
          </w:tcPr>
          <w:p w14:paraId="20892F45" w14:textId="42E40C8A" w:rsidR="00D621F5" w:rsidRDefault="00D621F5" w:rsidP="00581B71">
            <w:pPr>
              <w:spacing w:line="0" w:lineRule="atLeast"/>
              <w:jc w:val="both"/>
              <w:rPr>
                <w:rFonts w:ascii="Arial" w:hAnsi="Arial" w:cs="Arial"/>
                <w:sz w:val="20"/>
                <w:szCs w:val="20"/>
              </w:rPr>
            </w:pPr>
            <w:r>
              <w:rPr>
                <w:rFonts w:ascii="Arial" w:hAnsi="Arial" w:cs="Arial" w:hint="eastAsia"/>
                <w:sz w:val="20"/>
                <w:szCs w:val="20"/>
              </w:rPr>
              <w:t>RRC_CONNECTED</w:t>
            </w:r>
          </w:p>
        </w:tc>
        <w:tc>
          <w:tcPr>
            <w:tcW w:w="6095" w:type="dxa"/>
            <w:gridSpan w:val="2"/>
          </w:tcPr>
          <w:p w14:paraId="48214AD3" w14:textId="2628C263" w:rsidR="00D621F5" w:rsidRDefault="00D621F5" w:rsidP="00581B71">
            <w:pPr>
              <w:spacing w:line="0" w:lineRule="atLeast"/>
              <w:jc w:val="both"/>
              <w:rPr>
                <w:rFonts w:ascii="Arial" w:hAnsi="Arial" w:cs="Arial"/>
                <w:sz w:val="20"/>
                <w:szCs w:val="20"/>
              </w:rPr>
            </w:pPr>
            <w:r>
              <w:rPr>
                <w:rFonts w:ascii="Arial" w:hAnsi="Arial" w:cs="Arial" w:hint="eastAsia"/>
                <w:sz w:val="20"/>
                <w:szCs w:val="20"/>
              </w:rPr>
              <w:t>N/A</w:t>
            </w:r>
          </w:p>
        </w:tc>
        <w:tc>
          <w:tcPr>
            <w:tcW w:w="4253" w:type="dxa"/>
            <w:gridSpan w:val="2"/>
          </w:tcPr>
          <w:p w14:paraId="389F9740" w14:textId="5FEEA5A6" w:rsidR="00D621F5" w:rsidRDefault="00D621F5" w:rsidP="00581B71">
            <w:pPr>
              <w:spacing w:line="0" w:lineRule="atLeast"/>
              <w:jc w:val="both"/>
              <w:rPr>
                <w:rFonts w:ascii="Arial" w:hAnsi="Arial" w:cs="Arial"/>
                <w:sz w:val="20"/>
                <w:szCs w:val="20"/>
              </w:rPr>
            </w:pPr>
            <w:r>
              <w:rPr>
                <w:rFonts w:ascii="Arial" w:hAnsi="Arial" w:cs="Arial" w:hint="eastAsia"/>
                <w:sz w:val="20"/>
                <w:szCs w:val="20"/>
              </w:rPr>
              <w:t>N/A</w:t>
            </w:r>
          </w:p>
        </w:tc>
      </w:tr>
      <w:tr w:rsidR="004C3767" w14:paraId="6C6A3B4F" w14:textId="77777777" w:rsidTr="00D621F5">
        <w:tc>
          <w:tcPr>
            <w:tcW w:w="1418" w:type="dxa"/>
            <w:vMerge/>
          </w:tcPr>
          <w:p w14:paraId="60F087CC" w14:textId="77777777" w:rsidR="004C3767" w:rsidRDefault="004C3767" w:rsidP="00581B71">
            <w:pPr>
              <w:spacing w:line="0" w:lineRule="atLeast"/>
              <w:jc w:val="both"/>
              <w:rPr>
                <w:rFonts w:ascii="Arial" w:hAnsi="Arial" w:cs="Arial"/>
                <w:sz w:val="20"/>
                <w:szCs w:val="20"/>
              </w:rPr>
            </w:pPr>
          </w:p>
        </w:tc>
        <w:tc>
          <w:tcPr>
            <w:tcW w:w="2126" w:type="dxa"/>
          </w:tcPr>
          <w:p w14:paraId="6BEADCD2" w14:textId="7A2E6549" w:rsidR="004C3767" w:rsidRDefault="004C3767" w:rsidP="00581B71">
            <w:pPr>
              <w:spacing w:line="0" w:lineRule="atLeast"/>
              <w:jc w:val="both"/>
              <w:rPr>
                <w:rFonts w:ascii="Arial" w:hAnsi="Arial" w:cs="Arial"/>
                <w:sz w:val="20"/>
                <w:szCs w:val="20"/>
              </w:rPr>
            </w:pPr>
            <w:r>
              <w:rPr>
                <w:rFonts w:ascii="Arial" w:hAnsi="Arial" w:cs="Arial" w:hint="eastAsia"/>
                <w:sz w:val="20"/>
                <w:szCs w:val="20"/>
              </w:rPr>
              <w:t>RRC_IDLE</w:t>
            </w:r>
          </w:p>
        </w:tc>
        <w:tc>
          <w:tcPr>
            <w:tcW w:w="2410" w:type="dxa"/>
          </w:tcPr>
          <w:p w14:paraId="52D6C1FA" w14:textId="0F376709" w:rsidR="004C3767" w:rsidRDefault="004C3767" w:rsidP="00581B71">
            <w:pPr>
              <w:spacing w:line="0" w:lineRule="atLeast"/>
              <w:jc w:val="both"/>
              <w:rPr>
                <w:rFonts w:ascii="Arial" w:hAnsi="Arial" w:cs="Arial"/>
                <w:sz w:val="20"/>
                <w:szCs w:val="20"/>
              </w:rPr>
            </w:pPr>
            <w:r>
              <w:rPr>
                <w:rFonts w:ascii="Arial" w:hAnsi="Arial" w:cs="Arial" w:hint="eastAsia"/>
                <w:sz w:val="20"/>
                <w:szCs w:val="20"/>
              </w:rPr>
              <w:t>Not allowed</w:t>
            </w:r>
          </w:p>
        </w:tc>
        <w:tc>
          <w:tcPr>
            <w:tcW w:w="3685" w:type="dxa"/>
          </w:tcPr>
          <w:p w14:paraId="13DC6319" w14:textId="4AD43DAD" w:rsidR="004C3767" w:rsidRDefault="004C3767" w:rsidP="00581B71">
            <w:pPr>
              <w:spacing w:line="0" w:lineRule="atLeast"/>
              <w:jc w:val="both"/>
              <w:rPr>
                <w:rFonts w:ascii="Arial" w:hAnsi="Arial" w:cs="Arial"/>
                <w:sz w:val="20"/>
                <w:szCs w:val="20"/>
              </w:rPr>
            </w:pPr>
            <w:r>
              <w:rPr>
                <w:rFonts w:ascii="Arial" w:hAnsi="Arial" w:cs="Arial" w:hint="eastAsia"/>
                <w:sz w:val="20"/>
                <w:szCs w:val="20"/>
              </w:rPr>
              <w:t>N/A</w:t>
            </w:r>
          </w:p>
        </w:tc>
        <w:tc>
          <w:tcPr>
            <w:tcW w:w="2268" w:type="dxa"/>
          </w:tcPr>
          <w:p w14:paraId="08D2704E" w14:textId="6B3FA314" w:rsidR="004C3767" w:rsidRDefault="004C3767" w:rsidP="00581B71">
            <w:pPr>
              <w:spacing w:line="0" w:lineRule="atLeast"/>
              <w:jc w:val="both"/>
              <w:rPr>
                <w:rFonts w:ascii="Arial" w:hAnsi="Arial" w:cs="Arial"/>
                <w:sz w:val="20"/>
                <w:szCs w:val="20"/>
              </w:rPr>
            </w:pPr>
            <w:r>
              <w:rPr>
                <w:rFonts w:ascii="Arial" w:hAnsi="Arial" w:cs="Arial" w:hint="eastAsia"/>
                <w:sz w:val="20"/>
                <w:szCs w:val="20"/>
              </w:rPr>
              <w:t>Not allowed</w:t>
            </w:r>
          </w:p>
        </w:tc>
        <w:tc>
          <w:tcPr>
            <w:tcW w:w="1985" w:type="dxa"/>
          </w:tcPr>
          <w:p w14:paraId="0C2B18FC" w14:textId="411B2FC9" w:rsidR="004C3767" w:rsidRDefault="004C3767" w:rsidP="00581B71">
            <w:pPr>
              <w:spacing w:line="0" w:lineRule="atLeast"/>
              <w:jc w:val="both"/>
              <w:rPr>
                <w:rFonts w:ascii="Arial" w:hAnsi="Arial" w:cs="Arial"/>
                <w:sz w:val="20"/>
                <w:szCs w:val="20"/>
              </w:rPr>
            </w:pPr>
            <w:r>
              <w:rPr>
                <w:rFonts w:ascii="Arial" w:hAnsi="Arial" w:cs="Arial" w:hint="eastAsia"/>
                <w:sz w:val="20"/>
                <w:szCs w:val="20"/>
              </w:rPr>
              <w:t>Allowed with latency concern</w:t>
            </w:r>
          </w:p>
        </w:tc>
      </w:tr>
      <w:tr w:rsidR="004C3767" w14:paraId="2300301A" w14:textId="77777777" w:rsidTr="00D621F5">
        <w:tc>
          <w:tcPr>
            <w:tcW w:w="1418" w:type="dxa"/>
            <w:vMerge/>
          </w:tcPr>
          <w:p w14:paraId="5507DDD4" w14:textId="77777777" w:rsidR="004C3767" w:rsidRDefault="004C3767" w:rsidP="00581B71">
            <w:pPr>
              <w:spacing w:line="0" w:lineRule="atLeast"/>
              <w:jc w:val="both"/>
              <w:rPr>
                <w:rFonts w:ascii="Arial" w:hAnsi="Arial" w:cs="Arial"/>
                <w:sz w:val="20"/>
                <w:szCs w:val="20"/>
              </w:rPr>
            </w:pPr>
          </w:p>
        </w:tc>
        <w:tc>
          <w:tcPr>
            <w:tcW w:w="2126" w:type="dxa"/>
          </w:tcPr>
          <w:p w14:paraId="427235A4" w14:textId="069674B4" w:rsidR="004C3767" w:rsidRDefault="004C3767" w:rsidP="00581B71">
            <w:pPr>
              <w:spacing w:line="0" w:lineRule="atLeast"/>
              <w:jc w:val="both"/>
              <w:rPr>
                <w:rFonts w:ascii="Arial" w:hAnsi="Arial" w:cs="Arial"/>
                <w:sz w:val="20"/>
                <w:szCs w:val="20"/>
              </w:rPr>
            </w:pPr>
            <w:r>
              <w:rPr>
                <w:rFonts w:ascii="Arial" w:hAnsi="Arial" w:cs="Arial" w:hint="eastAsia"/>
                <w:sz w:val="20"/>
                <w:szCs w:val="20"/>
              </w:rPr>
              <w:t>RRC_INACTIVE</w:t>
            </w:r>
          </w:p>
        </w:tc>
        <w:tc>
          <w:tcPr>
            <w:tcW w:w="2410" w:type="dxa"/>
          </w:tcPr>
          <w:p w14:paraId="0FD7F7B7" w14:textId="1FCE2F4A" w:rsidR="004C3767" w:rsidRDefault="004C3767" w:rsidP="00581B71">
            <w:pPr>
              <w:spacing w:line="0" w:lineRule="atLeast"/>
              <w:jc w:val="both"/>
              <w:rPr>
                <w:rFonts w:ascii="Arial" w:hAnsi="Arial" w:cs="Arial"/>
                <w:sz w:val="20"/>
                <w:szCs w:val="20"/>
              </w:rPr>
            </w:pPr>
            <w:r>
              <w:rPr>
                <w:rFonts w:ascii="Arial" w:hAnsi="Arial" w:cs="Arial" w:hint="eastAsia"/>
                <w:sz w:val="20"/>
                <w:szCs w:val="20"/>
              </w:rPr>
              <w:t>Not allowed</w:t>
            </w:r>
          </w:p>
        </w:tc>
        <w:tc>
          <w:tcPr>
            <w:tcW w:w="3685" w:type="dxa"/>
          </w:tcPr>
          <w:p w14:paraId="6B46E8E4" w14:textId="6CDC1D10" w:rsidR="004C3767" w:rsidRDefault="004C3767" w:rsidP="00581B71">
            <w:pPr>
              <w:spacing w:line="0" w:lineRule="atLeast"/>
              <w:jc w:val="both"/>
              <w:rPr>
                <w:rFonts w:ascii="Arial" w:hAnsi="Arial" w:cs="Arial"/>
                <w:sz w:val="20"/>
                <w:szCs w:val="20"/>
              </w:rPr>
            </w:pPr>
            <w:r w:rsidRPr="004C3767">
              <w:rPr>
                <w:rFonts w:ascii="Arial" w:hAnsi="Arial" w:cs="Arial" w:hint="eastAsia"/>
                <w:sz w:val="20"/>
                <w:szCs w:val="20"/>
                <w:highlight w:val="yellow"/>
              </w:rPr>
              <w:t xml:space="preserve">Not allowed (by </w:t>
            </w:r>
            <w:r>
              <w:rPr>
                <w:rFonts w:ascii="Arial" w:hAnsi="Arial" w:cs="Arial" w:hint="eastAsia"/>
                <w:sz w:val="20"/>
                <w:szCs w:val="20"/>
                <w:highlight w:val="yellow"/>
              </w:rPr>
              <w:t xml:space="preserve">UE and </w:t>
            </w:r>
            <w:r w:rsidRPr="004C3767">
              <w:rPr>
                <w:rFonts w:ascii="Arial" w:hAnsi="Arial" w:cs="Arial" w:hint="eastAsia"/>
                <w:sz w:val="20"/>
                <w:szCs w:val="20"/>
                <w:highlight w:val="yellow"/>
              </w:rPr>
              <w:t>network implementation)</w:t>
            </w:r>
          </w:p>
        </w:tc>
        <w:tc>
          <w:tcPr>
            <w:tcW w:w="2268" w:type="dxa"/>
          </w:tcPr>
          <w:p w14:paraId="1A6162A0" w14:textId="4E938067" w:rsidR="004C3767" w:rsidRDefault="004C3767" w:rsidP="00581B71">
            <w:pPr>
              <w:spacing w:line="0" w:lineRule="atLeast"/>
              <w:jc w:val="both"/>
              <w:rPr>
                <w:rFonts w:ascii="Arial" w:hAnsi="Arial" w:cs="Arial"/>
                <w:sz w:val="20"/>
                <w:szCs w:val="20"/>
              </w:rPr>
            </w:pPr>
            <w:r>
              <w:rPr>
                <w:rFonts w:ascii="Arial" w:hAnsi="Arial" w:cs="Arial" w:hint="eastAsia"/>
                <w:sz w:val="20"/>
                <w:szCs w:val="20"/>
              </w:rPr>
              <w:t>Not allowed</w:t>
            </w:r>
          </w:p>
        </w:tc>
        <w:tc>
          <w:tcPr>
            <w:tcW w:w="1985" w:type="dxa"/>
          </w:tcPr>
          <w:p w14:paraId="251147E7" w14:textId="13E1FAE2" w:rsidR="004C3767" w:rsidRDefault="004C3767" w:rsidP="00581B71">
            <w:pPr>
              <w:spacing w:line="0" w:lineRule="atLeast"/>
              <w:jc w:val="both"/>
              <w:rPr>
                <w:rFonts w:ascii="Arial" w:hAnsi="Arial" w:cs="Arial"/>
                <w:sz w:val="20"/>
                <w:szCs w:val="20"/>
              </w:rPr>
            </w:pPr>
            <w:r>
              <w:rPr>
                <w:rFonts w:ascii="Arial" w:hAnsi="Arial" w:cs="Arial" w:hint="eastAsia"/>
                <w:sz w:val="20"/>
                <w:szCs w:val="20"/>
              </w:rPr>
              <w:t>Allowed with latency concern</w:t>
            </w:r>
          </w:p>
        </w:tc>
      </w:tr>
      <w:tr w:rsidR="004C3767" w14:paraId="346E9EEC" w14:textId="77777777" w:rsidTr="004C3767">
        <w:tc>
          <w:tcPr>
            <w:tcW w:w="1418" w:type="dxa"/>
          </w:tcPr>
          <w:p w14:paraId="2B8A815C" w14:textId="54DD2F14" w:rsidR="004C3767" w:rsidRDefault="004C3767" w:rsidP="00581B71">
            <w:pPr>
              <w:spacing w:line="0" w:lineRule="atLeast"/>
              <w:jc w:val="both"/>
              <w:rPr>
                <w:rFonts w:ascii="Arial" w:hAnsi="Arial" w:cs="Arial"/>
                <w:sz w:val="20"/>
                <w:szCs w:val="20"/>
              </w:rPr>
            </w:pPr>
            <w:r>
              <w:rPr>
                <w:rFonts w:ascii="Arial" w:hAnsi="Arial" w:cs="Arial" w:hint="eastAsia"/>
                <w:sz w:val="20"/>
                <w:szCs w:val="20"/>
              </w:rPr>
              <w:t>ETWS, CMAS, PWS</w:t>
            </w:r>
          </w:p>
        </w:tc>
        <w:tc>
          <w:tcPr>
            <w:tcW w:w="2126" w:type="dxa"/>
          </w:tcPr>
          <w:p w14:paraId="7B917A43" w14:textId="7CEE48A5" w:rsidR="004C3767" w:rsidRDefault="004C3767" w:rsidP="00581B71">
            <w:pPr>
              <w:spacing w:line="0" w:lineRule="atLeast"/>
              <w:jc w:val="both"/>
              <w:rPr>
                <w:rFonts w:ascii="Arial" w:hAnsi="Arial" w:cs="Arial"/>
                <w:sz w:val="20"/>
                <w:szCs w:val="20"/>
              </w:rPr>
            </w:pPr>
            <w:r>
              <w:rPr>
                <w:rFonts w:ascii="Arial" w:hAnsi="Arial" w:cs="Arial" w:hint="eastAsia"/>
                <w:sz w:val="20"/>
                <w:szCs w:val="20"/>
              </w:rPr>
              <w:t>Applicable RRC state(s)</w:t>
            </w:r>
          </w:p>
        </w:tc>
        <w:tc>
          <w:tcPr>
            <w:tcW w:w="10348" w:type="dxa"/>
            <w:gridSpan w:val="4"/>
          </w:tcPr>
          <w:p w14:paraId="48E280A9" w14:textId="0A0EF118" w:rsidR="004C3767" w:rsidRDefault="004C3767" w:rsidP="00581B71">
            <w:pPr>
              <w:spacing w:line="0" w:lineRule="atLeast"/>
              <w:jc w:val="both"/>
              <w:rPr>
                <w:rFonts w:ascii="Arial" w:hAnsi="Arial" w:cs="Arial"/>
                <w:sz w:val="20"/>
                <w:szCs w:val="20"/>
              </w:rPr>
            </w:pPr>
            <w:r w:rsidRPr="00847402">
              <w:rPr>
                <w:rFonts w:ascii="Arial" w:hAnsi="Arial" w:cs="Arial"/>
                <w:sz w:val="20"/>
                <w:szCs w:val="20"/>
              </w:rPr>
              <w:t>Timeliness of delivery</w:t>
            </w:r>
            <w:r>
              <w:rPr>
                <w:rFonts w:ascii="Arial" w:hAnsi="Arial" w:cs="Arial" w:hint="eastAsia"/>
                <w:sz w:val="20"/>
                <w:szCs w:val="20"/>
              </w:rPr>
              <w:t xml:space="preserve"> requirement may not be met (e.g., when the </w:t>
            </w:r>
            <w:proofErr w:type="spellStart"/>
            <w:r>
              <w:rPr>
                <w:rFonts w:ascii="Arial" w:hAnsi="Arial" w:cs="Arial" w:hint="eastAsia"/>
                <w:sz w:val="20"/>
                <w:szCs w:val="20"/>
              </w:rPr>
              <w:t>eDRX</w:t>
            </w:r>
            <w:proofErr w:type="spellEnd"/>
            <w:r>
              <w:rPr>
                <w:rFonts w:ascii="Arial" w:hAnsi="Arial" w:cs="Arial" w:hint="eastAsia"/>
                <w:sz w:val="20"/>
                <w:szCs w:val="20"/>
              </w:rPr>
              <w:t xml:space="preserve"> cycle length is longer than 4s, or </w:t>
            </w:r>
            <w:r w:rsidR="006B6F3D">
              <w:rPr>
                <w:rFonts w:ascii="Arial" w:hAnsi="Arial" w:cs="Arial" w:hint="eastAsia"/>
                <w:sz w:val="20"/>
                <w:szCs w:val="20"/>
              </w:rPr>
              <w:t xml:space="preserve">longer </w:t>
            </w:r>
            <w:r>
              <w:rPr>
                <w:rFonts w:ascii="Arial" w:hAnsi="Arial" w:cs="Arial" w:hint="eastAsia"/>
                <w:sz w:val="20"/>
                <w:szCs w:val="20"/>
              </w:rPr>
              <w:t>than the SI modification period).</w:t>
            </w:r>
          </w:p>
        </w:tc>
      </w:tr>
    </w:tbl>
    <w:p w14:paraId="4B73703D" w14:textId="6548CF1B" w:rsidR="003A6157" w:rsidRDefault="003A6157" w:rsidP="003A6157">
      <w:pPr>
        <w:spacing w:line="0" w:lineRule="atLeast"/>
        <w:jc w:val="center"/>
        <w:rPr>
          <w:rFonts w:ascii="Arial" w:hAnsi="Arial" w:cs="Arial"/>
          <w:sz w:val="20"/>
          <w:szCs w:val="20"/>
        </w:rPr>
      </w:pPr>
      <w:r>
        <w:rPr>
          <w:rFonts w:ascii="Arial" w:hAnsi="Arial" w:cs="Arial" w:hint="eastAsia"/>
          <w:sz w:val="20"/>
          <w:szCs w:val="20"/>
        </w:rPr>
        <w:t xml:space="preserve">Table 1: </w:t>
      </w:r>
      <w:r w:rsidR="00B9609D">
        <w:rPr>
          <w:rFonts w:ascii="Arial" w:hAnsi="Arial" w:cs="Arial" w:hint="eastAsia"/>
          <w:sz w:val="20"/>
          <w:szCs w:val="20"/>
        </w:rPr>
        <w:t>3GPP requirements of p</w:t>
      </w:r>
      <w:r>
        <w:rPr>
          <w:rFonts w:ascii="Arial" w:hAnsi="Arial" w:cs="Arial" w:hint="eastAsia"/>
          <w:sz w:val="20"/>
          <w:szCs w:val="20"/>
        </w:rPr>
        <w:t xml:space="preserve">ower saving </w:t>
      </w:r>
      <w:r w:rsidR="008E46A3">
        <w:rPr>
          <w:rFonts w:ascii="Arial" w:hAnsi="Arial" w:cs="Arial" w:hint="eastAsia"/>
          <w:sz w:val="20"/>
          <w:szCs w:val="20"/>
        </w:rPr>
        <w:t>features</w:t>
      </w:r>
      <w:r>
        <w:rPr>
          <w:rFonts w:ascii="Arial" w:hAnsi="Arial" w:cs="Arial" w:hint="eastAsia"/>
          <w:sz w:val="20"/>
          <w:szCs w:val="20"/>
        </w:rPr>
        <w:t xml:space="preserve"> </w:t>
      </w:r>
      <w:r w:rsidR="00B9609D">
        <w:rPr>
          <w:rFonts w:ascii="Arial" w:hAnsi="Arial" w:cs="Arial" w:hint="eastAsia"/>
          <w:sz w:val="20"/>
          <w:szCs w:val="20"/>
        </w:rPr>
        <w:t>and</w:t>
      </w:r>
      <w:r>
        <w:rPr>
          <w:rFonts w:ascii="Arial" w:hAnsi="Arial" w:cs="Arial" w:hint="eastAsia"/>
          <w:sz w:val="20"/>
          <w:szCs w:val="20"/>
        </w:rPr>
        <w:t xml:space="preserve"> life-saving services in </w:t>
      </w:r>
      <w:r w:rsidR="00C64BBF">
        <w:rPr>
          <w:rFonts w:ascii="Arial" w:hAnsi="Arial" w:cs="Arial" w:hint="eastAsia"/>
          <w:sz w:val="20"/>
          <w:szCs w:val="20"/>
        </w:rPr>
        <w:t xml:space="preserve">different </w:t>
      </w:r>
      <w:r>
        <w:rPr>
          <w:rFonts w:ascii="Arial" w:hAnsi="Arial" w:cs="Arial" w:hint="eastAsia"/>
          <w:sz w:val="20"/>
          <w:szCs w:val="20"/>
        </w:rPr>
        <w:t>RRC states</w:t>
      </w:r>
    </w:p>
    <w:p w14:paraId="20E7867A" w14:textId="77777777" w:rsidR="00C64BBF" w:rsidRPr="00996369" w:rsidRDefault="00C64BBF" w:rsidP="00996369">
      <w:pPr>
        <w:spacing w:line="20" w:lineRule="atLeast"/>
        <w:jc w:val="both"/>
        <w:rPr>
          <w:rFonts w:ascii="Arial" w:hAnsi="Arial" w:cs="Arial"/>
          <w:vanish/>
          <w:sz w:val="20"/>
          <w:szCs w:val="20"/>
        </w:rPr>
      </w:pPr>
    </w:p>
    <w:p w14:paraId="2BACFFF6" w14:textId="77777777" w:rsidR="00C64BBF" w:rsidRPr="00996369" w:rsidRDefault="00C64BBF" w:rsidP="00996369">
      <w:pPr>
        <w:spacing w:line="20" w:lineRule="atLeast"/>
        <w:jc w:val="both"/>
        <w:rPr>
          <w:rFonts w:ascii="Arial" w:hAnsi="Arial" w:cs="Arial"/>
          <w:vanish/>
          <w:sz w:val="20"/>
          <w:szCs w:val="20"/>
        </w:rPr>
        <w:sectPr w:rsidR="00C64BBF" w:rsidRPr="00996369" w:rsidSect="00C64BBF">
          <w:pgSz w:w="16838" w:h="11906" w:orient="landscape"/>
          <w:pgMar w:top="1797" w:right="1440" w:bottom="1797" w:left="1440" w:header="851" w:footer="992" w:gutter="0"/>
          <w:cols w:space="425"/>
          <w:docGrid w:linePitch="360"/>
        </w:sectPr>
      </w:pPr>
    </w:p>
    <w:p w14:paraId="2EF18E8D" w14:textId="77777777" w:rsidR="003A6157" w:rsidRPr="00996369" w:rsidRDefault="003A6157" w:rsidP="00996369">
      <w:pPr>
        <w:spacing w:line="20" w:lineRule="atLeast"/>
        <w:jc w:val="both"/>
        <w:rPr>
          <w:rFonts w:ascii="Arial" w:hAnsi="Arial" w:cs="Arial"/>
          <w:vanish/>
          <w:sz w:val="20"/>
          <w:szCs w:val="20"/>
        </w:rPr>
      </w:pPr>
    </w:p>
    <w:sectPr w:rsidR="003A6157" w:rsidRPr="00996369" w:rsidSect="00D844D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0300" w14:textId="77777777" w:rsidR="00663A40" w:rsidRDefault="00663A40" w:rsidP="003121EC">
      <w:r>
        <w:separator/>
      </w:r>
    </w:p>
  </w:endnote>
  <w:endnote w:type="continuationSeparator" w:id="0">
    <w:p w14:paraId="3A7156BF" w14:textId="77777777" w:rsidR="00663A40" w:rsidRDefault="00663A40"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1F0D" w14:textId="77777777" w:rsidR="00663A40" w:rsidRDefault="00663A40" w:rsidP="003121EC">
      <w:r>
        <w:separator/>
      </w:r>
    </w:p>
  </w:footnote>
  <w:footnote w:type="continuationSeparator" w:id="0">
    <w:p w14:paraId="41293442" w14:textId="77777777" w:rsidR="00663A40" w:rsidRDefault="00663A40"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D030B"/>
    <w:multiLevelType w:val="hybridMultilevel"/>
    <w:tmpl w:val="C9B6063C"/>
    <w:lvl w:ilvl="0" w:tplc="E06AC69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4E97018"/>
    <w:multiLevelType w:val="multilevel"/>
    <w:tmpl w:val="8BDCFF74"/>
    <w:lvl w:ilvl="0">
      <w:start w:val="1"/>
      <w:numFmt w:val="decimal"/>
      <w:lvlText w:val="%1."/>
      <w:lvlJc w:val="left"/>
      <w:pPr>
        <w:ind w:left="360" w:hanging="360"/>
      </w:pPr>
      <w:rPr>
        <w:rFonts w:hint="default"/>
        <w:sz w:val="36"/>
        <w:szCs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29381B"/>
    <w:multiLevelType w:val="hybridMultilevel"/>
    <w:tmpl w:val="658ACFFC"/>
    <w:lvl w:ilvl="0" w:tplc="B7723070">
      <w:start w:val="1"/>
      <w:numFmt w:val="decimal"/>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2BBC111E"/>
    <w:multiLevelType w:val="hybridMultilevel"/>
    <w:tmpl w:val="D19CCA1C"/>
    <w:lvl w:ilvl="0" w:tplc="4CD4B8CC">
      <w:start w:val="1"/>
      <w:numFmt w:val="bullet"/>
      <w:lvlText w:val=""/>
      <w:lvlJc w:val="left"/>
      <w:pPr>
        <w:ind w:left="963" w:hanging="480"/>
      </w:pPr>
      <w:rPr>
        <w:rFonts w:ascii="Wingdings" w:hAnsi="Wingdings" w:hint="default"/>
      </w:rPr>
    </w:lvl>
    <w:lvl w:ilvl="1" w:tplc="04090003" w:tentative="1">
      <w:start w:val="1"/>
      <w:numFmt w:val="bullet"/>
      <w:lvlText w:val=""/>
      <w:lvlJc w:val="left"/>
      <w:pPr>
        <w:ind w:left="1443" w:hanging="480"/>
      </w:pPr>
      <w:rPr>
        <w:rFonts w:ascii="Wingdings" w:hAnsi="Wingdings" w:hint="default"/>
      </w:rPr>
    </w:lvl>
    <w:lvl w:ilvl="2" w:tplc="04090005" w:tentative="1">
      <w:start w:val="1"/>
      <w:numFmt w:val="bullet"/>
      <w:lvlText w:val=""/>
      <w:lvlJc w:val="left"/>
      <w:pPr>
        <w:ind w:left="1923" w:hanging="480"/>
      </w:pPr>
      <w:rPr>
        <w:rFonts w:ascii="Wingdings" w:hAnsi="Wingdings" w:hint="default"/>
      </w:rPr>
    </w:lvl>
    <w:lvl w:ilvl="3" w:tplc="04090001" w:tentative="1">
      <w:start w:val="1"/>
      <w:numFmt w:val="bullet"/>
      <w:lvlText w:val=""/>
      <w:lvlJc w:val="left"/>
      <w:pPr>
        <w:ind w:left="2403" w:hanging="480"/>
      </w:pPr>
      <w:rPr>
        <w:rFonts w:ascii="Wingdings" w:hAnsi="Wingdings" w:hint="default"/>
      </w:rPr>
    </w:lvl>
    <w:lvl w:ilvl="4" w:tplc="04090003" w:tentative="1">
      <w:start w:val="1"/>
      <w:numFmt w:val="bullet"/>
      <w:lvlText w:val=""/>
      <w:lvlJc w:val="left"/>
      <w:pPr>
        <w:ind w:left="2883" w:hanging="480"/>
      </w:pPr>
      <w:rPr>
        <w:rFonts w:ascii="Wingdings" w:hAnsi="Wingdings" w:hint="default"/>
      </w:rPr>
    </w:lvl>
    <w:lvl w:ilvl="5" w:tplc="04090005" w:tentative="1">
      <w:start w:val="1"/>
      <w:numFmt w:val="bullet"/>
      <w:lvlText w:val=""/>
      <w:lvlJc w:val="left"/>
      <w:pPr>
        <w:ind w:left="3363" w:hanging="480"/>
      </w:pPr>
      <w:rPr>
        <w:rFonts w:ascii="Wingdings" w:hAnsi="Wingdings" w:hint="default"/>
      </w:rPr>
    </w:lvl>
    <w:lvl w:ilvl="6" w:tplc="04090001" w:tentative="1">
      <w:start w:val="1"/>
      <w:numFmt w:val="bullet"/>
      <w:lvlText w:val=""/>
      <w:lvlJc w:val="left"/>
      <w:pPr>
        <w:ind w:left="3843" w:hanging="480"/>
      </w:pPr>
      <w:rPr>
        <w:rFonts w:ascii="Wingdings" w:hAnsi="Wingdings" w:hint="default"/>
      </w:rPr>
    </w:lvl>
    <w:lvl w:ilvl="7" w:tplc="04090003" w:tentative="1">
      <w:start w:val="1"/>
      <w:numFmt w:val="bullet"/>
      <w:lvlText w:val=""/>
      <w:lvlJc w:val="left"/>
      <w:pPr>
        <w:ind w:left="4323" w:hanging="480"/>
      </w:pPr>
      <w:rPr>
        <w:rFonts w:ascii="Wingdings" w:hAnsi="Wingdings" w:hint="default"/>
      </w:rPr>
    </w:lvl>
    <w:lvl w:ilvl="8" w:tplc="04090005" w:tentative="1">
      <w:start w:val="1"/>
      <w:numFmt w:val="bullet"/>
      <w:lvlText w:val=""/>
      <w:lvlJc w:val="left"/>
      <w:pPr>
        <w:ind w:left="4803" w:hanging="480"/>
      </w:pPr>
      <w:rPr>
        <w:rFonts w:ascii="Wingdings" w:hAnsi="Wingdings" w:hint="default"/>
      </w:rPr>
    </w:lvl>
  </w:abstractNum>
  <w:abstractNum w:abstractNumId="4"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E6D7B6A"/>
    <w:multiLevelType w:val="hybridMultilevel"/>
    <w:tmpl w:val="B148878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7" w15:restartNumberingAfterBreak="0">
    <w:nsid w:val="57BF0C04"/>
    <w:multiLevelType w:val="hybridMultilevel"/>
    <w:tmpl w:val="50AC2D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62FE708A"/>
    <w:multiLevelType w:val="hybridMultilevel"/>
    <w:tmpl w:val="422C15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997919"/>
    <w:multiLevelType w:val="hybridMultilevel"/>
    <w:tmpl w:val="2EB8B1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083065504">
    <w:abstractNumId w:val="1"/>
  </w:num>
  <w:num w:numId="2" w16cid:durableId="2039119713">
    <w:abstractNumId w:val="10"/>
  </w:num>
  <w:num w:numId="3" w16cid:durableId="1289780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2591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9761943">
    <w:abstractNumId w:val="5"/>
  </w:num>
  <w:num w:numId="7" w16cid:durableId="126944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15788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669701">
    <w:abstractNumId w:val="2"/>
  </w:num>
  <w:num w:numId="10" w16cid:durableId="1464158455">
    <w:abstractNumId w:val="3"/>
  </w:num>
  <w:num w:numId="11" w16cid:durableId="181015655">
    <w:abstractNumId w:val="0"/>
  </w:num>
  <w:num w:numId="12" w16cid:durableId="17548197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987848">
    <w:abstractNumId w:val="9"/>
  </w:num>
  <w:num w:numId="14" w16cid:durableId="7651498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05916"/>
    <w:rsid w:val="00011149"/>
    <w:rsid w:val="000117C2"/>
    <w:rsid w:val="00013C26"/>
    <w:rsid w:val="000140AE"/>
    <w:rsid w:val="00015DDB"/>
    <w:rsid w:val="000176AE"/>
    <w:rsid w:val="000202B9"/>
    <w:rsid w:val="000219CB"/>
    <w:rsid w:val="00022026"/>
    <w:rsid w:val="00022C5B"/>
    <w:rsid w:val="000233D9"/>
    <w:rsid w:val="00023ACE"/>
    <w:rsid w:val="00024878"/>
    <w:rsid w:val="00026DF1"/>
    <w:rsid w:val="00027A69"/>
    <w:rsid w:val="00027B4E"/>
    <w:rsid w:val="0003072E"/>
    <w:rsid w:val="0003216C"/>
    <w:rsid w:val="000325CC"/>
    <w:rsid w:val="000332B7"/>
    <w:rsid w:val="00034E51"/>
    <w:rsid w:val="00034EDA"/>
    <w:rsid w:val="00034F6D"/>
    <w:rsid w:val="00034F77"/>
    <w:rsid w:val="000405A6"/>
    <w:rsid w:val="00040673"/>
    <w:rsid w:val="00041C5B"/>
    <w:rsid w:val="0004378D"/>
    <w:rsid w:val="000437BF"/>
    <w:rsid w:val="000455C4"/>
    <w:rsid w:val="00046A53"/>
    <w:rsid w:val="000478F1"/>
    <w:rsid w:val="00052ED8"/>
    <w:rsid w:val="00053A31"/>
    <w:rsid w:val="000548BD"/>
    <w:rsid w:val="00054B8B"/>
    <w:rsid w:val="00055209"/>
    <w:rsid w:val="0005555A"/>
    <w:rsid w:val="00063BB1"/>
    <w:rsid w:val="00064071"/>
    <w:rsid w:val="0006408F"/>
    <w:rsid w:val="000646B8"/>
    <w:rsid w:val="00064EE5"/>
    <w:rsid w:val="0006539A"/>
    <w:rsid w:val="0006630B"/>
    <w:rsid w:val="00071701"/>
    <w:rsid w:val="0007186F"/>
    <w:rsid w:val="00072BD7"/>
    <w:rsid w:val="00074BAE"/>
    <w:rsid w:val="00074EA7"/>
    <w:rsid w:val="00076162"/>
    <w:rsid w:val="00076D67"/>
    <w:rsid w:val="00077769"/>
    <w:rsid w:val="00080D56"/>
    <w:rsid w:val="00081A8A"/>
    <w:rsid w:val="00082234"/>
    <w:rsid w:val="0008259B"/>
    <w:rsid w:val="00082635"/>
    <w:rsid w:val="0008397C"/>
    <w:rsid w:val="0008433F"/>
    <w:rsid w:val="00085D90"/>
    <w:rsid w:val="00086351"/>
    <w:rsid w:val="0008784D"/>
    <w:rsid w:val="000915C8"/>
    <w:rsid w:val="00092D55"/>
    <w:rsid w:val="00092E3F"/>
    <w:rsid w:val="00096A0C"/>
    <w:rsid w:val="0009708B"/>
    <w:rsid w:val="000A0A8B"/>
    <w:rsid w:val="000A47A4"/>
    <w:rsid w:val="000A7337"/>
    <w:rsid w:val="000A7B6D"/>
    <w:rsid w:val="000B0882"/>
    <w:rsid w:val="000B33CE"/>
    <w:rsid w:val="000B65DA"/>
    <w:rsid w:val="000B742A"/>
    <w:rsid w:val="000B7A64"/>
    <w:rsid w:val="000C01B7"/>
    <w:rsid w:val="000C039A"/>
    <w:rsid w:val="000C074D"/>
    <w:rsid w:val="000C2773"/>
    <w:rsid w:val="000C346F"/>
    <w:rsid w:val="000C4ADA"/>
    <w:rsid w:val="000C4B8B"/>
    <w:rsid w:val="000C625D"/>
    <w:rsid w:val="000D1181"/>
    <w:rsid w:val="000D187D"/>
    <w:rsid w:val="000D2DF6"/>
    <w:rsid w:val="000D5406"/>
    <w:rsid w:val="000D600A"/>
    <w:rsid w:val="000D6FF3"/>
    <w:rsid w:val="000D73A3"/>
    <w:rsid w:val="000D7459"/>
    <w:rsid w:val="000E006B"/>
    <w:rsid w:val="000E3910"/>
    <w:rsid w:val="000E3AF0"/>
    <w:rsid w:val="000E6385"/>
    <w:rsid w:val="000E6F7C"/>
    <w:rsid w:val="000F2EFA"/>
    <w:rsid w:val="000F3C02"/>
    <w:rsid w:val="000F4589"/>
    <w:rsid w:val="000F63BC"/>
    <w:rsid w:val="000F6D61"/>
    <w:rsid w:val="001005F2"/>
    <w:rsid w:val="00102405"/>
    <w:rsid w:val="00103E86"/>
    <w:rsid w:val="00107B90"/>
    <w:rsid w:val="00110391"/>
    <w:rsid w:val="00111A38"/>
    <w:rsid w:val="001140B8"/>
    <w:rsid w:val="001211C9"/>
    <w:rsid w:val="0012122A"/>
    <w:rsid w:val="00123BE4"/>
    <w:rsid w:val="001264BE"/>
    <w:rsid w:val="00130C9C"/>
    <w:rsid w:val="00132B16"/>
    <w:rsid w:val="0013352F"/>
    <w:rsid w:val="0013423D"/>
    <w:rsid w:val="001349C3"/>
    <w:rsid w:val="00137CE7"/>
    <w:rsid w:val="0014060D"/>
    <w:rsid w:val="00140F59"/>
    <w:rsid w:val="001421A5"/>
    <w:rsid w:val="00142220"/>
    <w:rsid w:val="001422B2"/>
    <w:rsid w:val="00142413"/>
    <w:rsid w:val="0014563D"/>
    <w:rsid w:val="00146C3C"/>
    <w:rsid w:val="00146F48"/>
    <w:rsid w:val="00147EC4"/>
    <w:rsid w:val="00150759"/>
    <w:rsid w:val="00151040"/>
    <w:rsid w:val="00156D73"/>
    <w:rsid w:val="0016108F"/>
    <w:rsid w:val="00162045"/>
    <w:rsid w:val="0016292B"/>
    <w:rsid w:val="00164C88"/>
    <w:rsid w:val="001655AE"/>
    <w:rsid w:val="00166245"/>
    <w:rsid w:val="00170EF9"/>
    <w:rsid w:val="00171DC8"/>
    <w:rsid w:val="00174D81"/>
    <w:rsid w:val="00175A88"/>
    <w:rsid w:val="00176654"/>
    <w:rsid w:val="00181686"/>
    <w:rsid w:val="001829F9"/>
    <w:rsid w:val="0018354D"/>
    <w:rsid w:val="00183A91"/>
    <w:rsid w:val="00185C45"/>
    <w:rsid w:val="0018665B"/>
    <w:rsid w:val="0019094C"/>
    <w:rsid w:val="00190A02"/>
    <w:rsid w:val="00190DA0"/>
    <w:rsid w:val="001911A4"/>
    <w:rsid w:val="00191A13"/>
    <w:rsid w:val="00193234"/>
    <w:rsid w:val="0019399E"/>
    <w:rsid w:val="00194956"/>
    <w:rsid w:val="00194D92"/>
    <w:rsid w:val="0019511C"/>
    <w:rsid w:val="001953FC"/>
    <w:rsid w:val="001957FF"/>
    <w:rsid w:val="001A2F1E"/>
    <w:rsid w:val="001A412F"/>
    <w:rsid w:val="001A68CE"/>
    <w:rsid w:val="001B21BC"/>
    <w:rsid w:val="001B2446"/>
    <w:rsid w:val="001B4CEC"/>
    <w:rsid w:val="001B61B1"/>
    <w:rsid w:val="001B636C"/>
    <w:rsid w:val="001B79BA"/>
    <w:rsid w:val="001B7C8B"/>
    <w:rsid w:val="001C16A4"/>
    <w:rsid w:val="001C28F1"/>
    <w:rsid w:val="001C4C69"/>
    <w:rsid w:val="001C5902"/>
    <w:rsid w:val="001C6B3D"/>
    <w:rsid w:val="001C70B7"/>
    <w:rsid w:val="001D01AA"/>
    <w:rsid w:val="001D03BB"/>
    <w:rsid w:val="001D0A0A"/>
    <w:rsid w:val="001D131C"/>
    <w:rsid w:val="001D4021"/>
    <w:rsid w:val="001D4093"/>
    <w:rsid w:val="001D4AA8"/>
    <w:rsid w:val="001D520B"/>
    <w:rsid w:val="001E05D2"/>
    <w:rsid w:val="001E12BE"/>
    <w:rsid w:val="001E19D6"/>
    <w:rsid w:val="001E28DB"/>
    <w:rsid w:val="001E325B"/>
    <w:rsid w:val="001E65AD"/>
    <w:rsid w:val="001E7DAA"/>
    <w:rsid w:val="001F02B9"/>
    <w:rsid w:val="001F2F27"/>
    <w:rsid w:val="001F3547"/>
    <w:rsid w:val="001F4357"/>
    <w:rsid w:val="001F5B6E"/>
    <w:rsid w:val="001F74F8"/>
    <w:rsid w:val="00200D33"/>
    <w:rsid w:val="00202B60"/>
    <w:rsid w:val="00205436"/>
    <w:rsid w:val="00205A83"/>
    <w:rsid w:val="00205CE2"/>
    <w:rsid w:val="00210539"/>
    <w:rsid w:val="00210CF4"/>
    <w:rsid w:val="00211973"/>
    <w:rsid w:val="00211AB3"/>
    <w:rsid w:val="002131BA"/>
    <w:rsid w:val="00213E8D"/>
    <w:rsid w:val="002144C4"/>
    <w:rsid w:val="0021450E"/>
    <w:rsid w:val="00215405"/>
    <w:rsid w:val="002154A3"/>
    <w:rsid w:val="0021646E"/>
    <w:rsid w:val="00216BD8"/>
    <w:rsid w:val="00216E9C"/>
    <w:rsid w:val="0021747B"/>
    <w:rsid w:val="002179C4"/>
    <w:rsid w:val="00220AAF"/>
    <w:rsid w:val="00221B21"/>
    <w:rsid w:val="00221B91"/>
    <w:rsid w:val="002220D2"/>
    <w:rsid w:val="00223C38"/>
    <w:rsid w:val="00225662"/>
    <w:rsid w:val="00227C34"/>
    <w:rsid w:val="002300EE"/>
    <w:rsid w:val="002308F4"/>
    <w:rsid w:val="00230CEE"/>
    <w:rsid w:val="00231008"/>
    <w:rsid w:val="002315EC"/>
    <w:rsid w:val="00233A77"/>
    <w:rsid w:val="00235CF2"/>
    <w:rsid w:val="00235E8A"/>
    <w:rsid w:val="00236934"/>
    <w:rsid w:val="00236CCE"/>
    <w:rsid w:val="00241141"/>
    <w:rsid w:val="00241A4D"/>
    <w:rsid w:val="002429C5"/>
    <w:rsid w:val="00245117"/>
    <w:rsid w:val="00246385"/>
    <w:rsid w:val="002477CF"/>
    <w:rsid w:val="00247CB6"/>
    <w:rsid w:val="00251725"/>
    <w:rsid w:val="0025244A"/>
    <w:rsid w:val="0025285D"/>
    <w:rsid w:val="00254AFF"/>
    <w:rsid w:val="00256403"/>
    <w:rsid w:val="00257FF5"/>
    <w:rsid w:val="002632E9"/>
    <w:rsid w:val="00264B36"/>
    <w:rsid w:val="00264C9B"/>
    <w:rsid w:val="0026546B"/>
    <w:rsid w:val="00267527"/>
    <w:rsid w:val="002707F7"/>
    <w:rsid w:val="00270A42"/>
    <w:rsid w:val="00272D12"/>
    <w:rsid w:val="00273F74"/>
    <w:rsid w:val="00274BDD"/>
    <w:rsid w:val="00274FCF"/>
    <w:rsid w:val="00276D5B"/>
    <w:rsid w:val="00276E69"/>
    <w:rsid w:val="002771D1"/>
    <w:rsid w:val="00277793"/>
    <w:rsid w:val="0027790E"/>
    <w:rsid w:val="00280BFA"/>
    <w:rsid w:val="00282215"/>
    <w:rsid w:val="00282D5C"/>
    <w:rsid w:val="0028423E"/>
    <w:rsid w:val="00284BCC"/>
    <w:rsid w:val="00284EEA"/>
    <w:rsid w:val="00287509"/>
    <w:rsid w:val="00290437"/>
    <w:rsid w:val="0029184C"/>
    <w:rsid w:val="002918ED"/>
    <w:rsid w:val="00292084"/>
    <w:rsid w:val="0029226A"/>
    <w:rsid w:val="00292F6C"/>
    <w:rsid w:val="0029329A"/>
    <w:rsid w:val="00293F37"/>
    <w:rsid w:val="00295A30"/>
    <w:rsid w:val="0029756B"/>
    <w:rsid w:val="002A3E57"/>
    <w:rsid w:val="002A4F02"/>
    <w:rsid w:val="002A6EBA"/>
    <w:rsid w:val="002A7E65"/>
    <w:rsid w:val="002B09B0"/>
    <w:rsid w:val="002B49E7"/>
    <w:rsid w:val="002B4A1A"/>
    <w:rsid w:val="002B4F05"/>
    <w:rsid w:val="002B4F41"/>
    <w:rsid w:val="002B5FB4"/>
    <w:rsid w:val="002B6E1F"/>
    <w:rsid w:val="002C0CFC"/>
    <w:rsid w:val="002C1563"/>
    <w:rsid w:val="002C2B31"/>
    <w:rsid w:val="002C2B54"/>
    <w:rsid w:val="002C3081"/>
    <w:rsid w:val="002C4C24"/>
    <w:rsid w:val="002C5C35"/>
    <w:rsid w:val="002C6959"/>
    <w:rsid w:val="002C703E"/>
    <w:rsid w:val="002D0D66"/>
    <w:rsid w:val="002D1986"/>
    <w:rsid w:val="002D20EC"/>
    <w:rsid w:val="002D3DBE"/>
    <w:rsid w:val="002D6A7D"/>
    <w:rsid w:val="002D6F27"/>
    <w:rsid w:val="002D790F"/>
    <w:rsid w:val="002E223D"/>
    <w:rsid w:val="002F024B"/>
    <w:rsid w:val="002F0474"/>
    <w:rsid w:val="002F0526"/>
    <w:rsid w:val="002F11DC"/>
    <w:rsid w:val="002F1A96"/>
    <w:rsid w:val="002F300E"/>
    <w:rsid w:val="002F3AE1"/>
    <w:rsid w:val="002F43E7"/>
    <w:rsid w:val="002F464D"/>
    <w:rsid w:val="002F574F"/>
    <w:rsid w:val="002F6126"/>
    <w:rsid w:val="002F6D63"/>
    <w:rsid w:val="002F76A5"/>
    <w:rsid w:val="00302E48"/>
    <w:rsid w:val="00303B4E"/>
    <w:rsid w:val="00307F0D"/>
    <w:rsid w:val="0031078D"/>
    <w:rsid w:val="0031104F"/>
    <w:rsid w:val="003121EC"/>
    <w:rsid w:val="00312F78"/>
    <w:rsid w:val="003158D6"/>
    <w:rsid w:val="00317696"/>
    <w:rsid w:val="003201F3"/>
    <w:rsid w:val="0032137D"/>
    <w:rsid w:val="003219A2"/>
    <w:rsid w:val="003231E0"/>
    <w:rsid w:val="00325219"/>
    <w:rsid w:val="0032591A"/>
    <w:rsid w:val="00325D5B"/>
    <w:rsid w:val="00326DE1"/>
    <w:rsid w:val="00327E73"/>
    <w:rsid w:val="00327FEF"/>
    <w:rsid w:val="00330900"/>
    <w:rsid w:val="0033245D"/>
    <w:rsid w:val="0033297A"/>
    <w:rsid w:val="00332D84"/>
    <w:rsid w:val="00333EBF"/>
    <w:rsid w:val="00333EE2"/>
    <w:rsid w:val="003343E1"/>
    <w:rsid w:val="003356E3"/>
    <w:rsid w:val="00335D1E"/>
    <w:rsid w:val="00336124"/>
    <w:rsid w:val="00336D90"/>
    <w:rsid w:val="003378DA"/>
    <w:rsid w:val="00341D60"/>
    <w:rsid w:val="00342D04"/>
    <w:rsid w:val="00343B44"/>
    <w:rsid w:val="00343E8D"/>
    <w:rsid w:val="00346415"/>
    <w:rsid w:val="003474AF"/>
    <w:rsid w:val="00347862"/>
    <w:rsid w:val="00351AC1"/>
    <w:rsid w:val="00356A1F"/>
    <w:rsid w:val="0036257C"/>
    <w:rsid w:val="00364AED"/>
    <w:rsid w:val="00371647"/>
    <w:rsid w:val="0037175D"/>
    <w:rsid w:val="00372905"/>
    <w:rsid w:val="00373568"/>
    <w:rsid w:val="00374305"/>
    <w:rsid w:val="00374887"/>
    <w:rsid w:val="00375706"/>
    <w:rsid w:val="00375788"/>
    <w:rsid w:val="00375BCB"/>
    <w:rsid w:val="00375E29"/>
    <w:rsid w:val="00377651"/>
    <w:rsid w:val="00381A27"/>
    <w:rsid w:val="00381CFD"/>
    <w:rsid w:val="00382E0C"/>
    <w:rsid w:val="003840E7"/>
    <w:rsid w:val="00386283"/>
    <w:rsid w:val="0039296D"/>
    <w:rsid w:val="00394081"/>
    <w:rsid w:val="003A02D4"/>
    <w:rsid w:val="003A040D"/>
    <w:rsid w:val="003A0D6E"/>
    <w:rsid w:val="003A1B08"/>
    <w:rsid w:val="003A1EB7"/>
    <w:rsid w:val="003A319D"/>
    <w:rsid w:val="003A604D"/>
    <w:rsid w:val="003A6157"/>
    <w:rsid w:val="003A6539"/>
    <w:rsid w:val="003A7BEE"/>
    <w:rsid w:val="003B16D6"/>
    <w:rsid w:val="003B1A59"/>
    <w:rsid w:val="003B31C0"/>
    <w:rsid w:val="003B3765"/>
    <w:rsid w:val="003B401B"/>
    <w:rsid w:val="003B547A"/>
    <w:rsid w:val="003B5B7C"/>
    <w:rsid w:val="003B63F1"/>
    <w:rsid w:val="003B698F"/>
    <w:rsid w:val="003B7E1C"/>
    <w:rsid w:val="003C006B"/>
    <w:rsid w:val="003C263C"/>
    <w:rsid w:val="003C7015"/>
    <w:rsid w:val="003D0BD5"/>
    <w:rsid w:val="003D1BAF"/>
    <w:rsid w:val="003D3F0B"/>
    <w:rsid w:val="003D5A24"/>
    <w:rsid w:val="003D5E6E"/>
    <w:rsid w:val="003D6E4A"/>
    <w:rsid w:val="003D7655"/>
    <w:rsid w:val="003E1A1B"/>
    <w:rsid w:val="003E28EF"/>
    <w:rsid w:val="003E6CCC"/>
    <w:rsid w:val="003F02E3"/>
    <w:rsid w:val="003F0759"/>
    <w:rsid w:val="003F2199"/>
    <w:rsid w:val="003F2416"/>
    <w:rsid w:val="003F2B76"/>
    <w:rsid w:val="003F3A9A"/>
    <w:rsid w:val="003F5D4A"/>
    <w:rsid w:val="003F70FF"/>
    <w:rsid w:val="003F7AEE"/>
    <w:rsid w:val="00400083"/>
    <w:rsid w:val="00401D8D"/>
    <w:rsid w:val="004023EF"/>
    <w:rsid w:val="004034FA"/>
    <w:rsid w:val="00406207"/>
    <w:rsid w:val="00406722"/>
    <w:rsid w:val="004105D7"/>
    <w:rsid w:val="00412AFA"/>
    <w:rsid w:val="00413C4B"/>
    <w:rsid w:val="00413DFB"/>
    <w:rsid w:val="00414E74"/>
    <w:rsid w:val="00416704"/>
    <w:rsid w:val="004217F3"/>
    <w:rsid w:val="0042284C"/>
    <w:rsid w:val="00423A58"/>
    <w:rsid w:val="004246A6"/>
    <w:rsid w:val="004252F7"/>
    <w:rsid w:val="00425F9B"/>
    <w:rsid w:val="00426189"/>
    <w:rsid w:val="0042676A"/>
    <w:rsid w:val="00426FC3"/>
    <w:rsid w:val="00431F3E"/>
    <w:rsid w:val="00432AB9"/>
    <w:rsid w:val="004337BE"/>
    <w:rsid w:val="00433805"/>
    <w:rsid w:val="00433DB3"/>
    <w:rsid w:val="0043424C"/>
    <w:rsid w:val="0043785A"/>
    <w:rsid w:val="004435CF"/>
    <w:rsid w:val="004438DD"/>
    <w:rsid w:val="00444D5D"/>
    <w:rsid w:val="00444E92"/>
    <w:rsid w:val="0045226C"/>
    <w:rsid w:val="004531B7"/>
    <w:rsid w:val="0045410C"/>
    <w:rsid w:val="004542A6"/>
    <w:rsid w:val="00456421"/>
    <w:rsid w:val="00456A6C"/>
    <w:rsid w:val="00457381"/>
    <w:rsid w:val="00461E8F"/>
    <w:rsid w:val="00463695"/>
    <w:rsid w:val="004649F5"/>
    <w:rsid w:val="00464EA7"/>
    <w:rsid w:val="00466FD1"/>
    <w:rsid w:val="004706E7"/>
    <w:rsid w:val="00470A82"/>
    <w:rsid w:val="0047124D"/>
    <w:rsid w:val="00471629"/>
    <w:rsid w:val="00471679"/>
    <w:rsid w:val="00472754"/>
    <w:rsid w:val="00472CAD"/>
    <w:rsid w:val="004731D5"/>
    <w:rsid w:val="00474CDE"/>
    <w:rsid w:val="0047610C"/>
    <w:rsid w:val="004770B8"/>
    <w:rsid w:val="00477F7D"/>
    <w:rsid w:val="00482819"/>
    <w:rsid w:val="00487750"/>
    <w:rsid w:val="00491066"/>
    <w:rsid w:val="00492615"/>
    <w:rsid w:val="00493B50"/>
    <w:rsid w:val="00494F32"/>
    <w:rsid w:val="00495DFE"/>
    <w:rsid w:val="004968D0"/>
    <w:rsid w:val="00496B75"/>
    <w:rsid w:val="00496C1D"/>
    <w:rsid w:val="004970ED"/>
    <w:rsid w:val="004A1C0C"/>
    <w:rsid w:val="004A1E47"/>
    <w:rsid w:val="004A37D4"/>
    <w:rsid w:val="004A3CCC"/>
    <w:rsid w:val="004A3D83"/>
    <w:rsid w:val="004A41D7"/>
    <w:rsid w:val="004B0185"/>
    <w:rsid w:val="004B1930"/>
    <w:rsid w:val="004B4870"/>
    <w:rsid w:val="004B52A8"/>
    <w:rsid w:val="004B563C"/>
    <w:rsid w:val="004B5AC7"/>
    <w:rsid w:val="004C0E9E"/>
    <w:rsid w:val="004C18FD"/>
    <w:rsid w:val="004C3767"/>
    <w:rsid w:val="004C41F8"/>
    <w:rsid w:val="004C5184"/>
    <w:rsid w:val="004C5E9D"/>
    <w:rsid w:val="004C6174"/>
    <w:rsid w:val="004C61B7"/>
    <w:rsid w:val="004C75D8"/>
    <w:rsid w:val="004D055D"/>
    <w:rsid w:val="004D2538"/>
    <w:rsid w:val="004D2D3F"/>
    <w:rsid w:val="004D3703"/>
    <w:rsid w:val="004D79B1"/>
    <w:rsid w:val="004E133F"/>
    <w:rsid w:val="004E26AF"/>
    <w:rsid w:val="004E2D27"/>
    <w:rsid w:val="004E4A1A"/>
    <w:rsid w:val="004E505E"/>
    <w:rsid w:val="004E5535"/>
    <w:rsid w:val="004E642B"/>
    <w:rsid w:val="004E6869"/>
    <w:rsid w:val="004E6EAD"/>
    <w:rsid w:val="004E750F"/>
    <w:rsid w:val="004E7692"/>
    <w:rsid w:val="004F151B"/>
    <w:rsid w:val="004F353D"/>
    <w:rsid w:val="004F3628"/>
    <w:rsid w:val="004F3E0F"/>
    <w:rsid w:val="004F44EF"/>
    <w:rsid w:val="004F627F"/>
    <w:rsid w:val="004F6E7E"/>
    <w:rsid w:val="004F73C6"/>
    <w:rsid w:val="004F7906"/>
    <w:rsid w:val="004F7A83"/>
    <w:rsid w:val="00500915"/>
    <w:rsid w:val="00501990"/>
    <w:rsid w:val="00503FD0"/>
    <w:rsid w:val="00504587"/>
    <w:rsid w:val="005059D1"/>
    <w:rsid w:val="00506727"/>
    <w:rsid w:val="00510668"/>
    <w:rsid w:val="0051080C"/>
    <w:rsid w:val="00510883"/>
    <w:rsid w:val="00510C14"/>
    <w:rsid w:val="00512F38"/>
    <w:rsid w:val="00513281"/>
    <w:rsid w:val="00514451"/>
    <w:rsid w:val="00514696"/>
    <w:rsid w:val="005147D5"/>
    <w:rsid w:val="0051512D"/>
    <w:rsid w:val="005158C0"/>
    <w:rsid w:val="00515A64"/>
    <w:rsid w:val="00516352"/>
    <w:rsid w:val="00516B90"/>
    <w:rsid w:val="0052082F"/>
    <w:rsid w:val="00522625"/>
    <w:rsid w:val="005226C6"/>
    <w:rsid w:val="005233F1"/>
    <w:rsid w:val="005277D1"/>
    <w:rsid w:val="00530448"/>
    <w:rsid w:val="00531121"/>
    <w:rsid w:val="005313BD"/>
    <w:rsid w:val="00537BEE"/>
    <w:rsid w:val="005408A1"/>
    <w:rsid w:val="00541AE2"/>
    <w:rsid w:val="00542A74"/>
    <w:rsid w:val="00543858"/>
    <w:rsid w:val="0054487A"/>
    <w:rsid w:val="005470F3"/>
    <w:rsid w:val="005534E6"/>
    <w:rsid w:val="005539DE"/>
    <w:rsid w:val="00555338"/>
    <w:rsid w:val="00555733"/>
    <w:rsid w:val="005565FB"/>
    <w:rsid w:val="00556C57"/>
    <w:rsid w:val="00557C92"/>
    <w:rsid w:val="0056008F"/>
    <w:rsid w:val="0056159B"/>
    <w:rsid w:val="00561762"/>
    <w:rsid w:val="00562F57"/>
    <w:rsid w:val="00565D6C"/>
    <w:rsid w:val="00565FFC"/>
    <w:rsid w:val="0056644F"/>
    <w:rsid w:val="00567094"/>
    <w:rsid w:val="00571038"/>
    <w:rsid w:val="005715B5"/>
    <w:rsid w:val="00571A94"/>
    <w:rsid w:val="0057211B"/>
    <w:rsid w:val="00572E98"/>
    <w:rsid w:val="00574450"/>
    <w:rsid w:val="00577E1A"/>
    <w:rsid w:val="00577E69"/>
    <w:rsid w:val="0058082F"/>
    <w:rsid w:val="00581B71"/>
    <w:rsid w:val="00582838"/>
    <w:rsid w:val="00583628"/>
    <w:rsid w:val="00585A4F"/>
    <w:rsid w:val="00590746"/>
    <w:rsid w:val="00592165"/>
    <w:rsid w:val="005943DD"/>
    <w:rsid w:val="00596C98"/>
    <w:rsid w:val="005A14BF"/>
    <w:rsid w:val="005A1596"/>
    <w:rsid w:val="005A3C6F"/>
    <w:rsid w:val="005A4258"/>
    <w:rsid w:val="005A4D62"/>
    <w:rsid w:val="005A5065"/>
    <w:rsid w:val="005A6FAF"/>
    <w:rsid w:val="005B02FE"/>
    <w:rsid w:val="005B230A"/>
    <w:rsid w:val="005B3032"/>
    <w:rsid w:val="005B33D7"/>
    <w:rsid w:val="005B346E"/>
    <w:rsid w:val="005B50B5"/>
    <w:rsid w:val="005B63BA"/>
    <w:rsid w:val="005B7B3C"/>
    <w:rsid w:val="005C0F3A"/>
    <w:rsid w:val="005C1F6D"/>
    <w:rsid w:val="005C4094"/>
    <w:rsid w:val="005C4698"/>
    <w:rsid w:val="005C496E"/>
    <w:rsid w:val="005C4B05"/>
    <w:rsid w:val="005C4C0B"/>
    <w:rsid w:val="005D219F"/>
    <w:rsid w:val="005D2878"/>
    <w:rsid w:val="005D4340"/>
    <w:rsid w:val="005D56CC"/>
    <w:rsid w:val="005D6187"/>
    <w:rsid w:val="005D6F4D"/>
    <w:rsid w:val="005E1067"/>
    <w:rsid w:val="005E4E40"/>
    <w:rsid w:val="005E6F81"/>
    <w:rsid w:val="005E739E"/>
    <w:rsid w:val="005F1978"/>
    <w:rsid w:val="005F1CBC"/>
    <w:rsid w:val="005F2288"/>
    <w:rsid w:val="005F3A0F"/>
    <w:rsid w:val="005F5AAA"/>
    <w:rsid w:val="005F6621"/>
    <w:rsid w:val="005F704A"/>
    <w:rsid w:val="005F784B"/>
    <w:rsid w:val="00602B53"/>
    <w:rsid w:val="0060369A"/>
    <w:rsid w:val="00605010"/>
    <w:rsid w:val="006051FE"/>
    <w:rsid w:val="00605339"/>
    <w:rsid w:val="00606C8C"/>
    <w:rsid w:val="006076B4"/>
    <w:rsid w:val="00607B29"/>
    <w:rsid w:val="006101D2"/>
    <w:rsid w:val="0061191D"/>
    <w:rsid w:val="00613A72"/>
    <w:rsid w:val="00614DCA"/>
    <w:rsid w:val="006160E0"/>
    <w:rsid w:val="00617830"/>
    <w:rsid w:val="00620108"/>
    <w:rsid w:val="006206A7"/>
    <w:rsid w:val="00620F0D"/>
    <w:rsid w:val="006210BD"/>
    <w:rsid w:val="00621646"/>
    <w:rsid w:val="00622750"/>
    <w:rsid w:val="006227E5"/>
    <w:rsid w:val="00622A28"/>
    <w:rsid w:val="006235F6"/>
    <w:rsid w:val="00625BBD"/>
    <w:rsid w:val="0062603E"/>
    <w:rsid w:val="006302EA"/>
    <w:rsid w:val="00631710"/>
    <w:rsid w:val="00632321"/>
    <w:rsid w:val="006335B3"/>
    <w:rsid w:val="00633CEE"/>
    <w:rsid w:val="0063443C"/>
    <w:rsid w:val="00635254"/>
    <w:rsid w:val="00635CBF"/>
    <w:rsid w:val="0064158C"/>
    <w:rsid w:val="00642D60"/>
    <w:rsid w:val="00642EEE"/>
    <w:rsid w:val="00643677"/>
    <w:rsid w:val="006439DB"/>
    <w:rsid w:val="00645B68"/>
    <w:rsid w:val="0064741D"/>
    <w:rsid w:val="00650A9E"/>
    <w:rsid w:val="00650AA8"/>
    <w:rsid w:val="00651B16"/>
    <w:rsid w:val="006520F0"/>
    <w:rsid w:val="00652DA5"/>
    <w:rsid w:val="00652F96"/>
    <w:rsid w:val="00654A66"/>
    <w:rsid w:val="00655229"/>
    <w:rsid w:val="0065524B"/>
    <w:rsid w:val="0065619C"/>
    <w:rsid w:val="00656DF9"/>
    <w:rsid w:val="00657639"/>
    <w:rsid w:val="00657C35"/>
    <w:rsid w:val="00663A40"/>
    <w:rsid w:val="0066776B"/>
    <w:rsid w:val="00670AD5"/>
    <w:rsid w:val="00670F4D"/>
    <w:rsid w:val="006717D7"/>
    <w:rsid w:val="0067241B"/>
    <w:rsid w:val="0067333E"/>
    <w:rsid w:val="00674095"/>
    <w:rsid w:val="006750A7"/>
    <w:rsid w:val="0067594E"/>
    <w:rsid w:val="006774B9"/>
    <w:rsid w:val="00681004"/>
    <w:rsid w:val="006810B1"/>
    <w:rsid w:val="00683ACD"/>
    <w:rsid w:val="00684304"/>
    <w:rsid w:val="00684407"/>
    <w:rsid w:val="00685EDC"/>
    <w:rsid w:val="00687749"/>
    <w:rsid w:val="006904E1"/>
    <w:rsid w:val="006925E7"/>
    <w:rsid w:val="0069277F"/>
    <w:rsid w:val="00692A17"/>
    <w:rsid w:val="00693BA9"/>
    <w:rsid w:val="00693CA6"/>
    <w:rsid w:val="00693F54"/>
    <w:rsid w:val="00694250"/>
    <w:rsid w:val="00694C4B"/>
    <w:rsid w:val="00695100"/>
    <w:rsid w:val="00695841"/>
    <w:rsid w:val="00695B63"/>
    <w:rsid w:val="006964C0"/>
    <w:rsid w:val="006967F6"/>
    <w:rsid w:val="006971C6"/>
    <w:rsid w:val="006A33A5"/>
    <w:rsid w:val="006A3EC7"/>
    <w:rsid w:val="006A52CA"/>
    <w:rsid w:val="006A6313"/>
    <w:rsid w:val="006B033A"/>
    <w:rsid w:val="006B0819"/>
    <w:rsid w:val="006B096A"/>
    <w:rsid w:val="006B1307"/>
    <w:rsid w:val="006B16AF"/>
    <w:rsid w:val="006B1837"/>
    <w:rsid w:val="006B1C4C"/>
    <w:rsid w:val="006B2A5D"/>
    <w:rsid w:val="006B2F65"/>
    <w:rsid w:val="006B41D7"/>
    <w:rsid w:val="006B531D"/>
    <w:rsid w:val="006B6103"/>
    <w:rsid w:val="006B6F3D"/>
    <w:rsid w:val="006B7970"/>
    <w:rsid w:val="006C001F"/>
    <w:rsid w:val="006C1332"/>
    <w:rsid w:val="006C1C1A"/>
    <w:rsid w:val="006C2384"/>
    <w:rsid w:val="006C70E5"/>
    <w:rsid w:val="006C75B7"/>
    <w:rsid w:val="006C77EB"/>
    <w:rsid w:val="006C7E7A"/>
    <w:rsid w:val="006D041D"/>
    <w:rsid w:val="006D0557"/>
    <w:rsid w:val="006D24A7"/>
    <w:rsid w:val="006D2E16"/>
    <w:rsid w:val="006D3EA2"/>
    <w:rsid w:val="006D413E"/>
    <w:rsid w:val="006D48DA"/>
    <w:rsid w:val="006D59EA"/>
    <w:rsid w:val="006D6340"/>
    <w:rsid w:val="006D6492"/>
    <w:rsid w:val="006E05AE"/>
    <w:rsid w:val="006E07C9"/>
    <w:rsid w:val="006E0CBB"/>
    <w:rsid w:val="006E58EA"/>
    <w:rsid w:val="006E59B9"/>
    <w:rsid w:val="006E733C"/>
    <w:rsid w:val="006E76BF"/>
    <w:rsid w:val="006E7789"/>
    <w:rsid w:val="006E7D79"/>
    <w:rsid w:val="006F12FA"/>
    <w:rsid w:val="006F25F8"/>
    <w:rsid w:val="006F4E0A"/>
    <w:rsid w:val="006F4F80"/>
    <w:rsid w:val="006F5057"/>
    <w:rsid w:val="006F53D8"/>
    <w:rsid w:val="00700152"/>
    <w:rsid w:val="007002F4"/>
    <w:rsid w:val="00700961"/>
    <w:rsid w:val="00701B72"/>
    <w:rsid w:val="007021CD"/>
    <w:rsid w:val="00702614"/>
    <w:rsid w:val="0070342C"/>
    <w:rsid w:val="00704B2D"/>
    <w:rsid w:val="007068D6"/>
    <w:rsid w:val="00706AE0"/>
    <w:rsid w:val="007107EF"/>
    <w:rsid w:val="00711A4E"/>
    <w:rsid w:val="00711EAF"/>
    <w:rsid w:val="007151C0"/>
    <w:rsid w:val="00716E98"/>
    <w:rsid w:val="00717B1F"/>
    <w:rsid w:val="00720458"/>
    <w:rsid w:val="00720D94"/>
    <w:rsid w:val="007217C9"/>
    <w:rsid w:val="00722111"/>
    <w:rsid w:val="00726A0A"/>
    <w:rsid w:val="007273AC"/>
    <w:rsid w:val="007277BC"/>
    <w:rsid w:val="00730642"/>
    <w:rsid w:val="00731E2F"/>
    <w:rsid w:val="007337DC"/>
    <w:rsid w:val="00733B41"/>
    <w:rsid w:val="00733B8E"/>
    <w:rsid w:val="0073558C"/>
    <w:rsid w:val="00735C0A"/>
    <w:rsid w:val="007371E8"/>
    <w:rsid w:val="0074328F"/>
    <w:rsid w:val="007435F0"/>
    <w:rsid w:val="0074566B"/>
    <w:rsid w:val="00746B10"/>
    <w:rsid w:val="00747456"/>
    <w:rsid w:val="00747D16"/>
    <w:rsid w:val="0075122F"/>
    <w:rsid w:val="007613EF"/>
    <w:rsid w:val="007627DB"/>
    <w:rsid w:val="00765967"/>
    <w:rsid w:val="00766DC2"/>
    <w:rsid w:val="0077064F"/>
    <w:rsid w:val="00771811"/>
    <w:rsid w:val="00772292"/>
    <w:rsid w:val="00772C9B"/>
    <w:rsid w:val="007733E0"/>
    <w:rsid w:val="00774274"/>
    <w:rsid w:val="00774350"/>
    <w:rsid w:val="00774626"/>
    <w:rsid w:val="00777E6F"/>
    <w:rsid w:val="00781064"/>
    <w:rsid w:val="00781D43"/>
    <w:rsid w:val="007822B4"/>
    <w:rsid w:val="0078290F"/>
    <w:rsid w:val="00782E23"/>
    <w:rsid w:val="007830C5"/>
    <w:rsid w:val="00783269"/>
    <w:rsid w:val="00783B4D"/>
    <w:rsid w:val="00787CEC"/>
    <w:rsid w:val="00787D31"/>
    <w:rsid w:val="00787EBA"/>
    <w:rsid w:val="0079065C"/>
    <w:rsid w:val="007908C5"/>
    <w:rsid w:val="00792AA7"/>
    <w:rsid w:val="007939F5"/>
    <w:rsid w:val="0079407F"/>
    <w:rsid w:val="00794F05"/>
    <w:rsid w:val="0079587E"/>
    <w:rsid w:val="00795DAD"/>
    <w:rsid w:val="00796647"/>
    <w:rsid w:val="00797215"/>
    <w:rsid w:val="007A0F42"/>
    <w:rsid w:val="007A10FD"/>
    <w:rsid w:val="007A118C"/>
    <w:rsid w:val="007A1B48"/>
    <w:rsid w:val="007A2559"/>
    <w:rsid w:val="007A2BB8"/>
    <w:rsid w:val="007A3C6D"/>
    <w:rsid w:val="007A4308"/>
    <w:rsid w:val="007A450C"/>
    <w:rsid w:val="007A52A0"/>
    <w:rsid w:val="007A6D3C"/>
    <w:rsid w:val="007B0B82"/>
    <w:rsid w:val="007B19A8"/>
    <w:rsid w:val="007B1C22"/>
    <w:rsid w:val="007B39F3"/>
    <w:rsid w:val="007C02AF"/>
    <w:rsid w:val="007C0996"/>
    <w:rsid w:val="007C1151"/>
    <w:rsid w:val="007C1376"/>
    <w:rsid w:val="007C14FA"/>
    <w:rsid w:val="007C1990"/>
    <w:rsid w:val="007C1CE7"/>
    <w:rsid w:val="007C20C1"/>
    <w:rsid w:val="007C2674"/>
    <w:rsid w:val="007C2BCE"/>
    <w:rsid w:val="007C2E06"/>
    <w:rsid w:val="007C342B"/>
    <w:rsid w:val="007C63A2"/>
    <w:rsid w:val="007D24DC"/>
    <w:rsid w:val="007D3087"/>
    <w:rsid w:val="007D348D"/>
    <w:rsid w:val="007D34AC"/>
    <w:rsid w:val="007D450B"/>
    <w:rsid w:val="007D5092"/>
    <w:rsid w:val="007D7E1C"/>
    <w:rsid w:val="007E06A9"/>
    <w:rsid w:val="007E06B6"/>
    <w:rsid w:val="007E39A1"/>
    <w:rsid w:val="007E55E3"/>
    <w:rsid w:val="007E6314"/>
    <w:rsid w:val="007E644E"/>
    <w:rsid w:val="007F014D"/>
    <w:rsid w:val="007F0DD8"/>
    <w:rsid w:val="007F1F14"/>
    <w:rsid w:val="007F275C"/>
    <w:rsid w:val="007F2D72"/>
    <w:rsid w:val="007F4526"/>
    <w:rsid w:val="007F55E6"/>
    <w:rsid w:val="007F5746"/>
    <w:rsid w:val="007F6B78"/>
    <w:rsid w:val="007F706B"/>
    <w:rsid w:val="007F7824"/>
    <w:rsid w:val="007F7888"/>
    <w:rsid w:val="00800CB1"/>
    <w:rsid w:val="00800D79"/>
    <w:rsid w:val="008029C9"/>
    <w:rsid w:val="00802CA6"/>
    <w:rsid w:val="0080365D"/>
    <w:rsid w:val="00803868"/>
    <w:rsid w:val="00803CAD"/>
    <w:rsid w:val="008060ED"/>
    <w:rsid w:val="00807CB7"/>
    <w:rsid w:val="0081227D"/>
    <w:rsid w:val="00812797"/>
    <w:rsid w:val="00813AAC"/>
    <w:rsid w:val="0081465B"/>
    <w:rsid w:val="00816FC1"/>
    <w:rsid w:val="008176F0"/>
    <w:rsid w:val="008212EB"/>
    <w:rsid w:val="008218F9"/>
    <w:rsid w:val="008234AD"/>
    <w:rsid w:val="00824B6F"/>
    <w:rsid w:val="00825374"/>
    <w:rsid w:val="00827669"/>
    <w:rsid w:val="0082773A"/>
    <w:rsid w:val="0083190E"/>
    <w:rsid w:val="00831A72"/>
    <w:rsid w:val="00833A32"/>
    <w:rsid w:val="00833B72"/>
    <w:rsid w:val="00833BAF"/>
    <w:rsid w:val="008341E8"/>
    <w:rsid w:val="00834A76"/>
    <w:rsid w:val="00835599"/>
    <w:rsid w:val="008366A1"/>
    <w:rsid w:val="0083695C"/>
    <w:rsid w:val="008370E7"/>
    <w:rsid w:val="00840126"/>
    <w:rsid w:val="008409B9"/>
    <w:rsid w:val="0084133B"/>
    <w:rsid w:val="008414AE"/>
    <w:rsid w:val="0084164D"/>
    <w:rsid w:val="008424D7"/>
    <w:rsid w:val="00843BD5"/>
    <w:rsid w:val="008470F5"/>
    <w:rsid w:val="00847402"/>
    <w:rsid w:val="00850BED"/>
    <w:rsid w:val="00850D90"/>
    <w:rsid w:val="00850D93"/>
    <w:rsid w:val="00851F2E"/>
    <w:rsid w:val="00852A6E"/>
    <w:rsid w:val="00853CCD"/>
    <w:rsid w:val="00855084"/>
    <w:rsid w:val="0085596F"/>
    <w:rsid w:val="00866CD9"/>
    <w:rsid w:val="008677BA"/>
    <w:rsid w:val="0087080C"/>
    <w:rsid w:val="008713FB"/>
    <w:rsid w:val="00872632"/>
    <w:rsid w:val="00873D1D"/>
    <w:rsid w:val="00874699"/>
    <w:rsid w:val="00875053"/>
    <w:rsid w:val="008770AA"/>
    <w:rsid w:val="0087761C"/>
    <w:rsid w:val="00882AA6"/>
    <w:rsid w:val="00882C4C"/>
    <w:rsid w:val="00882DF7"/>
    <w:rsid w:val="00883AB7"/>
    <w:rsid w:val="00883B28"/>
    <w:rsid w:val="008845FF"/>
    <w:rsid w:val="008852BC"/>
    <w:rsid w:val="00885C10"/>
    <w:rsid w:val="00885D73"/>
    <w:rsid w:val="00886FD0"/>
    <w:rsid w:val="00887790"/>
    <w:rsid w:val="008922A9"/>
    <w:rsid w:val="008935CD"/>
    <w:rsid w:val="008957EB"/>
    <w:rsid w:val="00896915"/>
    <w:rsid w:val="00896A5D"/>
    <w:rsid w:val="008A56C4"/>
    <w:rsid w:val="008A6D12"/>
    <w:rsid w:val="008B0A02"/>
    <w:rsid w:val="008B20BE"/>
    <w:rsid w:val="008B21C1"/>
    <w:rsid w:val="008B2D27"/>
    <w:rsid w:val="008B3493"/>
    <w:rsid w:val="008B4C84"/>
    <w:rsid w:val="008B5F81"/>
    <w:rsid w:val="008B74DC"/>
    <w:rsid w:val="008C00B1"/>
    <w:rsid w:val="008C055D"/>
    <w:rsid w:val="008C0D8C"/>
    <w:rsid w:val="008C47E1"/>
    <w:rsid w:val="008C760C"/>
    <w:rsid w:val="008C7A8D"/>
    <w:rsid w:val="008D032B"/>
    <w:rsid w:val="008D0CC7"/>
    <w:rsid w:val="008D295E"/>
    <w:rsid w:val="008D2BE4"/>
    <w:rsid w:val="008D300C"/>
    <w:rsid w:val="008D3818"/>
    <w:rsid w:val="008D49B0"/>
    <w:rsid w:val="008D7EE4"/>
    <w:rsid w:val="008E0FCF"/>
    <w:rsid w:val="008E2EF3"/>
    <w:rsid w:val="008E3BE8"/>
    <w:rsid w:val="008E46A3"/>
    <w:rsid w:val="008E4BF0"/>
    <w:rsid w:val="008E58F4"/>
    <w:rsid w:val="008E6D01"/>
    <w:rsid w:val="008E707F"/>
    <w:rsid w:val="008F18D8"/>
    <w:rsid w:val="008F3F30"/>
    <w:rsid w:val="008F4748"/>
    <w:rsid w:val="008F4E78"/>
    <w:rsid w:val="008F6ED1"/>
    <w:rsid w:val="008F776C"/>
    <w:rsid w:val="009003CC"/>
    <w:rsid w:val="00900B49"/>
    <w:rsid w:val="00900C86"/>
    <w:rsid w:val="00901249"/>
    <w:rsid w:val="0090175F"/>
    <w:rsid w:val="009033CD"/>
    <w:rsid w:val="00905B45"/>
    <w:rsid w:val="00905E35"/>
    <w:rsid w:val="0090603B"/>
    <w:rsid w:val="009061BD"/>
    <w:rsid w:val="00907227"/>
    <w:rsid w:val="009128CD"/>
    <w:rsid w:val="00917959"/>
    <w:rsid w:val="00917A34"/>
    <w:rsid w:val="0092187C"/>
    <w:rsid w:val="00921983"/>
    <w:rsid w:val="00922A71"/>
    <w:rsid w:val="00922FB2"/>
    <w:rsid w:val="0092308A"/>
    <w:rsid w:val="00923DAE"/>
    <w:rsid w:val="0092522D"/>
    <w:rsid w:val="00926767"/>
    <w:rsid w:val="0092699A"/>
    <w:rsid w:val="009304CB"/>
    <w:rsid w:val="009354AD"/>
    <w:rsid w:val="00936C98"/>
    <w:rsid w:val="00937C51"/>
    <w:rsid w:val="00940F2F"/>
    <w:rsid w:val="0094136D"/>
    <w:rsid w:val="00941E23"/>
    <w:rsid w:val="00942039"/>
    <w:rsid w:val="00943B57"/>
    <w:rsid w:val="00943BA9"/>
    <w:rsid w:val="00945000"/>
    <w:rsid w:val="00945198"/>
    <w:rsid w:val="00945BD4"/>
    <w:rsid w:val="00945C3F"/>
    <w:rsid w:val="00950573"/>
    <w:rsid w:val="009510C2"/>
    <w:rsid w:val="00953E1D"/>
    <w:rsid w:val="0095402C"/>
    <w:rsid w:val="0095442C"/>
    <w:rsid w:val="0095514F"/>
    <w:rsid w:val="009559D6"/>
    <w:rsid w:val="00956E8D"/>
    <w:rsid w:val="00961224"/>
    <w:rsid w:val="009616D9"/>
    <w:rsid w:val="00962FB9"/>
    <w:rsid w:val="00963B23"/>
    <w:rsid w:val="00966361"/>
    <w:rsid w:val="0096707E"/>
    <w:rsid w:val="0096715D"/>
    <w:rsid w:val="00967FB4"/>
    <w:rsid w:val="009712BD"/>
    <w:rsid w:val="00972235"/>
    <w:rsid w:val="00974642"/>
    <w:rsid w:val="009752E9"/>
    <w:rsid w:val="0097674E"/>
    <w:rsid w:val="0098031B"/>
    <w:rsid w:val="009805A5"/>
    <w:rsid w:val="00980A0E"/>
    <w:rsid w:val="00980FC8"/>
    <w:rsid w:val="0098331C"/>
    <w:rsid w:val="00983B93"/>
    <w:rsid w:val="00983DA4"/>
    <w:rsid w:val="0098569A"/>
    <w:rsid w:val="009876F6"/>
    <w:rsid w:val="00987BF4"/>
    <w:rsid w:val="00990EDC"/>
    <w:rsid w:val="00990EF8"/>
    <w:rsid w:val="009910F0"/>
    <w:rsid w:val="009914F9"/>
    <w:rsid w:val="009915C1"/>
    <w:rsid w:val="0099161F"/>
    <w:rsid w:val="00991976"/>
    <w:rsid w:val="009924F6"/>
    <w:rsid w:val="0099482E"/>
    <w:rsid w:val="00994B45"/>
    <w:rsid w:val="00995521"/>
    <w:rsid w:val="00995A04"/>
    <w:rsid w:val="00995FDB"/>
    <w:rsid w:val="00996369"/>
    <w:rsid w:val="009A02B6"/>
    <w:rsid w:val="009A1C1F"/>
    <w:rsid w:val="009A2E7D"/>
    <w:rsid w:val="009A32CB"/>
    <w:rsid w:val="009A6391"/>
    <w:rsid w:val="009A6BC5"/>
    <w:rsid w:val="009A72FB"/>
    <w:rsid w:val="009A7956"/>
    <w:rsid w:val="009A7A9C"/>
    <w:rsid w:val="009B6227"/>
    <w:rsid w:val="009C0E4D"/>
    <w:rsid w:val="009C1E91"/>
    <w:rsid w:val="009C2B13"/>
    <w:rsid w:val="009C2D44"/>
    <w:rsid w:val="009C3148"/>
    <w:rsid w:val="009C33E3"/>
    <w:rsid w:val="009C3B5C"/>
    <w:rsid w:val="009C674F"/>
    <w:rsid w:val="009C6A33"/>
    <w:rsid w:val="009C725D"/>
    <w:rsid w:val="009D2A4D"/>
    <w:rsid w:val="009D31FD"/>
    <w:rsid w:val="009D3423"/>
    <w:rsid w:val="009D3624"/>
    <w:rsid w:val="009D3C00"/>
    <w:rsid w:val="009D3C65"/>
    <w:rsid w:val="009D4073"/>
    <w:rsid w:val="009D40EB"/>
    <w:rsid w:val="009D462E"/>
    <w:rsid w:val="009D4E61"/>
    <w:rsid w:val="009D628B"/>
    <w:rsid w:val="009D657E"/>
    <w:rsid w:val="009D6AB1"/>
    <w:rsid w:val="009E00D4"/>
    <w:rsid w:val="009E02BE"/>
    <w:rsid w:val="009E0BE5"/>
    <w:rsid w:val="009E379A"/>
    <w:rsid w:val="009E457A"/>
    <w:rsid w:val="009F4D43"/>
    <w:rsid w:val="009F5C5C"/>
    <w:rsid w:val="009F6DE2"/>
    <w:rsid w:val="009F7218"/>
    <w:rsid w:val="009F7ECA"/>
    <w:rsid w:val="00A00542"/>
    <w:rsid w:val="00A010B9"/>
    <w:rsid w:val="00A01361"/>
    <w:rsid w:val="00A02261"/>
    <w:rsid w:val="00A05A38"/>
    <w:rsid w:val="00A06BE1"/>
    <w:rsid w:val="00A07432"/>
    <w:rsid w:val="00A100D0"/>
    <w:rsid w:val="00A10FE3"/>
    <w:rsid w:val="00A11043"/>
    <w:rsid w:val="00A12555"/>
    <w:rsid w:val="00A12980"/>
    <w:rsid w:val="00A14ADC"/>
    <w:rsid w:val="00A14B52"/>
    <w:rsid w:val="00A1534D"/>
    <w:rsid w:val="00A1580C"/>
    <w:rsid w:val="00A17F2F"/>
    <w:rsid w:val="00A232CD"/>
    <w:rsid w:val="00A23A7B"/>
    <w:rsid w:val="00A23F1D"/>
    <w:rsid w:val="00A2421C"/>
    <w:rsid w:val="00A2463E"/>
    <w:rsid w:val="00A24643"/>
    <w:rsid w:val="00A2491E"/>
    <w:rsid w:val="00A30FA6"/>
    <w:rsid w:val="00A32429"/>
    <w:rsid w:val="00A341FC"/>
    <w:rsid w:val="00A35110"/>
    <w:rsid w:val="00A360B5"/>
    <w:rsid w:val="00A378F4"/>
    <w:rsid w:val="00A4017A"/>
    <w:rsid w:val="00A409A5"/>
    <w:rsid w:val="00A41E35"/>
    <w:rsid w:val="00A4221A"/>
    <w:rsid w:val="00A42BFF"/>
    <w:rsid w:val="00A43823"/>
    <w:rsid w:val="00A44986"/>
    <w:rsid w:val="00A516EF"/>
    <w:rsid w:val="00A5194B"/>
    <w:rsid w:val="00A52969"/>
    <w:rsid w:val="00A53558"/>
    <w:rsid w:val="00A550BD"/>
    <w:rsid w:val="00A6097A"/>
    <w:rsid w:val="00A60C6E"/>
    <w:rsid w:val="00A624FF"/>
    <w:rsid w:val="00A62988"/>
    <w:rsid w:val="00A6449D"/>
    <w:rsid w:val="00A64E7D"/>
    <w:rsid w:val="00A65182"/>
    <w:rsid w:val="00A65CBC"/>
    <w:rsid w:val="00A65FE1"/>
    <w:rsid w:val="00A66BFF"/>
    <w:rsid w:val="00A70B55"/>
    <w:rsid w:val="00A71895"/>
    <w:rsid w:val="00A77AB2"/>
    <w:rsid w:val="00A81272"/>
    <w:rsid w:val="00A85997"/>
    <w:rsid w:val="00A85F44"/>
    <w:rsid w:val="00A86914"/>
    <w:rsid w:val="00A901B6"/>
    <w:rsid w:val="00A90A14"/>
    <w:rsid w:val="00A93014"/>
    <w:rsid w:val="00A93A0B"/>
    <w:rsid w:val="00AA2A24"/>
    <w:rsid w:val="00AA3D8F"/>
    <w:rsid w:val="00AA3DBC"/>
    <w:rsid w:val="00AA40B1"/>
    <w:rsid w:val="00AA46BD"/>
    <w:rsid w:val="00AA764F"/>
    <w:rsid w:val="00AA7DD1"/>
    <w:rsid w:val="00AB1260"/>
    <w:rsid w:val="00AB1747"/>
    <w:rsid w:val="00AB32C4"/>
    <w:rsid w:val="00AB50E7"/>
    <w:rsid w:val="00AB5142"/>
    <w:rsid w:val="00AB5628"/>
    <w:rsid w:val="00AB75EC"/>
    <w:rsid w:val="00AC03E7"/>
    <w:rsid w:val="00AC1154"/>
    <w:rsid w:val="00AC1380"/>
    <w:rsid w:val="00AC1FC6"/>
    <w:rsid w:val="00AC278B"/>
    <w:rsid w:val="00AC70A7"/>
    <w:rsid w:val="00AD098E"/>
    <w:rsid w:val="00AD0F17"/>
    <w:rsid w:val="00AD1724"/>
    <w:rsid w:val="00AD4737"/>
    <w:rsid w:val="00AD5231"/>
    <w:rsid w:val="00AD649B"/>
    <w:rsid w:val="00AD7B2C"/>
    <w:rsid w:val="00AE0D75"/>
    <w:rsid w:val="00AE0E93"/>
    <w:rsid w:val="00AE2053"/>
    <w:rsid w:val="00AE2988"/>
    <w:rsid w:val="00AE3990"/>
    <w:rsid w:val="00AE6077"/>
    <w:rsid w:val="00AE69A7"/>
    <w:rsid w:val="00AE77F7"/>
    <w:rsid w:val="00AF22E0"/>
    <w:rsid w:val="00AF524A"/>
    <w:rsid w:val="00AF5EB8"/>
    <w:rsid w:val="00AF6234"/>
    <w:rsid w:val="00AF68AE"/>
    <w:rsid w:val="00AF6D43"/>
    <w:rsid w:val="00AF7997"/>
    <w:rsid w:val="00B004A7"/>
    <w:rsid w:val="00B009CE"/>
    <w:rsid w:val="00B0152C"/>
    <w:rsid w:val="00B0369A"/>
    <w:rsid w:val="00B04E99"/>
    <w:rsid w:val="00B05AB9"/>
    <w:rsid w:val="00B070B8"/>
    <w:rsid w:val="00B11C17"/>
    <w:rsid w:val="00B143D3"/>
    <w:rsid w:val="00B16763"/>
    <w:rsid w:val="00B17615"/>
    <w:rsid w:val="00B17CBD"/>
    <w:rsid w:val="00B2047C"/>
    <w:rsid w:val="00B20901"/>
    <w:rsid w:val="00B2293C"/>
    <w:rsid w:val="00B23319"/>
    <w:rsid w:val="00B2757B"/>
    <w:rsid w:val="00B31742"/>
    <w:rsid w:val="00B34329"/>
    <w:rsid w:val="00B3550B"/>
    <w:rsid w:val="00B36ED7"/>
    <w:rsid w:val="00B37060"/>
    <w:rsid w:val="00B3725C"/>
    <w:rsid w:val="00B37F50"/>
    <w:rsid w:val="00B40019"/>
    <w:rsid w:val="00B404FF"/>
    <w:rsid w:val="00B40B5C"/>
    <w:rsid w:val="00B4379E"/>
    <w:rsid w:val="00B43C6F"/>
    <w:rsid w:val="00B43E22"/>
    <w:rsid w:val="00B46596"/>
    <w:rsid w:val="00B46DAD"/>
    <w:rsid w:val="00B47EA8"/>
    <w:rsid w:val="00B5123C"/>
    <w:rsid w:val="00B51D33"/>
    <w:rsid w:val="00B51EB4"/>
    <w:rsid w:val="00B525B2"/>
    <w:rsid w:val="00B5281B"/>
    <w:rsid w:val="00B53049"/>
    <w:rsid w:val="00B5320B"/>
    <w:rsid w:val="00B53CBE"/>
    <w:rsid w:val="00B54771"/>
    <w:rsid w:val="00B57904"/>
    <w:rsid w:val="00B622FD"/>
    <w:rsid w:val="00B62DAF"/>
    <w:rsid w:val="00B63ECD"/>
    <w:rsid w:val="00B640FC"/>
    <w:rsid w:val="00B64802"/>
    <w:rsid w:val="00B66907"/>
    <w:rsid w:val="00B67124"/>
    <w:rsid w:val="00B71AF5"/>
    <w:rsid w:val="00B71E4C"/>
    <w:rsid w:val="00B753AA"/>
    <w:rsid w:val="00B75E95"/>
    <w:rsid w:val="00B75F57"/>
    <w:rsid w:val="00B80613"/>
    <w:rsid w:val="00B8067D"/>
    <w:rsid w:val="00B81BAD"/>
    <w:rsid w:val="00B81D96"/>
    <w:rsid w:val="00B82AEA"/>
    <w:rsid w:val="00B83576"/>
    <w:rsid w:val="00B8383C"/>
    <w:rsid w:val="00B8603F"/>
    <w:rsid w:val="00B864F8"/>
    <w:rsid w:val="00B86DBE"/>
    <w:rsid w:val="00B87062"/>
    <w:rsid w:val="00B875FE"/>
    <w:rsid w:val="00B87C09"/>
    <w:rsid w:val="00B916D9"/>
    <w:rsid w:val="00B9363E"/>
    <w:rsid w:val="00B94199"/>
    <w:rsid w:val="00B943DD"/>
    <w:rsid w:val="00B9545D"/>
    <w:rsid w:val="00B95570"/>
    <w:rsid w:val="00B95D6A"/>
    <w:rsid w:val="00B9609D"/>
    <w:rsid w:val="00B96895"/>
    <w:rsid w:val="00B97157"/>
    <w:rsid w:val="00BA05FF"/>
    <w:rsid w:val="00BA7064"/>
    <w:rsid w:val="00BB0021"/>
    <w:rsid w:val="00BB0E39"/>
    <w:rsid w:val="00BB13D7"/>
    <w:rsid w:val="00BB150E"/>
    <w:rsid w:val="00BB1F1B"/>
    <w:rsid w:val="00BB39AC"/>
    <w:rsid w:val="00BB4B28"/>
    <w:rsid w:val="00BB4E6D"/>
    <w:rsid w:val="00BB5045"/>
    <w:rsid w:val="00BB535D"/>
    <w:rsid w:val="00BB5543"/>
    <w:rsid w:val="00BB7B1D"/>
    <w:rsid w:val="00BB7F37"/>
    <w:rsid w:val="00BC01EE"/>
    <w:rsid w:val="00BC0863"/>
    <w:rsid w:val="00BC0943"/>
    <w:rsid w:val="00BC14BD"/>
    <w:rsid w:val="00BC2090"/>
    <w:rsid w:val="00BC3119"/>
    <w:rsid w:val="00BC5CEC"/>
    <w:rsid w:val="00BC63C1"/>
    <w:rsid w:val="00BC650E"/>
    <w:rsid w:val="00BD0A8D"/>
    <w:rsid w:val="00BD16DB"/>
    <w:rsid w:val="00BD1851"/>
    <w:rsid w:val="00BD4F26"/>
    <w:rsid w:val="00BD6DBB"/>
    <w:rsid w:val="00BD70BD"/>
    <w:rsid w:val="00BE01BB"/>
    <w:rsid w:val="00BE0A4E"/>
    <w:rsid w:val="00BE129D"/>
    <w:rsid w:val="00BE165C"/>
    <w:rsid w:val="00BE34D2"/>
    <w:rsid w:val="00BE39E1"/>
    <w:rsid w:val="00BE607F"/>
    <w:rsid w:val="00BF0073"/>
    <w:rsid w:val="00BF0630"/>
    <w:rsid w:val="00BF0C19"/>
    <w:rsid w:val="00BF3524"/>
    <w:rsid w:val="00BF389C"/>
    <w:rsid w:val="00BF39BF"/>
    <w:rsid w:val="00BF59CD"/>
    <w:rsid w:val="00BF6D3A"/>
    <w:rsid w:val="00BF7829"/>
    <w:rsid w:val="00BF7F68"/>
    <w:rsid w:val="00C01222"/>
    <w:rsid w:val="00C04660"/>
    <w:rsid w:val="00C052E1"/>
    <w:rsid w:val="00C05C8B"/>
    <w:rsid w:val="00C10291"/>
    <w:rsid w:val="00C10A0C"/>
    <w:rsid w:val="00C1148B"/>
    <w:rsid w:val="00C12985"/>
    <w:rsid w:val="00C12A32"/>
    <w:rsid w:val="00C13EC4"/>
    <w:rsid w:val="00C161A3"/>
    <w:rsid w:val="00C16219"/>
    <w:rsid w:val="00C17621"/>
    <w:rsid w:val="00C2017E"/>
    <w:rsid w:val="00C2154A"/>
    <w:rsid w:val="00C223BA"/>
    <w:rsid w:val="00C24D46"/>
    <w:rsid w:val="00C24FD6"/>
    <w:rsid w:val="00C27B92"/>
    <w:rsid w:val="00C337F7"/>
    <w:rsid w:val="00C3680B"/>
    <w:rsid w:val="00C36CFF"/>
    <w:rsid w:val="00C3764F"/>
    <w:rsid w:val="00C4341D"/>
    <w:rsid w:val="00C436EA"/>
    <w:rsid w:val="00C43E0C"/>
    <w:rsid w:val="00C45952"/>
    <w:rsid w:val="00C502A4"/>
    <w:rsid w:val="00C50C6A"/>
    <w:rsid w:val="00C51008"/>
    <w:rsid w:val="00C5211E"/>
    <w:rsid w:val="00C5336A"/>
    <w:rsid w:val="00C5542C"/>
    <w:rsid w:val="00C569D7"/>
    <w:rsid w:val="00C57761"/>
    <w:rsid w:val="00C60184"/>
    <w:rsid w:val="00C60C34"/>
    <w:rsid w:val="00C6209B"/>
    <w:rsid w:val="00C63189"/>
    <w:rsid w:val="00C6348E"/>
    <w:rsid w:val="00C649CE"/>
    <w:rsid w:val="00C64BBF"/>
    <w:rsid w:val="00C65B20"/>
    <w:rsid w:val="00C6789F"/>
    <w:rsid w:val="00C72BD0"/>
    <w:rsid w:val="00C73F50"/>
    <w:rsid w:val="00C76357"/>
    <w:rsid w:val="00C770A2"/>
    <w:rsid w:val="00C77442"/>
    <w:rsid w:val="00C7791B"/>
    <w:rsid w:val="00C8038F"/>
    <w:rsid w:val="00C8157C"/>
    <w:rsid w:val="00C81620"/>
    <w:rsid w:val="00C82C5B"/>
    <w:rsid w:val="00C8511F"/>
    <w:rsid w:val="00C85231"/>
    <w:rsid w:val="00C8535D"/>
    <w:rsid w:val="00C85ACC"/>
    <w:rsid w:val="00C86622"/>
    <w:rsid w:val="00C91C87"/>
    <w:rsid w:val="00C922F1"/>
    <w:rsid w:val="00C93FB0"/>
    <w:rsid w:val="00C96640"/>
    <w:rsid w:val="00C967CC"/>
    <w:rsid w:val="00CA0906"/>
    <w:rsid w:val="00CA177E"/>
    <w:rsid w:val="00CA3497"/>
    <w:rsid w:val="00CA3982"/>
    <w:rsid w:val="00CA4925"/>
    <w:rsid w:val="00CA664B"/>
    <w:rsid w:val="00CA7E1D"/>
    <w:rsid w:val="00CB185A"/>
    <w:rsid w:val="00CB1BB7"/>
    <w:rsid w:val="00CB1F6A"/>
    <w:rsid w:val="00CB294A"/>
    <w:rsid w:val="00CB4E2F"/>
    <w:rsid w:val="00CB6959"/>
    <w:rsid w:val="00CB6CC0"/>
    <w:rsid w:val="00CC0AAB"/>
    <w:rsid w:val="00CC3782"/>
    <w:rsid w:val="00CC44E9"/>
    <w:rsid w:val="00CC4F83"/>
    <w:rsid w:val="00CC6301"/>
    <w:rsid w:val="00CC706D"/>
    <w:rsid w:val="00CD08C3"/>
    <w:rsid w:val="00CD1B5C"/>
    <w:rsid w:val="00CD1E2B"/>
    <w:rsid w:val="00CD6863"/>
    <w:rsid w:val="00CD7DAC"/>
    <w:rsid w:val="00CD7EC5"/>
    <w:rsid w:val="00CE0C5C"/>
    <w:rsid w:val="00CE116D"/>
    <w:rsid w:val="00CE16DF"/>
    <w:rsid w:val="00CE2ACA"/>
    <w:rsid w:val="00CE2CBA"/>
    <w:rsid w:val="00CE30EA"/>
    <w:rsid w:val="00CE3113"/>
    <w:rsid w:val="00CE3258"/>
    <w:rsid w:val="00CE4A46"/>
    <w:rsid w:val="00CE5B24"/>
    <w:rsid w:val="00CE5B8B"/>
    <w:rsid w:val="00CE6113"/>
    <w:rsid w:val="00CF08C3"/>
    <w:rsid w:val="00CF0A41"/>
    <w:rsid w:val="00CF3305"/>
    <w:rsid w:val="00CF3760"/>
    <w:rsid w:val="00CF3B8B"/>
    <w:rsid w:val="00CF742E"/>
    <w:rsid w:val="00D01862"/>
    <w:rsid w:val="00D01C69"/>
    <w:rsid w:val="00D01D5C"/>
    <w:rsid w:val="00D04985"/>
    <w:rsid w:val="00D04B1A"/>
    <w:rsid w:val="00D060DF"/>
    <w:rsid w:val="00D06283"/>
    <w:rsid w:val="00D07A3B"/>
    <w:rsid w:val="00D12EAF"/>
    <w:rsid w:val="00D13887"/>
    <w:rsid w:val="00D14AEB"/>
    <w:rsid w:val="00D1511A"/>
    <w:rsid w:val="00D1781E"/>
    <w:rsid w:val="00D17D9F"/>
    <w:rsid w:val="00D22A6E"/>
    <w:rsid w:val="00D22CDB"/>
    <w:rsid w:val="00D24C91"/>
    <w:rsid w:val="00D251C4"/>
    <w:rsid w:val="00D25C89"/>
    <w:rsid w:val="00D26179"/>
    <w:rsid w:val="00D26708"/>
    <w:rsid w:val="00D26F2D"/>
    <w:rsid w:val="00D31FA6"/>
    <w:rsid w:val="00D33853"/>
    <w:rsid w:val="00D340C7"/>
    <w:rsid w:val="00D34171"/>
    <w:rsid w:val="00D352AD"/>
    <w:rsid w:val="00D400B6"/>
    <w:rsid w:val="00D41639"/>
    <w:rsid w:val="00D43B24"/>
    <w:rsid w:val="00D440CA"/>
    <w:rsid w:val="00D44F70"/>
    <w:rsid w:val="00D45029"/>
    <w:rsid w:val="00D46356"/>
    <w:rsid w:val="00D4680D"/>
    <w:rsid w:val="00D479C5"/>
    <w:rsid w:val="00D47DF6"/>
    <w:rsid w:val="00D5532D"/>
    <w:rsid w:val="00D56B64"/>
    <w:rsid w:val="00D609D3"/>
    <w:rsid w:val="00D613F2"/>
    <w:rsid w:val="00D621F5"/>
    <w:rsid w:val="00D641DF"/>
    <w:rsid w:val="00D64A99"/>
    <w:rsid w:val="00D64DB9"/>
    <w:rsid w:val="00D65FD6"/>
    <w:rsid w:val="00D713F4"/>
    <w:rsid w:val="00D71E96"/>
    <w:rsid w:val="00D727F2"/>
    <w:rsid w:val="00D73913"/>
    <w:rsid w:val="00D740AA"/>
    <w:rsid w:val="00D74B66"/>
    <w:rsid w:val="00D757D2"/>
    <w:rsid w:val="00D7728E"/>
    <w:rsid w:val="00D7788D"/>
    <w:rsid w:val="00D8127B"/>
    <w:rsid w:val="00D827FB"/>
    <w:rsid w:val="00D8290D"/>
    <w:rsid w:val="00D83188"/>
    <w:rsid w:val="00D83840"/>
    <w:rsid w:val="00D83A2C"/>
    <w:rsid w:val="00D844DB"/>
    <w:rsid w:val="00D850A4"/>
    <w:rsid w:val="00D867BF"/>
    <w:rsid w:val="00D86933"/>
    <w:rsid w:val="00D9070A"/>
    <w:rsid w:val="00D91FC9"/>
    <w:rsid w:val="00D940AC"/>
    <w:rsid w:val="00D957B6"/>
    <w:rsid w:val="00DA06D4"/>
    <w:rsid w:val="00DA06F9"/>
    <w:rsid w:val="00DA0DBB"/>
    <w:rsid w:val="00DA0E5B"/>
    <w:rsid w:val="00DA3D6B"/>
    <w:rsid w:val="00DA5215"/>
    <w:rsid w:val="00DA773A"/>
    <w:rsid w:val="00DB03BA"/>
    <w:rsid w:val="00DB0DAF"/>
    <w:rsid w:val="00DB100E"/>
    <w:rsid w:val="00DB13F4"/>
    <w:rsid w:val="00DB1C20"/>
    <w:rsid w:val="00DB2A5A"/>
    <w:rsid w:val="00DB3432"/>
    <w:rsid w:val="00DB4076"/>
    <w:rsid w:val="00DB5C39"/>
    <w:rsid w:val="00DB6C50"/>
    <w:rsid w:val="00DB6CFE"/>
    <w:rsid w:val="00DB6DAE"/>
    <w:rsid w:val="00DC10E1"/>
    <w:rsid w:val="00DC164C"/>
    <w:rsid w:val="00DC1A42"/>
    <w:rsid w:val="00DC2D8D"/>
    <w:rsid w:val="00DC425E"/>
    <w:rsid w:val="00DC45D1"/>
    <w:rsid w:val="00DC4C44"/>
    <w:rsid w:val="00DC5EE9"/>
    <w:rsid w:val="00DC64DB"/>
    <w:rsid w:val="00DC74FE"/>
    <w:rsid w:val="00DC7AF2"/>
    <w:rsid w:val="00DD07EA"/>
    <w:rsid w:val="00DD0E9C"/>
    <w:rsid w:val="00DD1D4B"/>
    <w:rsid w:val="00DD36C7"/>
    <w:rsid w:val="00DD43E3"/>
    <w:rsid w:val="00DD45BA"/>
    <w:rsid w:val="00DD4F32"/>
    <w:rsid w:val="00DD6034"/>
    <w:rsid w:val="00DD6AE8"/>
    <w:rsid w:val="00DD6D77"/>
    <w:rsid w:val="00DD72A7"/>
    <w:rsid w:val="00DE0F94"/>
    <w:rsid w:val="00DE1952"/>
    <w:rsid w:val="00DE1DF6"/>
    <w:rsid w:val="00DE2627"/>
    <w:rsid w:val="00DE369E"/>
    <w:rsid w:val="00DE44DB"/>
    <w:rsid w:val="00DF02A9"/>
    <w:rsid w:val="00DF1ED3"/>
    <w:rsid w:val="00DF32A0"/>
    <w:rsid w:val="00DF3AAF"/>
    <w:rsid w:val="00DF5274"/>
    <w:rsid w:val="00DF7109"/>
    <w:rsid w:val="00E00156"/>
    <w:rsid w:val="00E006EE"/>
    <w:rsid w:val="00E02BEA"/>
    <w:rsid w:val="00E02F75"/>
    <w:rsid w:val="00E05AAA"/>
    <w:rsid w:val="00E06374"/>
    <w:rsid w:val="00E06AAF"/>
    <w:rsid w:val="00E06DE9"/>
    <w:rsid w:val="00E0702E"/>
    <w:rsid w:val="00E11276"/>
    <w:rsid w:val="00E13AC4"/>
    <w:rsid w:val="00E1597D"/>
    <w:rsid w:val="00E161C3"/>
    <w:rsid w:val="00E166F1"/>
    <w:rsid w:val="00E16DCC"/>
    <w:rsid w:val="00E177DC"/>
    <w:rsid w:val="00E21D44"/>
    <w:rsid w:val="00E229F4"/>
    <w:rsid w:val="00E258A6"/>
    <w:rsid w:val="00E25F8C"/>
    <w:rsid w:val="00E2699C"/>
    <w:rsid w:val="00E26B2A"/>
    <w:rsid w:val="00E2710D"/>
    <w:rsid w:val="00E30039"/>
    <w:rsid w:val="00E311F3"/>
    <w:rsid w:val="00E32A36"/>
    <w:rsid w:val="00E33043"/>
    <w:rsid w:val="00E33195"/>
    <w:rsid w:val="00E337BB"/>
    <w:rsid w:val="00E33D39"/>
    <w:rsid w:val="00E33F28"/>
    <w:rsid w:val="00E34B7F"/>
    <w:rsid w:val="00E42932"/>
    <w:rsid w:val="00E42FBD"/>
    <w:rsid w:val="00E42FEF"/>
    <w:rsid w:val="00E4348B"/>
    <w:rsid w:val="00E45DE2"/>
    <w:rsid w:val="00E52D65"/>
    <w:rsid w:val="00E53978"/>
    <w:rsid w:val="00E53FC3"/>
    <w:rsid w:val="00E56894"/>
    <w:rsid w:val="00E5722F"/>
    <w:rsid w:val="00E60634"/>
    <w:rsid w:val="00E63E32"/>
    <w:rsid w:val="00E64193"/>
    <w:rsid w:val="00E65E3B"/>
    <w:rsid w:val="00E669F2"/>
    <w:rsid w:val="00E66DB9"/>
    <w:rsid w:val="00E67556"/>
    <w:rsid w:val="00E706E2"/>
    <w:rsid w:val="00E71552"/>
    <w:rsid w:val="00E725A7"/>
    <w:rsid w:val="00E72B83"/>
    <w:rsid w:val="00E7381C"/>
    <w:rsid w:val="00E7466C"/>
    <w:rsid w:val="00E74870"/>
    <w:rsid w:val="00E76FAA"/>
    <w:rsid w:val="00E801BF"/>
    <w:rsid w:val="00E801EE"/>
    <w:rsid w:val="00E82DEE"/>
    <w:rsid w:val="00E839CD"/>
    <w:rsid w:val="00E85BEB"/>
    <w:rsid w:val="00E874CD"/>
    <w:rsid w:val="00E87B4A"/>
    <w:rsid w:val="00E87DCF"/>
    <w:rsid w:val="00E90EAB"/>
    <w:rsid w:val="00E92F2D"/>
    <w:rsid w:val="00E93BCB"/>
    <w:rsid w:val="00E94140"/>
    <w:rsid w:val="00E9664D"/>
    <w:rsid w:val="00EA0503"/>
    <w:rsid w:val="00EA081F"/>
    <w:rsid w:val="00EA1EDF"/>
    <w:rsid w:val="00EA2016"/>
    <w:rsid w:val="00EA3F37"/>
    <w:rsid w:val="00EA4CA6"/>
    <w:rsid w:val="00EA4E1D"/>
    <w:rsid w:val="00EA509D"/>
    <w:rsid w:val="00EA5216"/>
    <w:rsid w:val="00EA6ACD"/>
    <w:rsid w:val="00EB0790"/>
    <w:rsid w:val="00EB0C62"/>
    <w:rsid w:val="00EB12EC"/>
    <w:rsid w:val="00EB1873"/>
    <w:rsid w:val="00EB196D"/>
    <w:rsid w:val="00EB2F67"/>
    <w:rsid w:val="00EB4161"/>
    <w:rsid w:val="00EB47A4"/>
    <w:rsid w:val="00EB4A23"/>
    <w:rsid w:val="00EB50F6"/>
    <w:rsid w:val="00EB61E9"/>
    <w:rsid w:val="00EB71E4"/>
    <w:rsid w:val="00EB7D8F"/>
    <w:rsid w:val="00EC15B2"/>
    <w:rsid w:val="00EC19F9"/>
    <w:rsid w:val="00EC229D"/>
    <w:rsid w:val="00EC23C9"/>
    <w:rsid w:val="00EC2587"/>
    <w:rsid w:val="00EC3774"/>
    <w:rsid w:val="00EC472F"/>
    <w:rsid w:val="00EC475C"/>
    <w:rsid w:val="00EC4FBA"/>
    <w:rsid w:val="00EC67AB"/>
    <w:rsid w:val="00ED0086"/>
    <w:rsid w:val="00ED0F5B"/>
    <w:rsid w:val="00ED18B6"/>
    <w:rsid w:val="00ED78CB"/>
    <w:rsid w:val="00EE3507"/>
    <w:rsid w:val="00EE3905"/>
    <w:rsid w:val="00EE66CE"/>
    <w:rsid w:val="00EE7CE5"/>
    <w:rsid w:val="00EF1812"/>
    <w:rsid w:val="00EF2725"/>
    <w:rsid w:val="00EF2A89"/>
    <w:rsid w:val="00EF2C1E"/>
    <w:rsid w:val="00EF4923"/>
    <w:rsid w:val="00F00122"/>
    <w:rsid w:val="00F00B53"/>
    <w:rsid w:val="00F01439"/>
    <w:rsid w:val="00F01C43"/>
    <w:rsid w:val="00F027E0"/>
    <w:rsid w:val="00F03323"/>
    <w:rsid w:val="00F033D3"/>
    <w:rsid w:val="00F03677"/>
    <w:rsid w:val="00F03941"/>
    <w:rsid w:val="00F04C0B"/>
    <w:rsid w:val="00F0502B"/>
    <w:rsid w:val="00F07C96"/>
    <w:rsid w:val="00F10033"/>
    <w:rsid w:val="00F12002"/>
    <w:rsid w:val="00F126B3"/>
    <w:rsid w:val="00F12C52"/>
    <w:rsid w:val="00F133D5"/>
    <w:rsid w:val="00F13530"/>
    <w:rsid w:val="00F15217"/>
    <w:rsid w:val="00F15673"/>
    <w:rsid w:val="00F15714"/>
    <w:rsid w:val="00F1582F"/>
    <w:rsid w:val="00F170EE"/>
    <w:rsid w:val="00F21B51"/>
    <w:rsid w:val="00F22203"/>
    <w:rsid w:val="00F240D9"/>
    <w:rsid w:val="00F2420B"/>
    <w:rsid w:val="00F265A6"/>
    <w:rsid w:val="00F269DD"/>
    <w:rsid w:val="00F27862"/>
    <w:rsid w:val="00F27DD9"/>
    <w:rsid w:val="00F30F14"/>
    <w:rsid w:val="00F311EB"/>
    <w:rsid w:val="00F31209"/>
    <w:rsid w:val="00F3429A"/>
    <w:rsid w:val="00F36E8F"/>
    <w:rsid w:val="00F4018F"/>
    <w:rsid w:val="00F4052E"/>
    <w:rsid w:val="00F50988"/>
    <w:rsid w:val="00F519C6"/>
    <w:rsid w:val="00F52875"/>
    <w:rsid w:val="00F52A88"/>
    <w:rsid w:val="00F5426A"/>
    <w:rsid w:val="00F545FF"/>
    <w:rsid w:val="00F5773A"/>
    <w:rsid w:val="00F57FBB"/>
    <w:rsid w:val="00F60BCC"/>
    <w:rsid w:val="00F62875"/>
    <w:rsid w:val="00F655E3"/>
    <w:rsid w:val="00F66245"/>
    <w:rsid w:val="00F66D2B"/>
    <w:rsid w:val="00F66FE9"/>
    <w:rsid w:val="00F70DE0"/>
    <w:rsid w:val="00F72B07"/>
    <w:rsid w:val="00F72E1F"/>
    <w:rsid w:val="00F73183"/>
    <w:rsid w:val="00F737B7"/>
    <w:rsid w:val="00F74740"/>
    <w:rsid w:val="00F750E4"/>
    <w:rsid w:val="00F75A39"/>
    <w:rsid w:val="00F77233"/>
    <w:rsid w:val="00F77790"/>
    <w:rsid w:val="00F81059"/>
    <w:rsid w:val="00F815BC"/>
    <w:rsid w:val="00F83DBE"/>
    <w:rsid w:val="00F84C79"/>
    <w:rsid w:val="00F85785"/>
    <w:rsid w:val="00F87461"/>
    <w:rsid w:val="00F87820"/>
    <w:rsid w:val="00F879A2"/>
    <w:rsid w:val="00F90C49"/>
    <w:rsid w:val="00F92A9E"/>
    <w:rsid w:val="00F94CBF"/>
    <w:rsid w:val="00F951ED"/>
    <w:rsid w:val="00F95E38"/>
    <w:rsid w:val="00F96651"/>
    <w:rsid w:val="00F97D9D"/>
    <w:rsid w:val="00FA0006"/>
    <w:rsid w:val="00FA16B1"/>
    <w:rsid w:val="00FA1A8E"/>
    <w:rsid w:val="00FA24B3"/>
    <w:rsid w:val="00FA2F1B"/>
    <w:rsid w:val="00FA3063"/>
    <w:rsid w:val="00FA4060"/>
    <w:rsid w:val="00FA466C"/>
    <w:rsid w:val="00FB02E9"/>
    <w:rsid w:val="00FB0FE5"/>
    <w:rsid w:val="00FB1E31"/>
    <w:rsid w:val="00FB27BC"/>
    <w:rsid w:val="00FB3DD5"/>
    <w:rsid w:val="00FB4025"/>
    <w:rsid w:val="00FB4A25"/>
    <w:rsid w:val="00FB5DB8"/>
    <w:rsid w:val="00FC02C5"/>
    <w:rsid w:val="00FC37BB"/>
    <w:rsid w:val="00FC6157"/>
    <w:rsid w:val="00FC77DC"/>
    <w:rsid w:val="00FD09B8"/>
    <w:rsid w:val="00FD37A0"/>
    <w:rsid w:val="00FD386C"/>
    <w:rsid w:val="00FD3F70"/>
    <w:rsid w:val="00FD4721"/>
    <w:rsid w:val="00FD4AE2"/>
    <w:rsid w:val="00FD4C0E"/>
    <w:rsid w:val="00FD51D5"/>
    <w:rsid w:val="00FD524D"/>
    <w:rsid w:val="00FD55F8"/>
    <w:rsid w:val="00FD5749"/>
    <w:rsid w:val="00FD751B"/>
    <w:rsid w:val="00FD79FF"/>
    <w:rsid w:val="00FD7D10"/>
    <w:rsid w:val="00FE0A7A"/>
    <w:rsid w:val="00FE2A04"/>
    <w:rsid w:val="00FE3C44"/>
    <w:rsid w:val="00FE3E4D"/>
    <w:rsid w:val="00FF0289"/>
    <w:rsid w:val="00FF14AE"/>
    <w:rsid w:val="00FF1EE8"/>
    <w:rsid w:val="00FF2735"/>
    <w:rsid w:val="00FF3A32"/>
    <w:rsid w:val="00FF3C88"/>
    <w:rsid w:val="00FF468F"/>
    <w:rsid w:val="00FF5D3D"/>
    <w:rsid w:val="00FF62CF"/>
    <w:rsid w:val="00FF6C00"/>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D3C5DE01-5786-4AB5-9B09-44A63B8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nhideWhenUsed/>
    <w:rsid w:val="00BC650E"/>
    <w:pPr>
      <w:tabs>
        <w:tab w:val="center" w:pos="4153"/>
        <w:tab w:val="right" w:pos="8306"/>
      </w:tabs>
      <w:snapToGrid w:val="0"/>
    </w:pPr>
    <w:rPr>
      <w:sz w:val="20"/>
      <w:szCs w:val="20"/>
    </w:rPr>
  </w:style>
  <w:style w:type="character" w:customStyle="1" w:styleId="a8">
    <w:name w:val="頁首 字元"/>
    <w:basedOn w:val="a0"/>
    <w:link w:val="a7"/>
    <w:qFormat/>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24544326">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62670038">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41062289">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36470130">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375813603">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16668036">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41624196">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02372082">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6025961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571619568">
      <w:bodyDiv w:val="1"/>
      <w:marLeft w:val="0"/>
      <w:marRight w:val="0"/>
      <w:marTop w:val="0"/>
      <w:marBottom w:val="0"/>
      <w:divBdr>
        <w:top w:val="none" w:sz="0" w:space="0" w:color="auto"/>
        <w:left w:val="none" w:sz="0" w:space="0" w:color="auto"/>
        <w:bottom w:val="none" w:sz="0" w:space="0" w:color="auto"/>
        <w:right w:val="none" w:sz="0" w:space="0" w:color="auto"/>
      </w:divBdr>
    </w:div>
    <w:div w:id="1583444934">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88770189">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2712</TotalTime>
  <Pages>5</Pages>
  <Words>1788</Words>
  <Characters>10192</Characters>
  <Application>Microsoft Office Word</Application>
  <DocSecurity>0</DocSecurity>
  <Lines>84</Lines>
  <Paragraphs>23</Paragraphs>
  <ScaleCrop>false</ScaleCrop>
  <Company>MTK</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Morton Lin (林牧台)</cp:lastModifiedBy>
  <cp:revision>55</cp:revision>
  <dcterms:created xsi:type="dcterms:W3CDTF">2025-03-25T12:46:00Z</dcterms:created>
  <dcterms:modified xsi:type="dcterms:W3CDTF">2025-03-28T09:11:00Z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