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2ED" w:rsidRPr="00E57A55" w:rsidRDefault="003C72ED" w:rsidP="003C72ED">
      <w:pPr>
        <w:pStyle w:val="Header"/>
        <w:rPr>
          <w:lang w:val="en-US"/>
        </w:rPr>
      </w:pPr>
      <w:bookmarkStart w:id="0" w:name="_Toc198546512"/>
      <w:r w:rsidRPr="00E57A55">
        <w:rPr>
          <w:lang w:val="en-US"/>
        </w:rPr>
        <w:t>3GPP TSG-RAN WG2 Meeting #129</w:t>
      </w:r>
      <w:r w:rsidRPr="00E57A55">
        <w:rPr>
          <w:lang w:val="en-US"/>
        </w:rPr>
        <w:tab/>
      </w:r>
      <w:r w:rsidRPr="008977E4">
        <w:rPr>
          <w:lang w:val="en-US"/>
        </w:rPr>
        <w:t>R2-2501333</w:t>
      </w:r>
    </w:p>
    <w:p w:rsidR="003C72ED" w:rsidRPr="00E57A55" w:rsidRDefault="003C72ED" w:rsidP="003C72ED">
      <w:pPr>
        <w:pStyle w:val="Header"/>
        <w:rPr>
          <w:lang w:val="en-US"/>
        </w:rPr>
      </w:pPr>
      <w:r w:rsidRPr="00E57A55">
        <w:rPr>
          <w:lang w:val="en-US"/>
        </w:rPr>
        <w:t>Athens, Greece, Feb. 17</w:t>
      </w:r>
      <w:r w:rsidRPr="00E57A55">
        <w:rPr>
          <w:vertAlign w:val="superscript"/>
          <w:lang w:val="en-US"/>
        </w:rPr>
        <w:t>th</w:t>
      </w:r>
      <w:r w:rsidRPr="00E57A55">
        <w:rPr>
          <w:lang w:val="en-US"/>
        </w:rPr>
        <w:t xml:space="preserve"> – 21</w:t>
      </w:r>
      <w:r w:rsidRPr="00E57A55">
        <w:rPr>
          <w:vertAlign w:val="superscript"/>
          <w:lang w:val="en-US"/>
        </w:rPr>
        <w:t>st</w:t>
      </w:r>
      <w:r w:rsidRPr="00E57A55">
        <w:rPr>
          <w:lang w:val="en-US"/>
        </w:rPr>
        <w:t>, 2025</w:t>
      </w:r>
    </w:p>
    <w:p w:rsidR="003C72ED" w:rsidRPr="00E57A55" w:rsidRDefault="003C72ED" w:rsidP="003C72ED">
      <w:pPr>
        <w:pStyle w:val="Comments"/>
        <w:rPr>
          <w:lang w:val="en-US"/>
        </w:rPr>
      </w:pPr>
    </w:p>
    <w:p w:rsidR="003C72ED" w:rsidRDefault="003C72ED" w:rsidP="003C72ED">
      <w:pPr>
        <w:tabs>
          <w:tab w:val="left" w:pos="1985"/>
        </w:tabs>
        <w:spacing w:after="120"/>
        <w:rPr>
          <w:rFonts w:cs="Arial"/>
          <w:b/>
          <w:bCs/>
          <w:szCs w:val="20"/>
        </w:rPr>
      </w:pPr>
      <w:r>
        <w:rPr>
          <w:rFonts w:cs="Arial"/>
          <w:b/>
          <w:bCs/>
          <w:szCs w:val="20"/>
        </w:rPr>
        <w:t>Agenda item:</w:t>
      </w:r>
      <w:r>
        <w:rPr>
          <w:rFonts w:cs="Arial"/>
          <w:b/>
          <w:bCs/>
          <w:szCs w:val="20"/>
        </w:rPr>
        <w:tab/>
        <w:t>9.3</w:t>
      </w:r>
    </w:p>
    <w:p w:rsidR="003C72ED" w:rsidRDefault="003C72ED" w:rsidP="003C72ED">
      <w:pPr>
        <w:tabs>
          <w:tab w:val="left" w:pos="1985"/>
        </w:tabs>
        <w:spacing w:after="120"/>
        <w:rPr>
          <w:rFonts w:cs="Arial"/>
          <w:b/>
          <w:bCs/>
          <w:szCs w:val="20"/>
        </w:rPr>
      </w:pPr>
      <w:r>
        <w:rPr>
          <w:rFonts w:cs="Arial"/>
          <w:b/>
          <w:bCs/>
          <w:szCs w:val="20"/>
        </w:rPr>
        <w:t xml:space="preserve">Source: </w:t>
      </w:r>
      <w:r>
        <w:rPr>
          <w:rFonts w:cs="Arial"/>
          <w:b/>
          <w:bCs/>
          <w:szCs w:val="20"/>
        </w:rPr>
        <w:tab/>
        <w:t>Session Chair (ZTE Corporation)</w:t>
      </w:r>
    </w:p>
    <w:p w:rsidR="003C72ED" w:rsidRDefault="003C72ED" w:rsidP="003C72ED">
      <w:pPr>
        <w:tabs>
          <w:tab w:val="left" w:pos="1985"/>
        </w:tabs>
        <w:spacing w:after="120"/>
        <w:ind w:left="1980" w:hanging="1980"/>
        <w:rPr>
          <w:rFonts w:cs="Arial"/>
          <w:b/>
          <w:bCs/>
          <w:szCs w:val="20"/>
        </w:rPr>
      </w:pPr>
      <w:r>
        <w:rPr>
          <w:rFonts w:cs="Arial"/>
          <w:b/>
          <w:bCs/>
          <w:szCs w:val="20"/>
        </w:rPr>
        <w:t>Title:</w:t>
      </w:r>
      <w:r>
        <w:rPr>
          <w:rFonts w:cs="Arial"/>
          <w:b/>
          <w:bCs/>
          <w:szCs w:val="20"/>
        </w:rPr>
        <w:tab/>
        <w:t xml:space="preserve">Report from Break-out session on NR-NTN and IoT-NTN </w:t>
      </w:r>
    </w:p>
    <w:p w:rsidR="003C72ED" w:rsidRDefault="003C72ED" w:rsidP="003C72ED">
      <w:pPr>
        <w:tabs>
          <w:tab w:val="left" w:pos="1985"/>
        </w:tabs>
        <w:spacing w:after="120"/>
        <w:rPr>
          <w:rFonts w:cs="Arial"/>
          <w:b/>
          <w:bCs/>
          <w:szCs w:val="20"/>
        </w:rPr>
      </w:pPr>
      <w:r>
        <w:rPr>
          <w:rFonts w:cs="Arial"/>
          <w:b/>
          <w:bCs/>
          <w:szCs w:val="20"/>
        </w:rPr>
        <w:t>Document for:</w:t>
      </w:r>
      <w:r>
        <w:rPr>
          <w:rFonts w:cs="Arial"/>
          <w:b/>
          <w:bCs/>
          <w:szCs w:val="20"/>
        </w:rPr>
        <w:tab/>
        <w:t>Approval</w:t>
      </w:r>
    </w:p>
    <w:p w:rsidR="003C72ED" w:rsidRDefault="003C72ED" w:rsidP="00A7069F">
      <w:pPr>
        <w:pStyle w:val="Header"/>
        <w:rPr>
          <w:lang w:val="en-GB"/>
        </w:rPr>
      </w:pPr>
    </w:p>
    <w:p w:rsidR="003C72ED" w:rsidRDefault="003C72ED" w:rsidP="003C72ED">
      <w:pPr>
        <w:pStyle w:val="BoldComments"/>
      </w:pPr>
      <w:bookmarkStart w:id="1" w:name="_Toc158241539"/>
      <w:r>
        <w:t>Organizational</w:t>
      </w:r>
    </w:p>
    <w:p w:rsidR="003C72ED" w:rsidRDefault="003C72ED" w:rsidP="003C72ED">
      <w:pPr>
        <w:pStyle w:val="Comments"/>
        <w:rPr>
          <w:i w:val="0"/>
          <w:sz w:val="20"/>
          <w:szCs w:val="20"/>
        </w:rPr>
      </w:pPr>
      <w:r>
        <w:rPr>
          <w:i w:val="0"/>
          <w:sz w:val="20"/>
          <w:szCs w:val="20"/>
        </w:rPr>
        <w:t>All organization emails and notes will be shared over the following email discussion throughout the meeting:</w:t>
      </w:r>
    </w:p>
    <w:p w:rsidR="003C72ED" w:rsidRDefault="003C72ED" w:rsidP="003C72ED"/>
    <w:p w:rsidR="003C72ED" w:rsidRDefault="003C72ED" w:rsidP="003C72ED">
      <w:pPr>
        <w:pStyle w:val="EmailDiscussion"/>
      </w:pPr>
      <w:r>
        <w:t xml:space="preserve">[AT129][300] </w:t>
      </w:r>
      <w:r>
        <w:rPr>
          <w:bCs/>
        </w:rPr>
        <w:t>Organizational – NR-NTN and IoT-NTN session</w:t>
      </w:r>
    </w:p>
    <w:p w:rsidR="003C72ED" w:rsidRDefault="003C72ED" w:rsidP="003C72ED">
      <w:pPr>
        <w:pStyle w:val="EmailDiscussion2"/>
        <w:ind w:left="1619" w:firstLine="0"/>
      </w:pPr>
      <w:r>
        <w:t xml:space="preserve">Scope:  </w:t>
      </w:r>
    </w:p>
    <w:p w:rsidR="003C72ED" w:rsidRDefault="003C72ED" w:rsidP="003C72ED">
      <w:pPr>
        <w:pStyle w:val="EmailDiscussion2"/>
        <w:numPr>
          <w:ilvl w:val="2"/>
          <w:numId w:val="5"/>
        </w:numPr>
        <w:tabs>
          <w:tab w:val="clear" w:pos="2160"/>
        </w:tabs>
      </w:pPr>
      <w:r>
        <w:t>Share plans for the meeting and list of ongoing email discussions for the sessions related to NR-</w:t>
      </w:r>
      <w:r>
        <w:rPr>
          <w:rFonts w:cs="Arial"/>
          <w:bCs/>
          <w:szCs w:val="20"/>
        </w:rPr>
        <w:t xml:space="preserve">NTN and IoT-NTN </w:t>
      </w:r>
    </w:p>
    <w:p w:rsidR="003C72ED" w:rsidRDefault="003C72ED" w:rsidP="003C72ED">
      <w:pPr>
        <w:pStyle w:val="EmailDiscussion2"/>
        <w:numPr>
          <w:ilvl w:val="2"/>
          <w:numId w:val="5"/>
        </w:numPr>
        <w:tabs>
          <w:tab w:val="clear" w:pos="2160"/>
        </w:tabs>
      </w:pPr>
      <w:r>
        <w:t xml:space="preserve">Share meetings notes and agreements for review and endorsement </w:t>
      </w:r>
    </w:p>
    <w:p w:rsidR="003C72ED" w:rsidRDefault="003C72ED" w:rsidP="003C72ED">
      <w:pPr>
        <w:pStyle w:val="BoldComments"/>
        <w:spacing w:after="360"/>
      </w:pPr>
      <w:r>
        <w:t>Schedule/Plan</w:t>
      </w:r>
    </w:p>
    <w:tbl>
      <w:tblPr>
        <w:tblW w:w="16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3402"/>
        <w:gridCol w:w="4253"/>
        <w:gridCol w:w="4394"/>
        <w:gridCol w:w="2693"/>
      </w:tblGrid>
      <w:tr w:rsidR="003C72ED" w:rsidRPr="006761E5" w:rsidTr="00322FB3">
        <w:tc>
          <w:tcPr>
            <w:tcW w:w="1276" w:type="dxa"/>
            <w:tcBorders>
              <w:top w:val="single" w:sz="4" w:space="0" w:color="auto"/>
              <w:left w:val="single" w:sz="4" w:space="0" w:color="auto"/>
              <w:bottom w:val="single" w:sz="4" w:space="0" w:color="auto"/>
              <w:right w:val="single" w:sz="4" w:space="0" w:color="auto"/>
            </w:tcBorders>
            <w:hideMark/>
          </w:tcPr>
          <w:p w:rsidR="003C72ED" w:rsidRPr="006761E5" w:rsidRDefault="003C72ED" w:rsidP="00322FB3">
            <w:pPr>
              <w:tabs>
                <w:tab w:val="left" w:pos="720"/>
                <w:tab w:val="left" w:pos="1622"/>
              </w:tabs>
              <w:spacing w:before="20" w:after="20"/>
              <w:rPr>
                <w:rFonts w:cs="Arial"/>
                <w:b/>
                <w:i/>
                <w:sz w:val="16"/>
                <w:szCs w:val="16"/>
              </w:rPr>
            </w:pPr>
          </w:p>
        </w:tc>
        <w:tc>
          <w:tcPr>
            <w:tcW w:w="3402" w:type="dxa"/>
            <w:tcBorders>
              <w:top w:val="single" w:sz="4" w:space="0" w:color="auto"/>
              <w:left w:val="single" w:sz="4" w:space="0" w:color="auto"/>
              <w:bottom w:val="single" w:sz="4" w:space="0" w:color="auto"/>
              <w:right w:val="single" w:sz="4" w:space="0" w:color="auto"/>
            </w:tcBorders>
            <w:hideMark/>
          </w:tcPr>
          <w:p w:rsidR="003C72ED" w:rsidRPr="006761E5" w:rsidRDefault="003C72ED" w:rsidP="00322FB3">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4253" w:type="dxa"/>
            <w:tcBorders>
              <w:top w:val="single" w:sz="4" w:space="0" w:color="auto"/>
              <w:left w:val="single" w:sz="4" w:space="0" w:color="auto"/>
              <w:bottom w:val="single" w:sz="4" w:space="0" w:color="auto"/>
              <w:right w:val="single" w:sz="4" w:space="0" w:color="auto"/>
            </w:tcBorders>
            <w:hideMark/>
          </w:tcPr>
          <w:p w:rsidR="003C72ED" w:rsidRPr="006761E5" w:rsidRDefault="003C72ED" w:rsidP="00322FB3">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1 </w:t>
            </w:r>
            <w:r w:rsidRPr="006761E5">
              <w:rPr>
                <w:rFonts w:cs="Arial"/>
                <w:b/>
                <w:sz w:val="16"/>
                <w:szCs w:val="16"/>
              </w:rPr>
              <w:t>room</w:t>
            </w:r>
          </w:p>
        </w:tc>
        <w:tc>
          <w:tcPr>
            <w:tcW w:w="4394" w:type="dxa"/>
            <w:tcBorders>
              <w:top w:val="single" w:sz="4" w:space="0" w:color="auto"/>
              <w:left w:val="single" w:sz="4" w:space="0" w:color="auto"/>
              <w:bottom w:val="single" w:sz="4" w:space="0" w:color="auto"/>
              <w:right w:val="single" w:sz="4" w:space="0" w:color="auto"/>
            </w:tcBorders>
          </w:tcPr>
          <w:p w:rsidR="003C72ED" w:rsidRPr="006761E5" w:rsidRDefault="003C72ED" w:rsidP="00322FB3">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2 </w:t>
            </w:r>
            <w:r w:rsidRPr="006761E5">
              <w:rPr>
                <w:rFonts w:cs="Arial"/>
                <w:b/>
                <w:sz w:val="16"/>
                <w:szCs w:val="16"/>
              </w:rPr>
              <w:t>room</w:t>
            </w:r>
            <w:r>
              <w:rPr>
                <w:rFonts w:cs="Arial"/>
                <w:b/>
                <w:sz w:val="16"/>
                <w:szCs w:val="16"/>
              </w:rPr>
              <w:t xml:space="preserve"> </w:t>
            </w:r>
          </w:p>
        </w:tc>
        <w:tc>
          <w:tcPr>
            <w:tcW w:w="2693" w:type="dxa"/>
            <w:tcBorders>
              <w:top w:val="single" w:sz="4" w:space="0" w:color="auto"/>
              <w:left w:val="single" w:sz="4" w:space="0" w:color="auto"/>
              <w:bottom w:val="single" w:sz="4" w:space="0" w:color="auto"/>
              <w:right w:val="single" w:sz="4" w:space="0" w:color="auto"/>
            </w:tcBorders>
          </w:tcPr>
          <w:p w:rsidR="003C72ED" w:rsidRPr="006761E5" w:rsidRDefault="003C72ED" w:rsidP="00322FB3">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p>
        </w:tc>
      </w:tr>
      <w:tr w:rsidR="003C72ED" w:rsidRPr="006761E5" w:rsidTr="00322FB3">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3C72ED" w:rsidRPr="006761E5" w:rsidRDefault="003C72ED" w:rsidP="00322FB3">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w:t>
            </w:r>
          </w:p>
        </w:tc>
      </w:tr>
      <w:tr w:rsidR="003C72ED" w:rsidRPr="006761E5" w:rsidTr="00322FB3">
        <w:tc>
          <w:tcPr>
            <w:tcW w:w="1276" w:type="dxa"/>
            <w:tcBorders>
              <w:top w:val="single" w:sz="4" w:space="0" w:color="auto"/>
              <w:left w:val="single" w:sz="4" w:space="0" w:color="auto"/>
              <w:right w:val="single" w:sz="4" w:space="0" w:color="auto"/>
            </w:tcBorders>
            <w:hideMark/>
          </w:tcPr>
          <w:p w:rsidR="003C72ED" w:rsidRPr="006761E5" w:rsidRDefault="003C72ED" w:rsidP="00322FB3">
            <w:pPr>
              <w:tabs>
                <w:tab w:val="left" w:pos="720"/>
                <w:tab w:val="left" w:pos="1622"/>
              </w:tabs>
              <w:spacing w:before="20" w:after="20"/>
              <w:rPr>
                <w:rFonts w:cs="Arial"/>
                <w:sz w:val="16"/>
                <w:szCs w:val="16"/>
              </w:rPr>
            </w:pPr>
            <w:r w:rsidRPr="006761E5">
              <w:rPr>
                <w:rFonts w:cs="Arial"/>
                <w:sz w:val="16"/>
                <w:szCs w:val="16"/>
              </w:rPr>
              <w:t>09:00 – 10:30</w:t>
            </w:r>
          </w:p>
        </w:tc>
        <w:tc>
          <w:tcPr>
            <w:tcW w:w="3402" w:type="dxa"/>
            <w:vMerge w:val="restart"/>
            <w:tcBorders>
              <w:top w:val="single" w:sz="4" w:space="0" w:color="auto"/>
              <w:left w:val="single" w:sz="4" w:space="0" w:color="auto"/>
              <w:right w:val="single" w:sz="4" w:space="0" w:color="auto"/>
            </w:tcBorders>
            <w:hideMark/>
          </w:tcPr>
          <w:p w:rsidR="003C72ED" w:rsidRPr="006B637F" w:rsidRDefault="003C72ED" w:rsidP="00322FB3">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[1], [2], [3], </w:t>
            </w:r>
          </w:p>
          <w:p w:rsidR="003C72ED" w:rsidRPr="006B637F" w:rsidRDefault="003C72ED" w:rsidP="00322FB3">
            <w:pPr>
              <w:tabs>
                <w:tab w:val="left" w:pos="720"/>
                <w:tab w:val="left" w:pos="1622"/>
              </w:tabs>
              <w:spacing w:before="20" w:after="20"/>
              <w:rPr>
                <w:rFonts w:cs="Arial"/>
                <w:b/>
                <w:bCs/>
                <w:sz w:val="16"/>
                <w:szCs w:val="16"/>
                <w:lang w:val="en-US"/>
              </w:rPr>
            </w:pPr>
            <w:r w:rsidRPr="006B637F">
              <w:rPr>
                <w:rFonts w:cs="Arial"/>
                <w:b/>
                <w:bCs/>
                <w:sz w:val="16"/>
                <w:szCs w:val="16"/>
                <w:lang w:val="en-US"/>
              </w:rPr>
              <w:t>[7.0] R18 common (Diana)</w:t>
            </w:r>
          </w:p>
          <w:p w:rsidR="003C72ED" w:rsidRPr="006B637F" w:rsidRDefault="003C72ED" w:rsidP="00322FB3">
            <w:pPr>
              <w:tabs>
                <w:tab w:val="left" w:pos="720"/>
                <w:tab w:val="left" w:pos="1622"/>
              </w:tabs>
              <w:spacing w:before="20" w:after="20"/>
              <w:rPr>
                <w:rFonts w:cs="Arial"/>
                <w:sz w:val="16"/>
                <w:szCs w:val="16"/>
                <w:lang w:val="en-US"/>
              </w:rPr>
            </w:pPr>
            <w:r w:rsidRPr="006B637F">
              <w:rPr>
                <w:rFonts w:cs="Arial"/>
                <w:sz w:val="16"/>
                <w:szCs w:val="16"/>
                <w:lang w:val="en-US"/>
              </w:rPr>
              <w:t>[7.0.1] UE capabilities</w:t>
            </w:r>
          </w:p>
          <w:p w:rsidR="003C72ED" w:rsidRPr="006B637F" w:rsidRDefault="003C72ED" w:rsidP="00322FB3">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Break out </w:t>
            </w:r>
          </w:p>
          <w:p w:rsidR="003C72ED" w:rsidRPr="006B637F" w:rsidRDefault="003C72ED" w:rsidP="00322FB3">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[8.0] NR19 General </w:t>
            </w:r>
          </w:p>
          <w:p w:rsidR="003C72ED" w:rsidRPr="006B637F" w:rsidRDefault="003C72ED" w:rsidP="00322FB3">
            <w:pPr>
              <w:tabs>
                <w:tab w:val="left" w:pos="720"/>
                <w:tab w:val="left" w:pos="1622"/>
              </w:tabs>
              <w:spacing w:before="20" w:after="20"/>
              <w:rPr>
                <w:rFonts w:cs="Arial"/>
                <w:b/>
                <w:bCs/>
                <w:sz w:val="16"/>
                <w:szCs w:val="16"/>
              </w:rPr>
            </w:pPr>
            <w:r w:rsidRPr="006B637F">
              <w:rPr>
                <w:rFonts w:eastAsia="SimSun" w:cs="Arial"/>
                <w:b/>
                <w:bCs/>
                <w:sz w:val="16"/>
                <w:szCs w:val="16"/>
                <w:lang w:eastAsia="zh-CN"/>
              </w:rPr>
              <w:t>@</w:t>
            </w:r>
            <w:r w:rsidRPr="006B637F">
              <w:rPr>
                <w:rFonts w:cs="Arial"/>
                <w:b/>
                <w:bCs/>
                <w:sz w:val="16"/>
                <w:szCs w:val="16"/>
              </w:rPr>
              <w:t>NR151617 UP (Diana)</w:t>
            </w:r>
            <w:r w:rsidRPr="006B637F">
              <w:rPr>
                <w:rFonts w:eastAsia="SimSun" w:cs="Arial"/>
                <w:b/>
                <w:bCs/>
                <w:sz w:val="16"/>
                <w:szCs w:val="16"/>
                <w:lang w:eastAsia="zh-CN"/>
              </w:rPr>
              <w:t xml:space="preserve"> </w:t>
            </w:r>
          </w:p>
          <w:p w:rsidR="003C72ED" w:rsidRPr="006B637F" w:rsidRDefault="003C72ED" w:rsidP="00322FB3">
            <w:pPr>
              <w:tabs>
                <w:tab w:val="left" w:pos="720"/>
                <w:tab w:val="left" w:pos="1622"/>
              </w:tabs>
              <w:spacing w:before="20" w:after="20"/>
              <w:rPr>
                <w:rFonts w:cs="Arial"/>
                <w:b/>
                <w:bCs/>
                <w:sz w:val="16"/>
                <w:szCs w:val="16"/>
                <w:lang w:val="en-US"/>
              </w:rPr>
            </w:pPr>
            <w:r w:rsidRPr="006B637F">
              <w:rPr>
                <w:rFonts w:cs="Arial"/>
                <w:b/>
                <w:bCs/>
                <w:sz w:val="16"/>
                <w:szCs w:val="16"/>
                <w:lang w:val="en-US"/>
              </w:rPr>
              <w:t>[7.0.2] Other Rel-18 corrections cont</w:t>
            </w:r>
          </w:p>
          <w:p w:rsidR="003C72ED" w:rsidRPr="006B637F" w:rsidRDefault="003C72ED" w:rsidP="00322FB3">
            <w:pPr>
              <w:tabs>
                <w:tab w:val="left" w:pos="720"/>
                <w:tab w:val="left" w:pos="1622"/>
              </w:tabs>
              <w:spacing w:before="20" w:after="20"/>
              <w:rPr>
                <w:rFonts w:cs="Arial"/>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r>
              <w:rPr>
                <w:rFonts w:cs="Arial"/>
                <w:sz w:val="16"/>
                <w:szCs w:val="16"/>
              </w:rPr>
              <w:t>Breakout to start after completion of 7.0.1</w:t>
            </w:r>
          </w:p>
          <w:p w:rsidR="003C72ED" w:rsidRDefault="003C72ED" w:rsidP="00322FB3">
            <w:pPr>
              <w:rPr>
                <w:rFonts w:cs="Arial"/>
                <w:b/>
                <w:bCs/>
                <w:sz w:val="16"/>
                <w:szCs w:val="16"/>
              </w:rPr>
            </w:pPr>
            <w:r>
              <w:rPr>
                <w:rFonts w:cs="Arial"/>
                <w:b/>
                <w:bCs/>
                <w:sz w:val="16"/>
                <w:szCs w:val="16"/>
              </w:rPr>
              <w:t>[6.6] NR17 SL (Kyeongin)</w:t>
            </w:r>
          </w:p>
          <w:p w:rsidR="003C72ED" w:rsidRDefault="003C72ED" w:rsidP="00322FB3">
            <w:pPr>
              <w:tabs>
                <w:tab w:val="left" w:pos="720"/>
                <w:tab w:val="left" w:pos="1622"/>
              </w:tabs>
              <w:spacing w:before="20" w:after="20"/>
              <w:rPr>
                <w:rFonts w:cs="Arial"/>
                <w:sz w:val="16"/>
                <w:szCs w:val="16"/>
              </w:rPr>
            </w:pPr>
            <w:r w:rsidRPr="00A0275D" w:rsidDel="00E348DF">
              <w:rPr>
                <w:rFonts w:cs="Arial"/>
                <w:bCs/>
                <w:sz w:val="16"/>
                <w:szCs w:val="16"/>
              </w:rPr>
              <w:t xml:space="preserve"> </w:t>
            </w:r>
            <w:r>
              <w:rPr>
                <w:rFonts w:cs="Arial"/>
                <w:b/>
                <w:bCs/>
                <w:sz w:val="16"/>
                <w:szCs w:val="16"/>
              </w:rPr>
              <w:t>[7.6] NR18 SL (Kyeongin)</w:t>
            </w:r>
          </w:p>
          <w:p w:rsidR="003C72ED" w:rsidRPr="00C17FC8" w:rsidRDefault="003C72ED" w:rsidP="00322FB3">
            <w:pPr>
              <w:tabs>
                <w:tab w:val="left" w:pos="720"/>
                <w:tab w:val="left" w:pos="1622"/>
              </w:tabs>
              <w:spacing w:before="20" w:after="20"/>
              <w:rPr>
                <w:rFonts w:cs="Arial"/>
                <w:sz w:val="16"/>
                <w:szCs w:val="16"/>
              </w:rPr>
            </w:pPr>
          </w:p>
        </w:tc>
        <w:tc>
          <w:tcPr>
            <w:tcW w:w="4394" w:type="dxa"/>
            <w:vMerge w:val="restart"/>
            <w:tcBorders>
              <w:top w:val="single" w:sz="4" w:space="0" w:color="auto"/>
              <w:left w:val="single" w:sz="4" w:space="0" w:color="auto"/>
              <w:right w:val="single" w:sz="4" w:space="0" w:color="auto"/>
            </w:tcBorders>
            <w:shd w:val="clear" w:color="auto" w:fill="auto"/>
          </w:tcPr>
          <w:p w:rsidR="003C72ED" w:rsidRPr="006B637F" w:rsidRDefault="003C72ED" w:rsidP="00322FB3">
            <w:pPr>
              <w:tabs>
                <w:tab w:val="left" w:pos="720"/>
                <w:tab w:val="left" w:pos="1622"/>
              </w:tabs>
              <w:spacing w:before="20" w:after="20"/>
              <w:rPr>
                <w:rFonts w:cs="Arial"/>
                <w:b/>
                <w:bCs/>
                <w:sz w:val="16"/>
                <w:szCs w:val="16"/>
              </w:rPr>
            </w:pPr>
            <w:r w:rsidRPr="006B637F">
              <w:rPr>
                <w:rFonts w:cs="Arial"/>
                <w:sz w:val="16"/>
                <w:szCs w:val="16"/>
              </w:rPr>
              <w:t>Breakout to start after completion of 7.0.1</w:t>
            </w:r>
          </w:p>
          <w:p w:rsidR="003C72ED" w:rsidRPr="006B637F" w:rsidRDefault="003C72ED" w:rsidP="00322FB3">
            <w:pPr>
              <w:rPr>
                <w:rFonts w:cs="Arial"/>
                <w:b/>
                <w:bCs/>
                <w:sz w:val="16"/>
                <w:szCs w:val="16"/>
              </w:rPr>
            </w:pPr>
            <w:r w:rsidRPr="006B637F">
              <w:rPr>
                <w:rFonts w:cs="Arial"/>
                <w:b/>
                <w:bCs/>
                <w:sz w:val="16"/>
                <w:szCs w:val="16"/>
              </w:rPr>
              <w:t>NRLTE151617 Pos (Nathan)</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[4.3] LTE positioning</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[5.3] NR Rel-16 and earlier</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[6.4] NR Rel-17</w:t>
            </w:r>
          </w:p>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rPr>
              <w:t>[7.1] NR18 Pos (Nathan)</w:t>
            </w:r>
          </w:p>
          <w:p w:rsidR="003C72ED" w:rsidRPr="006B637F" w:rsidRDefault="003C72ED" w:rsidP="00322FB3">
            <w:pPr>
              <w:tabs>
                <w:tab w:val="left" w:pos="720"/>
                <w:tab w:val="left" w:pos="1622"/>
              </w:tabs>
              <w:spacing w:before="20" w:after="20"/>
              <w:rPr>
                <w:rFonts w:cs="Arial"/>
                <w:sz w:val="16"/>
                <w:szCs w:val="16"/>
              </w:rPr>
            </w:pPr>
            <w:r>
              <w:rPr>
                <w:rFonts w:cs="Arial"/>
                <w:sz w:val="16"/>
                <w:szCs w:val="16"/>
              </w:rPr>
              <w:t>- All agenda items in order</w:t>
            </w:r>
          </w:p>
        </w:tc>
        <w:tc>
          <w:tcPr>
            <w:tcW w:w="2693" w:type="dxa"/>
            <w:vMerge w:val="restart"/>
            <w:tcBorders>
              <w:top w:val="single" w:sz="4" w:space="0" w:color="auto"/>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1970"/>
        </w:trPr>
        <w:tc>
          <w:tcPr>
            <w:tcW w:w="1276" w:type="dxa"/>
            <w:tcBorders>
              <w:left w:val="single" w:sz="4" w:space="0" w:color="auto"/>
              <w:bottom w:val="single" w:sz="4" w:space="0" w:color="auto"/>
              <w:right w:val="single" w:sz="4" w:space="0" w:color="auto"/>
            </w:tcBorders>
          </w:tcPr>
          <w:p w:rsidR="003C72ED" w:rsidRPr="006761E5" w:rsidRDefault="003C72ED" w:rsidP="00322FB3">
            <w:pPr>
              <w:tabs>
                <w:tab w:val="left" w:pos="720"/>
                <w:tab w:val="left" w:pos="1622"/>
              </w:tabs>
              <w:spacing w:before="20" w:after="20"/>
              <w:rPr>
                <w:rFonts w:cs="Arial"/>
                <w:sz w:val="16"/>
                <w:szCs w:val="16"/>
              </w:rPr>
            </w:pPr>
            <w:r w:rsidRPr="006761E5">
              <w:rPr>
                <w:rFonts w:cs="Arial"/>
                <w:sz w:val="16"/>
                <w:szCs w:val="16"/>
              </w:rPr>
              <w:t>11:00 – 13:00</w:t>
            </w:r>
          </w:p>
        </w:tc>
        <w:tc>
          <w:tcPr>
            <w:tcW w:w="3402" w:type="dxa"/>
            <w:vMerge/>
            <w:tcBorders>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rsidR="003C72ED" w:rsidRPr="0039711C" w:rsidRDefault="003C72ED" w:rsidP="00322FB3">
            <w:pPr>
              <w:tabs>
                <w:tab w:val="left" w:pos="720"/>
                <w:tab w:val="left" w:pos="1622"/>
              </w:tabs>
              <w:spacing w:before="20" w:after="20"/>
              <w:rPr>
                <w:rFonts w:eastAsia="SimSun" w:cs="Arial"/>
                <w:sz w:val="16"/>
                <w:szCs w:val="16"/>
                <w:lang w:val="en-US" w:eastAsia="zh-CN"/>
              </w:rPr>
            </w:pPr>
          </w:p>
        </w:tc>
        <w:tc>
          <w:tcPr>
            <w:tcW w:w="4394" w:type="dxa"/>
            <w:vMerge/>
            <w:tcBorders>
              <w:left w:val="single" w:sz="4" w:space="0" w:color="auto"/>
              <w:right w:val="single" w:sz="4" w:space="0" w:color="auto"/>
            </w:tcBorders>
            <w:shd w:val="clear" w:color="auto" w:fill="auto"/>
          </w:tcPr>
          <w:p w:rsidR="003C72ED" w:rsidRPr="006B637F" w:rsidRDefault="003C72ED" w:rsidP="00322FB3">
            <w:pPr>
              <w:rPr>
                <w:rFonts w:cs="Arial"/>
                <w:sz w:val="16"/>
                <w:szCs w:val="16"/>
              </w:rPr>
            </w:pPr>
          </w:p>
        </w:tc>
        <w:tc>
          <w:tcPr>
            <w:tcW w:w="2693" w:type="dxa"/>
            <w:vMerge/>
            <w:tcBorders>
              <w:left w:val="single" w:sz="4" w:space="0" w:color="auto"/>
              <w:right w:val="single" w:sz="4" w:space="0" w:color="auto"/>
            </w:tcBorders>
            <w:shd w:val="clear" w:color="auto" w:fill="auto"/>
          </w:tcPr>
          <w:p w:rsidR="003C72ED" w:rsidRPr="006761E5" w:rsidRDefault="003C72ED" w:rsidP="00322FB3">
            <w:pPr>
              <w:rPr>
                <w:rFonts w:cs="Arial"/>
                <w:sz w:val="16"/>
                <w:szCs w:val="16"/>
              </w:rPr>
            </w:pPr>
          </w:p>
        </w:tc>
      </w:tr>
      <w:tr w:rsidR="003C72ED" w:rsidRPr="006761E5" w:rsidTr="00322FB3">
        <w:tc>
          <w:tcPr>
            <w:tcW w:w="1276" w:type="dxa"/>
            <w:tcBorders>
              <w:left w:val="single" w:sz="4" w:space="0" w:color="auto"/>
              <w:bottom w:val="single" w:sz="4" w:space="0" w:color="auto"/>
              <w:right w:val="single" w:sz="4" w:space="0" w:color="auto"/>
            </w:tcBorders>
            <w:hideMark/>
          </w:tcPr>
          <w:p w:rsidR="003C72ED" w:rsidRPr="006761E5" w:rsidRDefault="003C72ED" w:rsidP="00322FB3">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3402" w:type="dxa"/>
            <w:tcBorders>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lang w:val="en-US"/>
              </w:rPr>
              <w:t>[7.0.2] Other Rel-18 corrections cont</w:t>
            </w:r>
          </w:p>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rPr>
              <w:t>[7.</w:t>
            </w:r>
            <w:r>
              <w:rPr>
                <w:rFonts w:cs="Arial"/>
                <w:b/>
                <w:bCs/>
                <w:sz w:val="16"/>
                <w:szCs w:val="16"/>
              </w:rPr>
              <w:t>0.2.11</w:t>
            </w:r>
            <w:r w:rsidRPr="006B637F">
              <w:rPr>
                <w:rFonts w:cs="Arial"/>
                <w:b/>
                <w:bCs/>
                <w:sz w:val="16"/>
                <w:szCs w:val="16"/>
              </w:rPr>
              <w:t>] NR TEI18</w:t>
            </w:r>
          </w:p>
          <w:p w:rsidR="003C72ED" w:rsidRPr="006B637F" w:rsidRDefault="003C72ED" w:rsidP="00322FB3">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[7.8] Other Rel-18 corrections </w:t>
            </w:r>
          </w:p>
          <w:p w:rsidR="003C72ED" w:rsidRPr="006B637F" w:rsidRDefault="003C72ED" w:rsidP="00322FB3">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lang w:val="en-US"/>
              </w:rPr>
            </w:pPr>
            <w:r>
              <w:rPr>
                <w:rFonts w:cs="Arial"/>
                <w:b/>
                <w:bCs/>
                <w:sz w:val="16"/>
                <w:szCs w:val="16"/>
                <w:lang w:val="en-US"/>
              </w:rPr>
              <w:t>[7.6] NR</w:t>
            </w:r>
            <w:r w:rsidRPr="0070786C">
              <w:rPr>
                <w:rFonts w:cs="Arial"/>
                <w:b/>
                <w:bCs/>
                <w:sz w:val="16"/>
                <w:szCs w:val="16"/>
                <w:lang w:val="en-US"/>
              </w:rPr>
              <w:t xml:space="preserve">18 SL </w:t>
            </w:r>
            <w:r>
              <w:rPr>
                <w:rFonts w:cs="Arial"/>
                <w:b/>
                <w:bCs/>
                <w:sz w:val="16"/>
                <w:szCs w:val="16"/>
                <w:lang w:val="en-US"/>
              </w:rPr>
              <w:t xml:space="preserve">cont (Kyeongin) </w:t>
            </w:r>
            <w:r w:rsidRPr="0079419D">
              <w:rPr>
                <w:rFonts w:cs="Arial"/>
                <w:bCs/>
                <w:sz w:val="16"/>
                <w:szCs w:val="16"/>
                <w:lang w:val="en-US"/>
              </w:rPr>
              <w:t>(if needed)</w:t>
            </w:r>
          </w:p>
          <w:p w:rsidR="003C72ED" w:rsidRPr="00A0275D" w:rsidRDefault="003C72ED" w:rsidP="00322FB3">
            <w:pPr>
              <w:tabs>
                <w:tab w:val="left" w:pos="720"/>
                <w:tab w:val="left" w:pos="1622"/>
              </w:tabs>
              <w:spacing w:before="20" w:after="20"/>
              <w:rPr>
                <w:rFonts w:cs="Arial"/>
                <w:bCs/>
                <w:sz w:val="16"/>
                <w:szCs w:val="16"/>
                <w:lang w:val="en-US"/>
              </w:rPr>
            </w:pPr>
            <w:r>
              <w:rPr>
                <w:rFonts w:cs="Arial"/>
                <w:b/>
                <w:bCs/>
                <w:sz w:val="16"/>
                <w:szCs w:val="16"/>
                <w:lang w:val="en-US"/>
              </w:rPr>
              <w:t xml:space="preserve">[7.2] </w:t>
            </w:r>
            <w:r w:rsidRPr="00980EED">
              <w:rPr>
                <w:rFonts w:cs="Arial"/>
                <w:b/>
                <w:bCs/>
                <w:sz w:val="16"/>
                <w:szCs w:val="16"/>
                <w:lang w:val="en-US"/>
              </w:rPr>
              <w:t>NR18 Mob (Kyeongin)</w:t>
            </w:r>
            <w:r>
              <w:rPr>
                <w:rFonts w:cs="Arial"/>
                <w:bCs/>
                <w:sz w:val="16"/>
                <w:szCs w:val="16"/>
                <w:lang w:val="en-US"/>
              </w:rPr>
              <w:t xml:space="preserve"> </w:t>
            </w:r>
          </w:p>
          <w:p w:rsidR="003C72ED" w:rsidRPr="00A0275D" w:rsidRDefault="003C72ED" w:rsidP="00322FB3">
            <w:pPr>
              <w:tabs>
                <w:tab w:val="left" w:pos="720"/>
                <w:tab w:val="left" w:pos="1622"/>
              </w:tabs>
              <w:spacing w:before="20" w:after="20"/>
              <w:rPr>
                <w:rFonts w:cs="Arial"/>
                <w:bCs/>
                <w:sz w:val="16"/>
                <w:szCs w:val="16"/>
                <w:lang w:val="en-US"/>
              </w:rPr>
            </w:pPr>
          </w:p>
        </w:tc>
        <w:tc>
          <w:tcPr>
            <w:tcW w:w="4394"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rPr>
            </w:pPr>
            <w:r w:rsidRPr="006B637F">
              <w:rPr>
                <w:rFonts w:cs="Arial"/>
                <w:b/>
                <w:bCs/>
                <w:sz w:val="16"/>
                <w:szCs w:val="16"/>
              </w:rPr>
              <w:t>[7.1] NR18 Pos (Nathan)</w:t>
            </w:r>
          </w:p>
          <w:p w:rsidR="003C72ED" w:rsidRPr="00847EC0" w:rsidRDefault="003C72ED" w:rsidP="00322FB3">
            <w:pPr>
              <w:keepNext/>
              <w:keepLines/>
              <w:tabs>
                <w:tab w:val="left" w:pos="720"/>
                <w:tab w:val="left" w:pos="1622"/>
              </w:tabs>
              <w:spacing w:before="20" w:after="20"/>
              <w:rPr>
                <w:rFonts w:cs="Arial"/>
                <w:sz w:val="16"/>
                <w:szCs w:val="16"/>
              </w:rPr>
            </w:pPr>
            <w:r>
              <w:rPr>
                <w:rFonts w:cs="Arial"/>
                <w:sz w:val="16"/>
                <w:szCs w:val="16"/>
              </w:rPr>
              <w:t>- Any overflow from earlier sessions</w:t>
            </w:r>
          </w:p>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rPr>
              <w:t>[6.2][7.5] NR1718 SL Relay (Nathan)</w:t>
            </w:r>
          </w:p>
          <w:p w:rsidR="003C72ED" w:rsidRPr="00847EC0" w:rsidRDefault="003C72ED" w:rsidP="00322FB3">
            <w:pPr>
              <w:keepNext/>
              <w:keepLines/>
              <w:tabs>
                <w:tab w:val="left" w:pos="720"/>
                <w:tab w:val="left" w:pos="1622"/>
              </w:tabs>
              <w:spacing w:before="20" w:after="20"/>
              <w:rPr>
                <w:rFonts w:cs="Arial"/>
                <w:sz w:val="16"/>
                <w:szCs w:val="16"/>
              </w:rPr>
            </w:pPr>
            <w:r>
              <w:rPr>
                <w:rFonts w:cs="Arial"/>
                <w:sz w:val="16"/>
                <w:szCs w:val="16"/>
              </w:rPr>
              <w:t>- All agenda items (with documents) in order</w:t>
            </w:r>
          </w:p>
        </w:tc>
        <w:tc>
          <w:tcPr>
            <w:tcW w:w="2693" w:type="dxa"/>
            <w:vMerge/>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866"/>
        </w:trPr>
        <w:tc>
          <w:tcPr>
            <w:tcW w:w="1276" w:type="dxa"/>
            <w:tcBorders>
              <w:left w:val="single" w:sz="4" w:space="0" w:color="auto"/>
              <w:right w:val="single" w:sz="4" w:space="0" w:color="auto"/>
            </w:tcBorders>
          </w:tcPr>
          <w:p w:rsidR="003C72ED" w:rsidRPr="006761E5" w:rsidRDefault="003C72ED" w:rsidP="00322FB3">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tcBorders>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rPr>
              <w:t>[8.2] NR19 Ambient IoT [2.5] (Diana)</w:t>
            </w:r>
          </w:p>
          <w:p w:rsidR="003C72ED" w:rsidRPr="006B637F" w:rsidRDefault="003C72ED" w:rsidP="00322FB3">
            <w:pPr>
              <w:tabs>
                <w:tab w:val="left" w:pos="720"/>
                <w:tab w:val="left" w:pos="1622"/>
              </w:tabs>
              <w:spacing w:before="20" w:after="20"/>
              <w:rPr>
                <w:rFonts w:cs="Arial"/>
                <w:b/>
                <w:bCs/>
                <w:sz w:val="16"/>
                <w:szCs w:val="16"/>
              </w:rPr>
            </w:pPr>
          </w:p>
        </w:tc>
        <w:tc>
          <w:tcPr>
            <w:tcW w:w="4253"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rPr>
            </w:pPr>
            <w:r>
              <w:rPr>
                <w:rFonts w:cs="Arial"/>
                <w:b/>
                <w:bCs/>
                <w:sz w:val="16"/>
                <w:szCs w:val="16"/>
              </w:rPr>
              <w:t xml:space="preserve">[8.5] NR19 NES (Kyeongin) </w:t>
            </w:r>
          </w:p>
          <w:p w:rsidR="003C72ED" w:rsidRPr="00847EC0" w:rsidRDefault="003C72ED" w:rsidP="00322FB3">
            <w:pPr>
              <w:tabs>
                <w:tab w:val="left" w:pos="720"/>
                <w:tab w:val="left" w:pos="1622"/>
              </w:tabs>
              <w:spacing w:before="20" w:after="20"/>
              <w:rPr>
                <w:rFonts w:eastAsia="SimSun" w:cs="Arial"/>
                <w:sz w:val="16"/>
                <w:szCs w:val="16"/>
                <w:lang w:val="en-US" w:eastAsia="zh-CN"/>
              </w:rPr>
            </w:pPr>
            <w:r w:rsidRPr="003D7C39">
              <w:rPr>
                <w:rFonts w:eastAsia="SimSun" w:cs="Arial" w:hint="eastAsia"/>
                <w:sz w:val="16"/>
                <w:szCs w:val="16"/>
                <w:lang w:val="en-US" w:eastAsia="zh-CN"/>
              </w:rPr>
              <w:t>[8.</w:t>
            </w:r>
            <w:r>
              <w:rPr>
                <w:rFonts w:eastAsia="SimSun" w:cs="Arial"/>
                <w:sz w:val="16"/>
                <w:szCs w:val="16"/>
                <w:lang w:val="en-US" w:eastAsia="zh-CN"/>
              </w:rPr>
              <w:t>5</w:t>
            </w:r>
            <w:r w:rsidRPr="003D7C39">
              <w:rPr>
                <w:rFonts w:eastAsia="SimSun" w:cs="Arial" w:hint="eastAsia"/>
                <w:sz w:val="16"/>
                <w:szCs w:val="16"/>
                <w:lang w:val="en-US" w:eastAsia="zh-CN"/>
              </w:rPr>
              <w:t>]</w:t>
            </w:r>
            <w:r>
              <w:rPr>
                <w:rFonts w:eastAsia="SimSun" w:cs="Arial" w:hint="eastAsia"/>
                <w:sz w:val="16"/>
                <w:szCs w:val="16"/>
                <w:lang w:val="en-US" w:eastAsia="zh-CN"/>
              </w:rPr>
              <w:t xml:space="preserve"> </w:t>
            </w:r>
            <w:r>
              <w:rPr>
                <w:rFonts w:eastAsia="SimSun" w:cs="Arial"/>
                <w:sz w:val="16"/>
                <w:szCs w:val="16"/>
                <w:lang w:val="en-US" w:eastAsia="zh-CN"/>
              </w:rPr>
              <w:t xml:space="preserve">is only to set offline discussion scopes </w:t>
            </w:r>
          </w:p>
          <w:p w:rsidR="003C72ED" w:rsidRDefault="003C72ED" w:rsidP="00322FB3">
            <w:pPr>
              <w:tabs>
                <w:tab w:val="left" w:pos="720"/>
                <w:tab w:val="left" w:pos="1622"/>
              </w:tabs>
              <w:spacing w:before="20" w:after="20"/>
              <w:rPr>
                <w:rFonts w:cs="Arial"/>
                <w:sz w:val="16"/>
                <w:szCs w:val="16"/>
              </w:rPr>
            </w:pPr>
            <w:r>
              <w:rPr>
                <w:rFonts w:cs="Arial"/>
                <w:b/>
                <w:bCs/>
                <w:sz w:val="16"/>
                <w:szCs w:val="16"/>
              </w:rPr>
              <w:t xml:space="preserve">[7.2] </w:t>
            </w:r>
            <w:r w:rsidRPr="00AE3AE7">
              <w:rPr>
                <w:rFonts w:cs="Arial"/>
                <w:b/>
                <w:bCs/>
                <w:sz w:val="16"/>
                <w:szCs w:val="16"/>
              </w:rPr>
              <w:t xml:space="preserve">NR18 Mob </w:t>
            </w:r>
            <w:r w:rsidRPr="00AE3AE7">
              <w:rPr>
                <w:rFonts w:cs="Arial"/>
                <w:sz w:val="16"/>
                <w:szCs w:val="16"/>
              </w:rPr>
              <w:t>(</w:t>
            </w:r>
            <w:r w:rsidRPr="00AE3AE7">
              <w:rPr>
                <w:rFonts w:cs="Arial"/>
                <w:b/>
                <w:bCs/>
                <w:sz w:val="16"/>
                <w:szCs w:val="16"/>
              </w:rPr>
              <w:t>Kyeongin)</w:t>
            </w:r>
            <w:r w:rsidRPr="00AE790B">
              <w:rPr>
                <w:rFonts w:cs="Arial"/>
                <w:sz w:val="16"/>
                <w:szCs w:val="16"/>
              </w:rPr>
              <w:t xml:space="preserve"> </w:t>
            </w:r>
            <w:r>
              <w:rPr>
                <w:rFonts w:cs="Arial"/>
                <w:sz w:val="16"/>
                <w:szCs w:val="16"/>
              </w:rPr>
              <w:t>(17:15 - ) (if needed)</w:t>
            </w:r>
          </w:p>
          <w:p w:rsidR="003C72ED" w:rsidRPr="00980EED" w:rsidRDefault="003C72ED" w:rsidP="00322FB3">
            <w:pPr>
              <w:tabs>
                <w:tab w:val="left" w:pos="720"/>
                <w:tab w:val="left" w:pos="1622"/>
              </w:tabs>
              <w:spacing w:before="20" w:after="20"/>
              <w:rPr>
                <w:rFonts w:cs="Arial"/>
                <w:b/>
                <w:bCs/>
                <w:sz w:val="16"/>
                <w:szCs w:val="16"/>
              </w:rPr>
            </w:pPr>
            <w:r w:rsidRPr="00D01661">
              <w:rPr>
                <w:rFonts w:cs="Arial"/>
                <w:b/>
                <w:sz w:val="16"/>
                <w:szCs w:val="16"/>
              </w:rPr>
              <w:t xml:space="preserve">[8.6] </w:t>
            </w:r>
            <w:r w:rsidRPr="00980EED">
              <w:rPr>
                <w:rFonts w:cs="Arial"/>
                <w:b/>
                <w:bCs/>
                <w:sz w:val="16"/>
                <w:szCs w:val="16"/>
              </w:rPr>
              <w:t>NR19 Mob (Kyeongin)</w:t>
            </w:r>
          </w:p>
          <w:p w:rsidR="003C72ED" w:rsidRDefault="003C72ED" w:rsidP="00322FB3">
            <w:pPr>
              <w:tabs>
                <w:tab w:val="left" w:pos="720"/>
                <w:tab w:val="left" w:pos="1622"/>
              </w:tabs>
              <w:spacing w:before="20" w:after="20"/>
              <w:rPr>
                <w:rFonts w:eastAsia="SimSun" w:cs="Arial"/>
                <w:sz w:val="16"/>
                <w:szCs w:val="16"/>
                <w:lang w:val="en-US" w:eastAsia="zh-CN"/>
              </w:rPr>
            </w:pPr>
            <w:r w:rsidRPr="003D7C39">
              <w:rPr>
                <w:rFonts w:eastAsia="SimSun" w:cs="Arial" w:hint="eastAsia"/>
                <w:sz w:val="16"/>
                <w:szCs w:val="16"/>
                <w:lang w:val="en-US" w:eastAsia="zh-CN"/>
              </w:rPr>
              <w:t>[8.</w:t>
            </w:r>
            <w:r>
              <w:rPr>
                <w:rFonts w:eastAsia="SimSun" w:cs="Arial"/>
                <w:sz w:val="16"/>
                <w:szCs w:val="16"/>
                <w:lang w:val="en-US" w:eastAsia="zh-CN"/>
              </w:rPr>
              <w:t>6</w:t>
            </w:r>
            <w:r>
              <w:rPr>
                <w:rFonts w:eastAsia="SimSun" w:cs="Arial" w:hint="eastAsia"/>
                <w:sz w:val="16"/>
                <w:szCs w:val="16"/>
                <w:lang w:val="en-US" w:eastAsia="zh-CN"/>
              </w:rPr>
              <w:t>.1</w:t>
            </w:r>
            <w:r w:rsidRPr="003D7C39">
              <w:rPr>
                <w:rFonts w:eastAsia="SimSun" w:cs="Arial" w:hint="eastAsia"/>
                <w:sz w:val="16"/>
                <w:szCs w:val="16"/>
                <w:lang w:val="en-US" w:eastAsia="zh-CN"/>
              </w:rPr>
              <w:t>]</w:t>
            </w:r>
            <w:r>
              <w:rPr>
                <w:rFonts w:eastAsia="SimSun" w:cs="Arial" w:hint="eastAsia"/>
                <w:sz w:val="16"/>
                <w:szCs w:val="16"/>
                <w:lang w:val="en-US" w:eastAsia="zh-CN"/>
              </w:rPr>
              <w:t xml:space="preserve"> </w:t>
            </w:r>
            <w:r w:rsidRPr="00BE319B">
              <w:rPr>
                <w:rFonts w:eastAsia="SimSun" w:cs="Arial"/>
                <w:sz w:val="16"/>
                <w:szCs w:val="16"/>
                <w:lang w:val="en-US" w:eastAsia="zh-CN"/>
              </w:rPr>
              <w:t>Organizational</w:t>
            </w:r>
            <w:r>
              <w:rPr>
                <w:rFonts w:eastAsia="SimSun" w:cs="Arial"/>
                <w:sz w:val="16"/>
                <w:szCs w:val="16"/>
                <w:lang w:val="en-US" w:eastAsia="zh-CN"/>
              </w:rPr>
              <w:t xml:space="preserve"> (including setting offline discussion scopes)</w:t>
            </w:r>
          </w:p>
          <w:p w:rsidR="003C72ED" w:rsidRPr="00847EC0" w:rsidRDefault="003C72ED" w:rsidP="00322FB3">
            <w:pPr>
              <w:tabs>
                <w:tab w:val="left" w:pos="720"/>
                <w:tab w:val="left" w:pos="1622"/>
              </w:tabs>
              <w:spacing w:before="20" w:after="20"/>
              <w:rPr>
                <w:rFonts w:eastAsia="SimSun" w:cs="Arial"/>
                <w:sz w:val="16"/>
                <w:szCs w:val="16"/>
                <w:lang w:val="en-US" w:eastAsia="zh-CN"/>
              </w:rPr>
            </w:pPr>
            <w:r>
              <w:rPr>
                <w:rFonts w:eastAsia="SimSun" w:cs="Arial"/>
                <w:sz w:val="16"/>
                <w:szCs w:val="16"/>
                <w:lang w:val="en-US" w:eastAsia="zh-CN"/>
              </w:rPr>
              <w:t>[8.6.4] C-LTM</w:t>
            </w:r>
          </w:p>
          <w:p w:rsidR="003C72ED" w:rsidRPr="005A758C" w:rsidRDefault="003C72ED" w:rsidP="00322FB3">
            <w:pPr>
              <w:tabs>
                <w:tab w:val="left" w:pos="720"/>
                <w:tab w:val="left" w:pos="1622"/>
              </w:tabs>
              <w:spacing w:before="20" w:after="20"/>
              <w:rPr>
                <w:rFonts w:eastAsia="SimSun" w:cs="Arial"/>
                <w:sz w:val="16"/>
                <w:szCs w:val="16"/>
                <w:lang w:val="en-US" w:eastAsia="zh-CN"/>
              </w:rPr>
            </w:pPr>
          </w:p>
        </w:tc>
        <w:tc>
          <w:tcPr>
            <w:tcW w:w="4394"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eastAsia="SimSun" w:cs="Arial"/>
                <w:b/>
                <w:bCs/>
                <w:sz w:val="16"/>
                <w:szCs w:val="16"/>
                <w:lang w:eastAsia="zh-CN"/>
              </w:rPr>
            </w:pPr>
            <w:r>
              <w:rPr>
                <w:rFonts w:eastAsia="SimSun" w:cs="Arial"/>
                <w:b/>
                <w:bCs/>
                <w:sz w:val="16"/>
                <w:szCs w:val="16"/>
                <w:lang w:eastAsia="zh-CN"/>
              </w:rPr>
              <w:t>[7.0.2.13]</w:t>
            </w:r>
            <w:r>
              <w:rPr>
                <w:rFonts w:eastAsia="SimSun" w:cs="Arial" w:hint="eastAsia"/>
                <w:b/>
                <w:bCs/>
                <w:sz w:val="16"/>
                <w:szCs w:val="16"/>
                <w:lang w:eastAsia="zh-CN"/>
              </w:rPr>
              <w:t xml:space="preserve"> </w:t>
            </w:r>
            <w:r>
              <w:rPr>
                <w:rFonts w:eastAsia="SimSun" w:cs="Arial"/>
                <w:b/>
                <w:bCs/>
                <w:sz w:val="16"/>
                <w:szCs w:val="16"/>
                <w:lang w:eastAsia="zh-CN"/>
              </w:rPr>
              <w:t>N</w:t>
            </w:r>
            <w:r w:rsidRPr="00D93F54">
              <w:rPr>
                <w:rFonts w:eastAsia="SimSun" w:cs="Arial" w:hint="eastAsia"/>
                <w:b/>
                <w:bCs/>
                <w:sz w:val="16"/>
                <w:szCs w:val="16"/>
                <w:lang w:eastAsia="zh-CN"/>
              </w:rPr>
              <w:t xml:space="preserve">R18 </w:t>
            </w:r>
            <w:r>
              <w:rPr>
                <w:rFonts w:eastAsia="SimSun" w:cs="Arial"/>
                <w:b/>
                <w:bCs/>
                <w:sz w:val="16"/>
                <w:szCs w:val="16"/>
                <w:lang w:eastAsia="zh-CN"/>
              </w:rPr>
              <w:t>MIMO (Erlin)</w:t>
            </w:r>
          </w:p>
          <w:p w:rsidR="003C72ED" w:rsidRDefault="003C72ED" w:rsidP="00322FB3">
            <w:pPr>
              <w:tabs>
                <w:tab w:val="left" w:pos="720"/>
                <w:tab w:val="left" w:pos="1622"/>
              </w:tabs>
              <w:spacing w:before="20" w:after="20"/>
              <w:rPr>
                <w:rFonts w:eastAsia="SimSun" w:cs="Arial"/>
                <w:b/>
                <w:sz w:val="16"/>
                <w:szCs w:val="16"/>
                <w:lang w:val="en-US" w:eastAsia="zh-CN"/>
              </w:rPr>
            </w:pPr>
            <w:r>
              <w:rPr>
                <w:rFonts w:eastAsia="SimSun" w:cs="Arial"/>
                <w:b/>
                <w:sz w:val="16"/>
                <w:szCs w:val="16"/>
                <w:lang w:val="en-US" w:eastAsia="zh-CN"/>
              </w:rPr>
              <w:t xml:space="preserve">[8.12] </w:t>
            </w:r>
            <w:r w:rsidRPr="00BC5BB2">
              <w:rPr>
                <w:rFonts w:eastAsia="SimSun" w:cs="Arial"/>
                <w:b/>
                <w:sz w:val="16"/>
                <w:szCs w:val="16"/>
                <w:lang w:val="en-US" w:eastAsia="zh-CN"/>
              </w:rPr>
              <w:t>NR19 MIMO (Erlin)</w:t>
            </w:r>
          </w:p>
          <w:p w:rsidR="003C72ED" w:rsidRDefault="003C72ED" w:rsidP="00322FB3">
            <w:pPr>
              <w:tabs>
                <w:tab w:val="left" w:pos="720"/>
                <w:tab w:val="left" w:pos="1622"/>
              </w:tabs>
              <w:spacing w:before="20" w:after="20"/>
              <w:rPr>
                <w:rFonts w:eastAsia="SimSun" w:cs="Arial"/>
                <w:sz w:val="16"/>
                <w:szCs w:val="16"/>
                <w:lang w:val="en-US" w:eastAsia="zh-CN"/>
              </w:rPr>
            </w:pPr>
            <w:r w:rsidRPr="003D7C39">
              <w:rPr>
                <w:rFonts w:eastAsia="SimSun" w:cs="Arial" w:hint="eastAsia"/>
                <w:sz w:val="16"/>
                <w:szCs w:val="16"/>
                <w:lang w:val="en-US" w:eastAsia="zh-CN"/>
              </w:rPr>
              <w:t>[8.</w:t>
            </w:r>
            <w:r>
              <w:rPr>
                <w:rFonts w:eastAsia="SimSun" w:cs="Arial" w:hint="eastAsia"/>
                <w:sz w:val="16"/>
                <w:szCs w:val="16"/>
                <w:lang w:val="en-US" w:eastAsia="zh-CN"/>
              </w:rPr>
              <w:t>12.1</w:t>
            </w:r>
            <w:r w:rsidRPr="003D7C39">
              <w:rPr>
                <w:rFonts w:eastAsia="SimSun" w:cs="Arial" w:hint="eastAsia"/>
                <w:sz w:val="16"/>
                <w:szCs w:val="16"/>
                <w:lang w:val="en-US" w:eastAsia="zh-CN"/>
              </w:rPr>
              <w:t>]</w:t>
            </w:r>
            <w:r>
              <w:rPr>
                <w:rFonts w:eastAsia="SimSun" w:cs="Arial" w:hint="eastAsia"/>
                <w:sz w:val="16"/>
                <w:szCs w:val="16"/>
                <w:lang w:val="en-US" w:eastAsia="zh-CN"/>
              </w:rPr>
              <w:t xml:space="preserve"> </w:t>
            </w:r>
            <w:r w:rsidRPr="00BE319B">
              <w:rPr>
                <w:rFonts w:eastAsia="SimSun" w:cs="Arial"/>
                <w:sz w:val="16"/>
                <w:szCs w:val="16"/>
                <w:lang w:val="en-US" w:eastAsia="zh-CN"/>
              </w:rPr>
              <w:t>Organizational</w:t>
            </w:r>
          </w:p>
          <w:p w:rsidR="003C72ED" w:rsidRDefault="003C72ED" w:rsidP="00322FB3">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[8.12.2] MAC CE design, other aspects if time allows</w:t>
            </w:r>
          </w:p>
          <w:p w:rsidR="003C72ED" w:rsidRPr="003D7C39" w:rsidRDefault="003C72ED" w:rsidP="00322FB3">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 xml:space="preserve">[8.12.3] </w:t>
            </w:r>
            <w:r w:rsidRPr="00BA115C">
              <w:rPr>
                <w:rFonts w:eastAsia="SimSun" w:cs="Arial"/>
                <w:sz w:val="16"/>
                <w:szCs w:val="16"/>
                <w:lang w:val="en-US" w:eastAsia="zh-CN"/>
              </w:rPr>
              <w:t>UE-initiated beam reporting</w:t>
            </w:r>
            <w:r>
              <w:rPr>
                <w:rFonts w:eastAsia="SimSun" w:cs="Arial" w:hint="eastAsia"/>
                <w:sz w:val="16"/>
                <w:szCs w:val="16"/>
                <w:lang w:val="en-US" w:eastAsia="zh-CN"/>
              </w:rPr>
              <w:t xml:space="preserve"> if time allows</w:t>
            </w:r>
          </w:p>
          <w:p w:rsidR="003C72ED" w:rsidRPr="00E3353E" w:rsidRDefault="003C72ED" w:rsidP="00322FB3">
            <w:pPr>
              <w:tabs>
                <w:tab w:val="left" w:pos="720"/>
                <w:tab w:val="left" w:pos="1622"/>
              </w:tabs>
              <w:spacing w:before="20" w:after="20"/>
              <w:rPr>
                <w:rFonts w:eastAsia="SimSun" w:cs="Arial"/>
                <w:sz w:val="16"/>
                <w:szCs w:val="16"/>
                <w:lang w:eastAsia="zh-CN"/>
              </w:rPr>
            </w:pPr>
          </w:p>
        </w:tc>
        <w:tc>
          <w:tcPr>
            <w:tcW w:w="2693" w:type="dxa"/>
            <w:vMerge/>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3C72ED" w:rsidRPr="00CD2F49" w:rsidRDefault="003C72ED" w:rsidP="00322FB3">
            <w:pPr>
              <w:tabs>
                <w:tab w:val="left" w:pos="18"/>
                <w:tab w:val="left" w:pos="1622"/>
              </w:tabs>
              <w:spacing w:before="20" w:after="20"/>
              <w:ind w:left="18"/>
              <w:rPr>
                <w:rFonts w:cs="Arial"/>
                <w:b/>
                <w:bCs/>
                <w:sz w:val="16"/>
                <w:szCs w:val="16"/>
              </w:rPr>
            </w:pPr>
            <w:r w:rsidRPr="00CD2F49">
              <w:rPr>
                <w:rFonts w:cs="Arial"/>
                <w:b/>
                <w:bCs/>
                <w:sz w:val="16"/>
                <w:szCs w:val="16"/>
              </w:rPr>
              <w:t>Tuesday</w:t>
            </w:r>
          </w:p>
        </w:tc>
      </w:tr>
      <w:tr w:rsidR="003C72ED" w:rsidRPr="006761E5" w:rsidTr="00322FB3">
        <w:trPr>
          <w:trHeight w:val="1026"/>
        </w:trPr>
        <w:tc>
          <w:tcPr>
            <w:tcW w:w="1276" w:type="dxa"/>
            <w:vMerge w:val="restart"/>
            <w:tcBorders>
              <w:top w:val="single" w:sz="4" w:space="0" w:color="auto"/>
              <w:left w:val="single" w:sz="4" w:space="0" w:color="auto"/>
              <w:right w:val="single" w:sz="4" w:space="0" w:color="auto"/>
            </w:tcBorders>
            <w:shd w:val="clear" w:color="auto" w:fill="auto"/>
          </w:tcPr>
          <w:p w:rsidR="003C72ED" w:rsidRPr="006761E5" w:rsidRDefault="003C72ED" w:rsidP="00322FB3">
            <w:pPr>
              <w:rPr>
                <w:rFonts w:cs="Arial"/>
                <w:sz w:val="16"/>
                <w:szCs w:val="16"/>
              </w:rPr>
            </w:pPr>
            <w:r w:rsidRPr="006761E5">
              <w:rPr>
                <w:rFonts w:cs="Arial"/>
                <w:sz w:val="16"/>
                <w:szCs w:val="16"/>
              </w:rPr>
              <w:t>08:30 – 10:30</w:t>
            </w:r>
          </w:p>
        </w:tc>
        <w:tc>
          <w:tcPr>
            <w:tcW w:w="3402" w:type="dxa"/>
            <w:vMerge w:val="restart"/>
            <w:tcBorders>
              <w:top w:val="single" w:sz="4" w:space="0" w:color="auto"/>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lang w:val="en-US"/>
              </w:rPr>
            </w:pPr>
            <w:r>
              <w:rPr>
                <w:rFonts w:cs="Arial"/>
                <w:b/>
                <w:bCs/>
                <w:sz w:val="16"/>
                <w:szCs w:val="16"/>
                <w:lang w:val="en-US"/>
              </w:rPr>
              <w:t>[8.3] NR19 AI/ML Mobility [2] (Diana)</w:t>
            </w:r>
          </w:p>
          <w:p w:rsidR="003C72ED" w:rsidRDefault="003C72ED" w:rsidP="00322FB3">
            <w:pPr>
              <w:tabs>
                <w:tab w:val="left" w:pos="720"/>
                <w:tab w:val="left" w:pos="1622"/>
              </w:tabs>
              <w:spacing w:before="20" w:after="20"/>
              <w:rPr>
                <w:rFonts w:cs="Arial"/>
                <w:b/>
                <w:bCs/>
                <w:sz w:val="16"/>
                <w:szCs w:val="16"/>
              </w:rPr>
            </w:pPr>
          </w:p>
          <w:p w:rsidR="003C72ED" w:rsidRPr="00E06917" w:rsidRDefault="003C72ED" w:rsidP="00322FB3">
            <w:pPr>
              <w:tabs>
                <w:tab w:val="left" w:pos="720"/>
                <w:tab w:val="left" w:pos="1622"/>
              </w:tabs>
              <w:spacing w:before="20" w:after="20"/>
              <w:rPr>
                <w:rFonts w:cs="Arial"/>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sz w:val="16"/>
                <w:szCs w:val="16"/>
              </w:rPr>
            </w:pPr>
            <w:r>
              <w:rPr>
                <w:rFonts w:cs="Arial"/>
                <w:b/>
                <w:sz w:val="16"/>
                <w:szCs w:val="16"/>
              </w:rPr>
              <w:t xml:space="preserve">[8.4] NR19 </w:t>
            </w:r>
            <w:r w:rsidRPr="00CD2F49">
              <w:rPr>
                <w:rFonts w:cs="Arial"/>
                <w:b/>
                <w:sz w:val="16"/>
                <w:szCs w:val="16"/>
              </w:rPr>
              <w:t>LP-WUS</w:t>
            </w:r>
            <w:r>
              <w:rPr>
                <w:rFonts w:cs="Arial"/>
                <w:b/>
                <w:sz w:val="16"/>
                <w:szCs w:val="16"/>
              </w:rPr>
              <w:t xml:space="preserve"> [1] (Erlin)</w:t>
            </w:r>
          </w:p>
          <w:p w:rsidR="003C72ED" w:rsidRDefault="003C72ED" w:rsidP="00322FB3">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 xml:space="preserve">[8.4.1] </w:t>
            </w:r>
            <w:r>
              <w:rPr>
                <w:rFonts w:cs="Arial"/>
                <w:sz w:val="16"/>
                <w:szCs w:val="16"/>
              </w:rPr>
              <w:t>Organizational</w:t>
            </w:r>
          </w:p>
          <w:p w:rsidR="003C72ED" w:rsidRDefault="003C72ED" w:rsidP="00322FB3">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[8.4.2] S</w:t>
            </w:r>
            <w:r w:rsidRPr="00BE319B">
              <w:rPr>
                <w:rFonts w:eastAsia="SimSun" w:cs="Arial"/>
                <w:sz w:val="16"/>
                <w:szCs w:val="16"/>
                <w:lang w:val="en-US" w:eastAsia="zh-CN"/>
              </w:rPr>
              <w:t>eparate band issues</w:t>
            </w:r>
            <w:r>
              <w:rPr>
                <w:rFonts w:eastAsia="SimSun" w:cs="Arial" w:hint="eastAsia"/>
                <w:sz w:val="16"/>
                <w:szCs w:val="16"/>
                <w:lang w:val="en-US" w:eastAsia="zh-CN"/>
              </w:rPr>
              <w:t xml:space="preserve">, subgrouping, and issues related to SA2 LS </w:t>
            </w:r>
            <w:r w:rsidRPr="00AE50FB">
              <w:rPr>
                <w:rFonts w:eastAsia="SimSun" w:cs="Arial"/>
                <w:sz w:val="16"/>
                <w:szCs w:val="16"/>
                <w:lang w:val="en-US" w:eastAsia="zh-CN"/>
              </w:rPr>
              <w:t>R2-2500050</w:t>
            </w:r>
          </w:p>
          <w:p w:rsidR="003C72ED" w:rsidRDefault="003C72ED" w:rsidP="00322FB3">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[8.4.3] RRM</w:t>
            </w:r>
            <w:r w:rsidRPr="00BE319B">
              <w:rPr>
                <w:rFonts w:eastAsia="SimSun" w:cs="Arial"/>
                <w:sz w:val="16"/>
                <w:szCs w:val="16"/>
                <w:lang w:val="en-US" w:eastAsia="zh-CN"/>
              </w:rPr>
              <w:t xml:space="preserve"> relaxation</w:t>
            </w:r>
            <w:r>
              <w:rPr>
                <w:rFonts w:eastAsia="SimSun" w:cs="Arial" w:hint="eastAsia"/>
                <w:sz w:val="16"/>
                <w:szCs w:val="16"/>
                <w:lang w:val="en-US" w:eastAsia="zh-CN"/>
              </w:rPr>
              <w:t xml:space="preserve"> criteria</w:t>
            </w:r>
          </w:p>
          <w:p w:rsidR="003C72ED" w:rsidRPr="003D7C39" w:rsidRDefault="003C72ED" w:rsidP="00322FB3">
            <w:pPr>
              <w:tabs>
                <w:tab w:val="left" w:pos="720"/>
                <w:tab w:val="left" w:pos="1622"/>
              </w:tabs>
              <w:spacing w:before="20" w:after="20"/>
              <w:rPr>
                <w:rFonts w:eastAsia="SimSun" w:cs="Arial"/>
                <w:sz w:val="16"/>
                <w:szCs w:val="16"/>
                <w:lang w:val="en-US" w:eastAsia="zh-CN"/>
              </w:rPr>
            </w:pPr>
            <w:r>
              <w:rPr>
                <w:rFonts w:eastAsia="SimSun" w:cs="Arial" w:hint="eastAsia"/>
                <w:sz w:val="16"/>
                <w:szCs w:val="16"/>
                <w:lang w:val="en-US" w:eastAsia="zh-CN"/>
              </w:rPr>
              <w:t>[8.4.4] if time allows</w:t>
            </w:r>
          </w:p>
        </w:tc>
        <w:tc>
          <w:tcPr>
            <w:tcW w:w="4394" w:type="dxa"/>
            <w:vMerge w:val="restart"/>
            <w:tcBorders>
              <w:top w:val="single" w:sz="4" w:space="0" w:color="auto"/>
              <w:left w:val="single" w:sz="4" w:space="0" w:color="auto"/>
              <w:right w:val="single" w:sz="4" w:space="0" w:color="auto"/>
            </w:tcBorders>
          </w:tcPr>
          <w:p w:rsidR="003C72ED" w:rsidRDefault="003C72ED" w:rsidP="00322FB3">
            <w:pPr>
              <w:tabs>
                <w:tab w:val="left" w:pos="720"/>
                <w:tab w:val="left" w:pos="1622"/>
              </w:tabs>
              <w:spacing w:before="20" w:after="20"/>
              <w:rPr>
                <w:rFonts w:cs="Arial"/>
                <w:b/>
                <w:bCs/>
                <w:sz w:val="16"/>
                <w:szCs w:val="16"/>
              </w:rPr>
            </w:pPr>
            <w:r>
              <w:rPr>
                <w:rFonts w:cs="Arial"/>
                <w:b/>
                <w:bCs/>
                <w:sz w:val="16"/>
                <w:szCs w:val="16"/>
              </w:rPr>
              <w:t>[8.13] NR19</w:t>
            </w:r>
            <w:r w:rsidRPr="0085544E">
              <w:rPr>
                <w:rFonts w:cs="Arial"/>
                <w:b/>
                <w:bCs/>
                <w:sz w:val="16"/>
                <w:szCs w:val="16"/>
              </w:rPr>
              <w:t xml:space="preserve"> </w:t>
            </w:r>
            <w:r>
              <w:rPr>
                <w:rFonts w:cs="Arial"/>
                <w:b/>
                <w:bCs/>
                <w:sz w:val="16"/>
                <w:szCs w:val="16"/>
              </w:rPr>
              <w:t xml:space="preserve">SL </w:t>
            </w:r>
            <w:r w:rsidRPr="0085544E">
              <w:rPr>
                <w:rFonts w:cs="Arial"/>
                <w:b/>
                <w:bCs/>
                <w:sz w:val="16"/>
                <w:szCs w:val="16"/>
              </w:rPr>
              <w:t>Relay</w:t>
            </w:r>
            <w:r>
              <w:rPr>
                <w:rFonts w:cs="Arial"/>
                <w:b/>
                <w:bCs/>
                <w:sz w:val="16"/>
                <w:szCs w:val="16"/>
              </w:rPr>
              <w:t xml:space="preserve"> (Nathan)</w:t>
            </w:r>
          </w:p>
          <w:p w:rsidR="003C72ED" w:rsidRDefault="003C72ED" w:rsidP="00322FB3">
            <w:pPr>
              <w:tabs>
                <w:tab w:val="left" w:pos="720"/>
                <w:tab w:val="left" w:pos="1622"/>
              </w:tabs>
              <w:spacing w:before="20" w:after="20"/>
              <w:rPr>
                <w:rFonts w:cs="Arial"/>
                <w:sz w:val="16"/>
                <w:szCs w:val="16"/>
              </w:rPr>
            </w:pPr>
            <w:r>
              <w:rPr>
                <w:rFonts w:cs="Arial"/>
                <w:sz w:val="16"/>
                <w:szCs w:val="16"/>
              </w:rPr>
              <w:t>- [8.13.1] Organizational</w:t>
            </w:r>
          </w:p>
          <w:p w:rsidR="003C72ED" w:rsidRDefault="003C72ED" w:rsidP="00322FB3">
            <w:pPr>
              <w:tabs>
                <w:tab w:val="left" w:pos="720"/>
                <w:tab w:val="left" w:pos="1622"/>
              </w:tabs>
              <w:spacing w:before="20" w:after="20"/>
              <w:rPr>
                <w:rFonts w:cs="Arial"/>
                <w:sz w:val="16"/>
                <w:szCs w:val="16"/>
              </w:rPr>
            </w:pPr>
            <w:r>
              <w:rPr>
                <w:rFonts w:cs="Arial"/>
                <w:sz w:val="16"/>
                <w:szCs w:val="16"/>
              </w:rPr>
              <w:t>- [8.13.2] Discovery and (re)selection</w:t>
            </w:r>
          </w:p>
          <w:p w:rsidR="003C72ED" w:rsidRPr="00847EC0" w:rsidRDefault="003C72ED" w:rsidP="00322FB3">
            <w:pPr>
              <w:keepNext/>
              <w:keepLines/>
              <w:tabs>
                <w:tab w:val="left" w:pos="720"/>
                <w:tab w:val="left" w:pos="1622"/>
              </w:tabs>
              <w:spacing w:before="20" w:after="20"/>
              <w:rPr>
                <w:rFonts w:cs="Arial"/>
                <w:sz w:val="16"/>
                <w:szCs w:val="16"/>
              </w:rPr>
            </w:pPr>
            <w:r>
              <w:rPr>
                <w:rFonts w:cs="Arial"/>
                <w:sz w:val="16"/>
                <w:szCs w:val="16"/>
              </w:rPr>
              <w:t>- [8.13.3] Control plane and SRAP (start)</w:t>
            </w:r>
          </w:p>
        </w:tc>
        <w:tc>
          <w:tcPr>
            <w:tcW w:w="2693" w:type="dxa"/>
            <w:tcBorders>
              <w:top w:val="single" w:sz="4" w:space="0" w:color="auto"/>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249"/>
        </w:trPr>
        <w:tc>
          <w:tcPr>
            <w:tcW w:w="1276" w:type="dxa"/>
            <w:vMerge/>
            <w:tcBorders>
              <w:left w:val="single" w:sz="4" w:space="0" w:color="auto"/>
              <w:right w:val="single" w:sz="4" w:space="0" w:color="auto"/>
            </w:tcBorders>
            <w:shd w:val="clear" w:color="auto" w:fill="auto"/>
          </w:tcPr>
          <w:p w:rsidR="003C72ED" w:rsidRPr="006761E5" w:rsidRDefault="003C72ED" w:rsidP="00322FB3">
            <w:pPr>
              <w:rPr>
                <w:rFonts w:cs="Arial"/>
                <w:sz w:val="16"/>
                <w:szCs w:val="16"/>
              </w:rPr>
            </w:pPr>
          </w:p>
        </w:tc>
        <w:tc>
          <w:tcPr>
            <w:tcW w:w="3402" w:type="dxa"/>
            <w:vMerge/>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lang w:val="en-US"/>
              </w:rPr>
            </w:pPr>
          </w:p>
        </w:tc>
        <w:tc>
          <w:tcPr>
            <w:tcW w:w="4253" w:type="dxa"/>
            <w:vMerge/>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sz w:val="16"/>
                <w:szCs w:val="16"/>
              </w:rPr>
            </w:pPr>
          </w:p>
        </w:tc>
        <w:tc>
          <w:tcPr>
            <w:tcW w:w="4394" w:type="dxa"/>
            <w:vMerge/>
            <w:tcBorders>
              <w:left w:val="single" w:sz="4" w:space="0" w:color="auto"/>
              <w:right w:val="single" w:sz="4" w:space="0" w:color="auto"/>
            </w:tcBorders>
          </w:tcPr>
          <w:p w:rsidR="003C72ED" w:rsidRDefault="003C72ED" w:rsidP="00322FB3">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1595"/>
        </w:trPr>
        <w:tc>
          <w:tcPr>
            <w:tcW w:w="1276" w:type="dxa"/>
            <w:tcBorders>
              <w:top w:val="single" w:sz="4" w:space="0" w:color="auto"/>
              <w:left w:val="single" w:sz="4" w:space="0" w:color="auto"/>
              <w:right w:val="single" w:sz="4" w:space="0" w:color="auto"/>
            </w:tcBorders>
            <w:shd w:val="clear" w:color="auto" w:fill="auto"/>
          </w:tcPr>
          <w:p w:rsidR="003C72ED" w:rsidRDefault="003C72ED" w:rsidP="00322FB3">
            <w:pPr>
              <w:rPr>
                <w:rFonts w:cs="Arial"/>
                <w:sz w:val="16"/>
                <w:szCs w:val="16"/>
              </w:rPr>
            </w:pPr>
            <w:r w:rsidRPr="006761E5">
              <w:rPr>
                <w:rFonts w:cs="Arial"/>
                <w:sz w:val="16"/>
                <w:szCs w:val="16"/>
              </w:rPr>
              <w:t xml:space="preserve">11:00 – 13:00 </w:t>
            </w:r>
          </w:p>
          <w:p w:rsidR="003C72ED" w:rsidRPr="006761E5" w:rsidRDefault="003C72ED" w:rsidP="00322FB3">
            <w:pPr>
              <w:rPr>
                <w:rFonts w:cs="Arial"/>
                <w:sz w:val="16"/>
                <w:szCs w:val="16"/>
              </w:rPr>
            </w:pPr>
          </w:p>
        </w:tc>
        <w:tc>
          <w:tcPr>
            <w:tcW w:w="3402"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lang w:val="en-US"/>
              </w:rPr>
            </w:pPr>
            <w:r>
              <w:rPr>
                <w:rFonts w:cs="Arial"/>
                <w:b/>
                <w:bCs/>
                <w:sz w:val="16"/>
                <w:szCs w:val="16"/>
                <w:lang w:val="en-US"/>
              </w:rPr>
              <w:t xml:space="preserve">[8.1] </w:t>
            </w:r>
            <w:r w:rsidRPr="003E10B9">
              <w:rPr>
                <w:rFonts w:cs="Arial"/>
                <w:b/>
                <w:bCs/>
                <w:sz w:val="16"/>
                <w:szCs w:val="16"/>
                <w:lang w:val="en-US"/>
              </w:rPr>
              <w:t>NR19 AI/ML PHY [2</w:t>
            </w:r>
            <w:r>
              <w:rPr>
                <w:rFonts w:cs="Arial"/>
                <w:b/>
                <w:bCs/>
                <w:sz w:val="16"/>
                <w:szCs w:val="16"/>
                <w:lang w:val="en-US"/>
              </w:rPr>
              <w:t>.5</w:t>
            </w:r>
            <w:r w:rsidRPr="003E10B9">
              <w:rPr>
                <w:rFonts w:cs="Arial"/>
                <w:b/>
                <w:bCs/>
                <w:sz w:val="16"/>
                <w:szCs w:val="16"/>
                <w:lang w:val="en-US"/>
              </w:rPr>
              <w:t xml:space="preserve">] </w:t>
            </w:r>
            <w:r>
              <w:rPr>
                <w:rFonts w:cs="Arial"/>
                <w:b/>
                <w:bCs/>
                <w:sz w:val="16"/>
                <w:szCs w:val="16"/>
                <w:lang w:val="en-US"/>
              </w:rPr>
              <w:t>(Diana)</w:t>
            </w:r>
          </w:p>
          <w:p w:rsidR="003C72ED" w:rsidRPr="004648A0" w:rsidRDefault="003C72ED" w:rsidP="00322FB3">
            <w:pPr>
              <w:tabs>
                <w:tab w:val="left" w:pos="720"/>
                <w:tab w:val="left" w:pos="1622"/>
              </w:tabs>
              <w:spacing w:before="20" w:after="20"/>
              <w:rPr>
                <w:rFonts w:cs="Arial"/>
                <w:sz w:val="16"/>
                <w:szCs w:val="16"/>
                <w:lang w:val="en-US"/>
              </w:rPr>
            </w:pPr>
          </w:p>
          <w:p w:rsidR="003C72ED" w:rsidRPr="004648A0" w:rsidRDefault="003C72ED" w:rsidP="00322FB3">
            <w:pPr>
              <w:tabs>
                <w:tab w:val="left" w:pos="720"/>
                <w:tab w:val="left" w:pos="1622"/>
              </w:tabs>
              <w:spacing w:before="20" w:after="20"/>
              <w:rPr>
                <w:rFonts w:cs="Arial"/>
                <w:sz w:val="16"/>
                <w:szCs w:val="16"/>
                <w:lang w:val="en-US"/>
              </w:rPr>
            </w:pPr>
          </w:p>
        </w:tc>
        <w:tc>
          <w:tcPr>
            <w:tcW w:w="4253" w:type="dxa"/>
            <w:tcBorders>
              <w:left w:val="single" w:sz="4" w:space="0" w:color="auto"/>
              <w:right w:val="single" w:sz="4" w:space="0" w:color="auto"/>
            </w:tcBorders>
            <w:shd w:val="clear" w:color="auto" w:fill="auto"/>
          </w:tcPr>
          <w:p w:rsidR="003C72ED" w:rsidRPr="00521AC7" w:rsidRDefault="003C72ED" w:rsidP="00322FB3">
            <w:pPr>
              <w:tabs>
                <w:tab w:val="left" w:pos="720"/>
                <w:tab w:val="left" w:pos="1622"/>
              </w:tabs>
              <w:spacing w:before="20" w:after="20"/>
              <w:rPr>
                <w:rFonts w:cs="Arial"/>
                <w:b/>
                <w:bCs/>
                <w:color w:val="0070C0"/>
                <w:sz w:val="16"/>
                <w:szCs w:val="16"/>
                <w:lang w:val="de-DE"/>
              </w:rPr>
            </w:pPr>
            <w:r w:rsidRPr="00521AC7">
              <w:rPr>
                <w:rFonts w:cs="Arial"/>
                <w:b/>
                <w:bCs/>
                <w:color w:val="0070C0"/>
                <w:sz w:val="16"/>
                <w:szCs w:val="16"/>
                <w:lang w:val="de-DE"/>
              </w:rPr>
              <w:t xml:space="preserve">NR18 NTN NR /IoT(Sergio) </w:t>
            </w:r>
          </w:p>
          <w:p w:rsidR="003C72ED" w:rsidRPr="00521AC7" w:rsidRDefault="003C72ED" w:rsidP="00322FB3">
            <w:pPr>
              <w:tabs>
                <w:tab w:val="left" w:pos="720"/>
                <w:tab w:val="left" w:pos="1622"/>
              </w:tabs>
              <w:spacing w:before="20" w:after="20"/>
              <w:rPr>
                <w:rFonts w:cs="Arial"/>
                <w:bCs/>
                <w:color w:val="0070C0"/>
                <w:sz w:val="16"/>
                <w:szCs w:val="16"/>
              </w:rPr>
            </w:pPr>
            <w:r w:rsidRPr="00521AC7">
              <w:rPr>
                <w:rFonts w:cs="Arial"/>
                <w:bCs/>
                <w:color w:val="0070C0"/>
                <w:sz w:val="16"/>
                <w:szCs w:val="16"/>
              </w:rPr>
              <w:t>[4.1], [6.1.1], [6.1.3] R17 NTN corrections</w:t>
            </w:r>
          </w:p>
          <w:p w:rsidR="003C72ED" w:rsidRPr="00521AC7" w:rsidRDefault="00170D0E" w:rsidP="00322FB3">
            <w:pPr>
              <w:tabs>
                <w:tab w:val="left" w:pos="720"/>
                <w:tab w:val="left" w:pos="1622"/>
              </w:tabs>
              <w:spacing w:before="20" w:after="20"/>
              <w:rPr>
                <w:rFonts w:cs="Arial"/>
                <w:bCs/>
                <w:color w:val="0070C0"/>
                <w:sz w:val="16"/>
                <w:szCs w:val="16"/>
              </w:rPr>
            </w:pPr>
            <w:r>
              <w:rPr>
                <w:rFonts w:cs="Arial"/>
                <w:bCs/>
                <w:color w:val="0070C0"/>
                <w:sz w:val="16"/>
                <w:szCs w:val="16"/>
              </w:rPr>
              <w:t>[7.3] R18 IoT NTN corrections</w:t>
            </w:r>
          </w:p>
          <w:p w:rsidR="003C72ED" w:rsidRPr="00521AC7" w:rsidRDefault="003C72ED" w:rsidP="00322FB3">
            <w:pPr>
              <w:tabs>
                <w:tab w:val="left" w:pos="720"/>
                <w:tab w:val="left" w:pos="1622"/>
              </w:tabs>
              <w:spacing w:before="20" w:after="20"/>
              <w:rPr>
                <w:rFonts w:cs="Arial"/>
                <w:b/>
                <w:bCs/>
                <w:color w:val="0070C0"/>
                <w:sz w:val="16"/>
                <w:szCs w:val="16"/>
                <w:lang w:val="fr-FR"/>
              </w:rPr>
            </w:pPr>
          </w:p>
        </w:tc>
        <w:tc>
          <w:tcPr>
            <w:tcW w:w="4394" w:type="dxa"/>
            <w:tcBorders>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rPr>
              <w:t>NR18 MBS/QoE (Dawid)</w:t>
            </w:r>
          </w:p>
          <w:p w:rsidR="003C72ED" w:rsidRDefault="003C72ED" w:rsidP="00322FB3">
            <w:pPr>
              <w:tabs>
                <w:tab w:val="left" w:pos="720"/>
                <w:tab w:val="left" w:pos="1622"/>
              </w:tabs>
              <w:spacing w:before="20" w:after="20"/>
              <w:rPr>
                <w:bCs/>
                <w:sz w:val="16"/>
                <w:szCs w:val="16"/>
              </w:rPr>
            </w:pPr>
            <w:r>
              <w:rPr>
                <w:bCs/>
                <w:sz w:val="16"/>
                <w:szCs w:val="16"/>
              </w:rPr>
              <w:t>[7.0.2.14]  MBS (around 30 minutes)</w:t>
            </w:r>
          </w:p>
          <w:p w:rsidR="003C72ED" w:rsidRDefault="003C72ED" w:rsidP="00322FB3">
            <w:pPr>
              <w:tabs>
                <w:tab w:val="left" w:pos="720"/>
                <w:tab w:val="left" w:pos="1622"/>
              </w:tabs>
              <w:spacing w:before="20" w:after="20"/>
              <w:rPr>
                <w:bCs/>
                <w:sz w:val="16"/>
                <w:szCs w:val="16"/>
              </w:rPr>
            </w:pPr>
            <w:r>
              <w:rPr>
                <w:bCs/>
                <w:sz w:val="16"/>
                <w:szCs w:val="16"/>
              </w:rPr>
              <w:t>[7.0.2.15]</w:t>
            </w:r>
            <w:r w:rsidRPr="006B637F">
              <w:rPr>
                <w:bCs/>
                <w:sz w:val="16"/>
                <w:szCs w:val="16"/>
              </w:rPr>
              <w:t xml:space="preserve"> </w:t>
            </w:r>
            <w:r>
              <w:rPr>
                <w:bCs/>
                <w:sz w:val="16"/>
                <w:szCs w:val="16"/>
              </w:rPr>
              <w:t xml:space="preserve"> QoE (around 30 minutes)</w:t>
            </w:r>
          </w:p>
          <w:p w:rsidR="003C72ED" w:rsidRDefault="003C72ED" w:rsidP="00322FB3">
            <w:pPr>
              <w:tabs>
                <w:tab w:val="left" w:pos="720"/>
                <w:tab w:val="left" w:pos="1622"/>
              </w:tabs>
              <w:spacing w:before="20" w:after="20"/>
              <w:rPr>
                <w:rFonts w:cs="Arial"/>
                <w:b/>
                <w:bCs/>
                <w:sz w:val="16"/>
                <w:szCs w:val="16"/>
              </w:rPr>
            </w:pPr>
          </w:p>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rPr>
              <w:t>EUTRA&amp;NR151617 (Mattias)</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Except NTN related Tdoc, which will be handled in Sergio´s session.</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[4.1]</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[5.1.1], [5.1.3.1], [5.1.3.2], [5.1.3.3]</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lastRenderedPageBreak/>
              <w:t>[6.1.1], [6.1.3], [6.1.3.1], [6.1.3.2], [6.1.3.3]</w:t>
            </w:r>
          </w:p>
        </w:tc>
        <w:tc>
          <w:tcPr>
            <w:tcW w:w="2693" w:type="dxa"/>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1448"/>
        </w:trPr>
        <w:tc>
          <w:tcPr>
            <w:tcW w:w="1276" w:type="dxa"/>
            <w:tcBorders>
              <w:top w:val="single" w:sz="4" w:space="0" w:color="auto"/>
              <w:left w:val="single" w:sz="4" w:space="0" w:color="auto"/>
              <w:right w:val="single" w:sz="4" w:space="0" w:color="auto"/>
            </w:tcBorders>
            <w:shd w:val="clear" w:color="auto" w:fill="auto"/>
          </w:tcPr>
          <w:p w:rsidR="003C72ED" w:rsidRDefault="003C72ED" w:rsidP="00322FB3">
            <w:pPr>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3C72ED" w:rsidRPr="006761E5" w:rsidRDefault="003C72ED" w:rsidP="00322FB3">
            <w:pPr>
              <w:rPr>
                <w:rFonts w:cs="Arial"/>
                <w:sz w:val="16"/>
                <w:szCs w:val="16"/>
              </w:rPr>
            </w:pPr>
          </w:p>
        </w:tc>
        <w:tc>
          <w:tcPr>
            <w:tcW w:w="3402"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rPr>
            </w:pPr>
            <w:r w:rsidRPr="006B637F">
              <w:rPr>
                <w:rFonts w:cs="Arial"/>
                <w:b/>
                <w:bCs/>
                <w:sz w:val="16"/>
                <w:szCs w:val="16"/>
              </w:rPr>
              <w:t>[8.2] NR19 Ambient IoT [2] (Diana)</w:t>
            </w:r>
          </w:p>
          <w:p w:rsidR="003C72ED" w:rsidRPr="00C224C8" w:rsidRDefault="003C72ED" w:rsidP="00322FB3">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3C72ED" w:rsidRPr="00521AC7" w:rsidRDefault="003C72ED" w:rsidP="00322FB3">
            <w:pPr>
              <w:tabs>
                <w:tab w:val="left" w:pos="720"/>
                <w:tab w:val="left" w:pos="1622"/>
              </w:tabs>
              <w:spacing w:before="20" w:after="20"/>
              <w:rPr>
                <w:rFonts w:cs="Arial"/>
                <w:b/>
                <w:bCs/>
                <w:color w:val="0070C0"/>
                <w:sz w:val="16"/>
                <w:szCs w:val="16"/>
              </w:rPr>
            </w:pPr>
            <w:r w:rsidRPr="00521AC7">
              <w:rPr>
                <w:rFonts w:cs="Arial"/>
                <w:b/>
                <w:bCs/>
                <w:color w:val="0070C0"/>
                <w:sz w:val="16"/>
                <w:szCs w:val="16"/>
              </w:rPr>
              <w:t>[8.8] NR19 NR NTN (Sergio) [2]</w:t>
            </w:r>
          </w:p>
          <w:p w:rsidR="003C72ED" w:rsidRPr="00521AC7" w:rsidRDefault="003C72ED" w:rsidP="00322FB3">
            <w:pPr>
              <w:keepNext/>
              <w:keepLines/>
              <w:tabs>
                <w:tab w:val="left" w:pos="720"/>
                <w:tab w:val="left" w:pos="1622"/>
              </w:tabs>
              <w:spacing w:before="20" w:after="20"/>
              <w:rPr>
                <w:rFonts w:cs="Arial"/>
                <w:bCs/>
                <w:color w:val="0070C0"/>
                <w:sz w:val="16"/>
                <w:szCs w:val="16"/>
                <w:lang w:val="en-US"/>
              </w:rPr>
            </w:pPr>
            <w:r w:rsidRPr="00521AC7">
              <w:rPr>
                <w:rFonts w:cs="Arial"/>
                <w:bCs/>
                <w:color w:val="0070C0"/>
                <w:sz w:val="16"/>
                <w:szCs w:val="16"/>
                <w:lang w:val="en-US"/>
              </w:rPr>
              <w:t>[8.8.1] Organizational</w:t>
            </w:r>
          </w:p>
          <w:p w:rsidR="003C72ED" w:rsidRPr="00521AC7" w:rsidRDefault="003C72ED" w:rsidP="00322FB3">
            <w:pPr>
              <w:tabs>
                <w:tab w:val="left" w:pos="720"/>
                <w:tab w:val="left" w:pos="1622"/>
              </w:tabs>
              <w:spacing w:before="20" w:after="20"/>
              <w:rPr>
                <w:rFonts w:cs="Arial"/>
                <w:b/>
                <w:bCs/>
                <w:color w:val="0070C0"/>
                <w:sz w:val="16"/>
                <w:szCs w:val="16"/>
              </w:rPr>
            </w:pPr>
            <w:r w:rsidRPr="00521AC7">
              <w:rPr>
                <w:rFonts w:cs="Arial"/>
                <w:bCs/>
                <w:color w:val="0070C0"/>
                <w:sz w:val="16"/>
                <w:szCs w:val="16"/>
              </w:rPr>
              <w:t>[8.8.2] Downlink coverage enhancements</w:t>
            </w:r>
          </w:p>
          <w:p w:rsidR="003C72ED" w:rsidRPr="00170D0E" w:rsidRDefault="003C72ED" w:rsidP="00322FB3">
            <w:pPr>
              <w:tabs>
                <w:tab w:val="left" w:pos="720"/>
                <w:tab w:val="left" w:pos="1622"/>
              </w:tabs>
              <w:spacing w:before="20" w:after="20"/>
              <w:rPr>
                <w:rFonts w:cs="Arial"/>
                <w:bCs/>
                <w:color w:val="0070C0"/>
                <w:sz w:val="16"/>
                <w:szCs w:val="16"/>
                <w:lang w:val="en-US"/>
              </w:rPr>
            </w:pPr>
            <w:r w:rsidRPr="00521AC7">
              <w:rPr>
                <w:rFonts w:cs="Arial"/>
                <w:bCs/>
                <w:color w:val="0070C0"/>
                <w:sz w:val="16"/>
                <w:szCs w:val="16"/>
                <w:lang w:val="en-US"/>
              </w:rPr>
              <w:t>[8.8.</w:t>
            </w:r>
            <w:r w:rsidR="00170D0E">
              <w:rPr>
                <w:rFonts w:cs="Arial"/>
                <w:bCs/>
                <w:color w:val="0070C0"/>
                <w:sz w:val="16"/>
                <w:szCs w:val="16"/>
                <w:lang w:val="en-US"/>
              </w:rPr>
              <w:t>4] Support of Broadcast service</w:t>
            </w:r>
          </w:p>
        </w:tc>
        <w:tc>
          <w:tcPr>
            <w:tcW w:w="4394" w:type="dxa"/>
            <w:tcBorders>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rPr>
              <w:t>EUTRA&amp;NR151617 (Mattias)</w:t>
            </w:r>
            <w:r>
              <w:rPr>
                <w:rFonts w:cs="Arial"/>
                <w:b/>
                <w:bCs/>
                <w:sz w:val="16"/>
                <w:szCs w:val="16"/>
              </w:rPr>
              <w:t xml:space="preserve"> cont’</w:t>
            </w:r>
          </w:p>
          <w:p w:rsidR="003C72ED" w:rsidRDefault="003C72ED" w:rsidP="00322FB3">
            <w:pPr>
              <w:tabs>
                <w:tab w:val="left" w:pos="720"/>
                <w:tab w:val="left" w:pos="1622"/>
              </w:tabs>
              <w:spacing w:before="20" w:after="20"/>
              <w:rPr>
                <w:rFonts w:cs="Arial"/>
                <w:b/>
                <w:bCs/>
                <w:sz w:val="16"/>
                <w:szCs w:val="16"/>
              </w:rPr>
            </w:pPr>
          </w:p>
          <w:p w:rsidR="003C72ED" w:rsidRDefault="003C72ED" w:rsidP="00322FB3">
            <w:pPr>
              <w:tabs>
                <w:tab w:val="left" w:pos="720"/>
                <w:tab w:val="left" w:pos="1622"/>
              </w:tabs>
              <w:spacing w:before="20" w:after="20"/>
              <w:rPr>
                <w:rFonts w:cs="Arial"/>
                <w:b/>
                <w:bCs/>
                <w:sz w:val="16"/>
                <w:szCs w:val="16"/>
              </w:rPr>
            </w:pPr>
            <w:r>
              <w:rPr>
                <w:rFonts w:cs="Arial"/>
                <w:b/>
                <w:bCs/>
                <w:sz w:val="16"/>
                <w:szCs w:val="16"/>
              </w:rPr>
              <w:t xml:space="preserve">NR18 SON/MDT </w:t>
            </w:r>
          </w:p>
          <w:p w:rsidR="003C72ED" w:rsidRPr="00195553" w:rsidRDefault="003C72ED" w:rsidP="00322FB3">
            <w:pPr>
              <w:tabs>
                <w:tab w:val="left" w:pos="720"/>
                <w:tab w:val="left" w:pos="1622"/>
              </w:tabs>
              <w:spacing w:before="20" w:after="20"/>
              <w:rPr>
                <w:rFonts w:cs="Arial"/>
                <w:sz w:val="16"/>
                <w:szCs w:val="16"/>
              </w:rPr>
            </w:pPr>
            <w:r w:rsidRPr="00195553">
              <w:rPr>
                <w:rFonts w:cs="Arial"/>
                <w:sz w:val="16"/>
                <w:szCs w:val="16"/>
              </w:rPr>
              <w:t>[7.0.2.11]</w:t>
            </w:r>
          </w:p>
          <w:p w:rsidR="003C72ED" w:rsidRDefault="003C72ED" w:rsidP="00322FB3">
            <w:pPr>
              <w:tabs>
                <w:tab w:val="left" w:pos="720"/>
                <w:tab w:val="left" w:pos="1622"/>
              </w:tabs>
              <w:spacing w:before="20" w:after="20"/>
              <w:rPr>
                <w:rFonts w:cs="Arial"/>
                <w:b/>
                <w:bCs/>
                <w:sz w:val="16"/>
                <w:szCs w:val="16"/>
              </w:rPr>
            </w:pPr>
          </w:p>
          <w:p w:rsidR="003C72ED" w:rsidRDefault="003C72ED" w:rsidP="00322FB3">
            <w:pPr>
              <w:tabs>
                <w:tab w:val="left" w:pos="720"/>
                <w:tab w:val="left" w:pos="1622"/>
              </w:tabs>
              <w:spacing w:before="20" w:after="20"/>
              <w:rPr>
                <w:rFonts w:cs="Arial"/>
                <w:b/>
                <w:bCs/>
                <w:sz w:val="16"/>
                <w:szCs w:val="16"/>
              </w:rPr>
            </w:pPr>
            <w:r w:rsidRPr="00F541E9">
              <w:rPr>
                <w:rFonts w:cs="Arial"/>
                <w:b/>
                <w:bCs/>
                <w:sz w:val="16"/>
                <w:szCs w:val="16"/>
              </w:rPr>
              <w:t>NR1</w:t>
            </w:r>
            <w:r>
              <w:rPr>
                <w:rFonts w:cs="Arial"/>
                <w:b/>
                <w:bCs/>
                <w:sz w:val="16"/>
                <w:szCs w:val="16"/>
              </w:rPr>
              <w:t>9</w:t>
            </w:r>
            <w:r w:rsidRPr="00F541E9">
              <w:rPr>
                <w:rFonts w:cs="Arial"/>
                <w:b/>
                <w:bCs/>
                <w:sz w:val="16"/>
                <w:szCs w:val="16"/>
              </w:rPr>
              <w:t xml:space="preserve"> SONMDT [</w:t>
            </w:r>
            <w:r>
              <w:rPr>
                <w:rFonts w:cs="Arial"/>
                <w:b/>
                <w:bCs/>
                <w:sz w:val="16"/>
                <w:szCs w:val="16"/>
              </w:rPr>
              <w:t>0.5</w:t>
            </w:r>
            <w:r w:rsidRPr="00F541E9">
              <w:rPr>
                <w:rFonts w:cs="Arial"/>
                <w:b/>
                <w:bCs/>
                <w:sz w:val="16"/>
                <w:szCs w:val="16"/>
              </w:rPr>
              <w:t>] (</w:t>
            </w:r>
            <w:r>
              <w:rPr>
                <w:rFonts w:cs="Arial"/>
                <w:b/>
                <w:bCs/>
                <w:sz w:val="16"/>
                <w:szCs w:val="16"/>
              </w:rPr>
              <w:t>Mattias</w:t>
            </w:r>
            <w:r w:rsidRPr="00F541E9">
              <w:rPr>
                <w:rFonts w:cs="Arial"/>
                <w:b/>
                <w:bCs/>
                <w:sz w:val="16"/>
                <w:szCs w:val="16"/>
              </w:rPr>
              <w:t>)</w:t>
            </w:r>
          </w:p>
          <w:p w:rsidR="003C72ED" w:rsidRPr="00195553" w:rsidRDefault="003C72ED" w:rsidP="00322FB3">
            <w:pPr>
              <w:tabs>
                <w:tab w:val="left" w:pos="720"/>
                <w:tab w:val="left" w:pos="1622"/>
              </w:tabs>
              <w:spacing w:before="20" w:after="20"/>
              <w:rPr>
                <w:rFonts w:cs="Arial"/>
                <w:sz w:val="16"/>
                <w:szCs w:val="16"/>
              </w:rPr>
            </w:pPr>
            <w:r w:rsidRPr="00195553">
              <w:rPr>
                <w:rFonts w:cs="Arial"/>
                <w:sz w:val="16"/>
                <w:szCs w:val="16"/>
              </w:rPr>
              <w:t>[8.10.1], [8.10.2.1], [8.10.2.</w:t>
            </w:r>
            <w:r>
              <w:rPr>
                <w:rFonts w:cs="Arial"/>
                <w:sz w:val="16"/>
                <w:szCs w:val="16"/>
              </w:rPr>
              <w:t>2</w:t>
            </w:r>
            <w:r w:rsidRPr="00195553">
              <w:rPr>
                <w:rFonts w:cs="Arial"/>
                <w:sz w:val="16"/>
                <w:szCs w:val="16"/>
              </w:rPr>
              <w:t>], [8.10.3], [8.10.4], [8.10.5.1], [8.10.5.3]</w:t>
            </w:r>
          </w:p>
          <w:p w:rsidR="003C72ED" w:rsidRPr="006B637F" w:rsidRDefault="003C72ED" w:rsidP="00322FB3">
            <w:pPr>
              <w:tabs>
                <w:tab w:val="left" w:pos="720"/>
                <w:tab w:val="left" w:pos="1622"/>
              </w:tabs>
              <w:spacing w:before="20" w:after="20"/>
              <w:rPr>
                <w:bCs/>
                <w:sz w:val="16"/>
                <w:szCs w:val="16"/>
              </w:rPr>
            </w:pPr>
          </w:p>
        </w:tc>
        <w:tc>
          <w:tcPr>
            <w:tcW w:w="2693"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sz w:val="16"/>
                <w:szCs w:val="16"/>
              </w:rPr>
            </w:pPr>
          </w:p>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c>
          <w:tcPr>
            <w:tcW w:w="1276" w:type="dxa"/>
            <w:tcBorders>
              <w:top w:val="single" w:sz="4" w:space="0" w:color="auto"/>
              <w:left w:val="single" w:sz="4" w:space="0" w:color="auto"/>
              <w:right w:val="single" w:sz="4" w:space="0" w:color="auto"/>
            </w:tcBorders>
            <w:shd w:val="clear" w:color="auto" w:fill="auto"/>
          </w:tcPr>
          <w:p w:rsidR="003C72ED" w:rsidRPr="006761E5" w:rsidRDefault="003C72ED" w:rsidP="00322FB3">
            <w:pPr>
              <w:rPr>
                <w:rFonts w:cs="Arial"/>
                <w:sz w:val="16"/>
                <w:szCs w:val="16"/>
              </w:rPr>
            </w:pPr>
            <w:r>
              <w:rPr>
                <w:rFonts w:cs="Arial"/>
                <w:sz w:val="16"/>
                <w:szCs w:val="16"/>
              </w:rPr>
              <w:t>17:00</w:t>
            </w:r>
            <w:r w:rsidRPr="006761E5">
              <w:rPr>
                <w:rFonts w:cs="Arial"/>
                <w:sz w:val="16"/>
                <w:szCs w:val="16"/>
              </w:rPr>
              <w:t>–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3402"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rPr>
            </w:pPr>
            <w:r>
              <w:rPr>
                <w:rFonts w:cs="Arial"/>
                <w:b/>
                <w:bCs/>
                <w:sz w:val="16"/>
                <w:szCs w:val="16"/>
              </w:rPr>
              <w:t xml:space="preserve">[8.6] </w:t>
            </w:r>
            <w:r w:rsidRPr="00AE3AE7">
              <w:rPr>
                <w:rFonts w:cs="Arial"/>
                <w:b/>
                <w:bCs/>
                <w:sz w:val="16"/>
                <w:szCs w:val="16"/>
              </w:rPr>
              <w:t>NR19 Mob [2] (Kyeongin)</w:t>
            </w:r>
          </w:p>
          <w:p w:rsidR="003C72ED" w:rsidRDefault="003C72ED" w:rsidP="00322FB3">
            <w:pPr>
              <w:tabs>
                <w:tab w:val="left" w:pos="720"/>
                <w:tab w:val="left" w:pos="1622"/>
              </w:tabs>
              <w:spacing w:before="20" w:after="20"/>
              <w:rPr>
                <w:rFonts w:eastAsia="SimSun" w:cs="Arial"/>
                <w:sz w:val="16"/>
                <w:szCs w:val="16"/>
                <w:lang w:val="en-US" w:eastAsia="zh-CN"/>
              </w:rPr>
            </w:pPr>
            <w:r>
              <w:rPr>
                <w:rFonts w:eastAsia="SimSun" w:cs="Arial"/>
                <w:sz w:val="16"/>
                <w:szCs w:val="16"/>
                <w:lang w:val="en-US" w:eastAsia="zh-CN"/>
              </w:rPr>
              <w:t>[8.6.4] C-LTM (if needed)</w:t>
            </w:r>
          </w:p>
          <w:p w:rsidR="003C72ED" w:rsidRPr="00C334E2" w:rsidRDefault="003C72ED" w:rsidP="00322FB3">
            <w:pPr>
              <w:tabs>
                <w:tab w:val="left" w:pos="720"/>
                <w:tab w:val="left" w:pos="1622"/>
              </w:tabs>
              <w:spacing w:before="20" w:after="20"/>
              <w:rPr>
                <w:rFonts w:cs="Arial"/>
                <w:sz w:val="16"/>
                <w:szCs w:val="16"/>
                <w:lang w:val="en-US"/>
              </w:rPr>
            </w:pPr>
            <w:r>
              <w:rPr>
                <w:rFonts w:cs="Arial"/>
                <w:sz w:val="16"/>
                <w:szCs w:val="16"/>
                <w:lang w:val="en-US"/>
              </w:rPr>
              <w:t xml:space="preserve">[8.6.3] </w:t>
            </w:r>
            <w:r w:rsidRPr="006178F1">
              <w:rPr>
                <w:rFonts w:cs="Arial"/>
                <w:sz w:val="16"/>
                <w:szCs w:val="16"/>
                <w:lang w:val="en-US"/>
              </w:rPr>
              <w:t xml:space="preserve">L1 event triggered </w:t>
            </w:r>
            <w:r>
              <w:rPr>
                <w:rFonts w:cs="Arial"/>
                <w:sz w:val="16"/>
                <w:szCs w:val="16"/>
                <w:lang w:val="en-US"/>
              </w:rPr>
              <w:t>MR</w:t>
            </w:r>
          </w:p>
        </w:tc>
        <w:tc>
          <w:tcPr>
            <w:tcW w:w="4253" w:type="dxa"/>
            <w:tcBorders>
              <w:left w:val="single" w:sz="4" w:space="0" w:color="auto"/>
              <w:right w:val="single" w:sz="4" w:space="0" w:color="auto"/>
            </w:tcBorders>
            <w:shd w:val="clear" w:color="auto" w:fill="auto"/>
          </w:tcPr>
          <w:p w:rsidR="003C72ED" w:rsidRPr="00C224C8" w:rsidRDefault="003C72ED" w:rsidP="00322FB3">
            <w:pPr>
              <w:tabs>
                <w:tab w:val="left" w:pos="720"/>
                <w:tab w:val="left" w:pos="1622"/>
              </w:tabs>
              <w:spacing w:before="20" w:after="20"/>
              <w:rPr>
                <w:rFonts w:cs="Arial"/>
                <w:b/>
                <w:bCs/>
                <w:sz w:val="16"/>
                <w:szCs w:val="16"/>
              </w:rPr>
            </w:pPr>
            <w:r>
              <w:rPr>
                <w:rFonts w:cs="Arial"/>
                <w:b/>
                <w:bCs/>
                <w:sz w:val="16"/>
                <w:szCs w:val="16"/>
              </w:rPr>
              <w:t xml:space="preserve">[8.7] </w:t>
            </w:r>
            <w:r w:rsidRPr="00C224C8">
              <w:rPr>
                <w:rFonts w:cs="Arial"/>
                <w:b/>
                <w:bCs/>
                <w:sz w:val="16"/>
                <w:szCs w:val="16"/>
              </w:rPr>
              <w:t>NR19 XR [</w:t>
            </w:r>
            <w:r>
              <w:rPr>
                <w:rFonts w:cs="Arial"/>
                <w:b/>
                <w:bCs/>
                <w:sz w:val="16"/>
                <w:szCs w:val="16"/>
              </w:rPr>
              <w:t>2</w:t>
            </w:r>
            <w:r w:rsidRPr="00C224C8">
              <w:rPr>
                <w:rFonts w:cs="Arial"/>
                <w:b/>
                <w:bCs/>
                <w:sz w:val="16"/>
                <w:szCs w:val="16"/>
              </w:rPr>
              <w:t>] (Dawid)</w:t>
            </w:r>
          </w:p>
          <w:p w:rsidR="003C72ED" w:rsidRDefault="003C72ED" w:rsidP="00322FB3">
            <w:pPr>
              <w:tabs>
                <w:tab w:val="left" w:pos="720"/>
                <w:tab w:val="left" w:pos="1622"/>
              </w:tabs>
              <w:spacing w:before="20" w:after="20"/>
              <w:rPr>
                <w:rFonts w:cs="Arial"/>
                <w:sz w:val="16"/>
                <w:szCs w:val="16"/>
              </w:rPr>
            </w:pPr>
            <w:r>
              <w:rPr>
                <w:rFonts w:cs="Arial"/>
                <w:sz w:val="16"/>
                <w:szCs w:val="16"/>
              </w:rPr>
              <w:t>[8.7.1] Organizational, LSin, running CRs</w:t>
            </w:r>
          </w:p>
          <w:p w:rsidR="003C72ED" w:rsidRDefault="003C72ED" w:rsidP="00322FB3">
            <w:pPr>
              <w:tabs>
                <w:tab w:val="left" w:pos="720"/>
                <w:tab w:val="left" w:pos="1622"/>
              </w:tabs>
              <w:spacing w:before="20" w:after="20"/>
              <w:rPr>
                <w:rFonts w:cs="Arial"/>
                <w:sz w:val="16"/>
                <w:szCs w:val="16"/>
              </w:rPr>
            </w:pPr>
            <w:r>
              <w:rPr>
                <w:rFonts w:cs="Arial"/>
                <w:sz w:val="16"/>
                <w:szCs w:val="16"/>
              </w:rPr>
              <w:t xml:space="preserve">[8.7.3] </w:t>
            </w:r>
            <w:r w:rsidRPr="00D57534">
              <w:rPr>
                <w:rFonts w:cs="Arial"/>
                <w:sz w:val="16"/>
                <w:szCs w:val="16"/>
              </w:rPr>
              <w:t>RRM measurement gaps/restrictions</w:t>
            </w:r>
          </w:p>
          <w:p w:rsidR="003C72ED" w:rsidRDefault="003C72ED" w:rsidP="00322FB3">
            <w:pPr>
              <w:tabs>
                <w:tab w:val="left" w:pos="720"/>
                <w:tab w:val="left" w:pos="1622"/>
              </w:tabs>
              <w:spacing w:before="20" w:after="20"/>
              <w:rPr>
                <w:rFonts w:cs="Arial"/>
                <w:sz w:val="16"/>
                <w:szCs w:val="16"/>
              </w:rPr>
            </w:pPr>
            <w:r>
              <w:rPr>
                <w:rFonts w:cs="Arial"/>
                <w:sz w:val="16"/>
                <w:szCs w:val="16"/>
              </w:rPr>
              <w:t>[8.7.5] RLC enhancements</w:t>
            </w:r>
          </w:p>
          <w:p w:rsidR="003C72ED" w:rsidRPr="00CD2F49" w:rsidRDefault="003C72ED" w:rsidP="00322FB3">
            <w:pPr>
              <w:tabs>
                <w:tab w:val="left" w:pos="720"/>
                <w:tab w:val="left" w:pos="1622"/>
              </w:tabs>
              <w:spacing w:before="20" w:after="20"/>
              <w:rPr>
                <w:rFonts w:cs="Arial"/>
                <w:b/>
                <w:sz w:val="16"/>
                <w:szCs w:val="16"/>
              </w:rPr>
            </w:pPr>
          </w:p>
        </w:tc>
        <w:tc>
          <w:tcPr>
            <w:tcW w:w="4394" w:type="dxa"/>
            <w:tcBorders>
              <w:left w:val="single" w:sz="4" w:space="0" w:color="auto"/>
              <w:right w:val="single" w:sz="4" w:space="0" w:color="auto"/>
            </w:tcBorders>
          </w:tcPr>
          <w:p w:rsidR="003C72ED" w:rsidRDefault="003C72ED" w:rsidP="00322FB3">
            <w:pPr>
              <w:tabs>
                <w:tab w:val="left" w:pos="720"/>
                <w:tab w:val="left" w:pos="1622"/>
              </w:tabs>
              <w:spacing w:before="20" w:after="20"/>
              <w:rPr>
                <w:rFonts w:cs="Arial"/>
                <w:b/>
                <w:bCs/>
                <w:sz w:val="16"/>
                <w:szCs w:val="16"/>
              </w:rPr>
            </w:pPr>
            <w:r w:rsidRPr="00F541E9">
              <w:rPr>
                <w:rFonts w:cs="Arial"/>
                <w:b/>
                <w:bCs/>
                <w:sz w:val="16"/>
                <w:szCs w:val="16"/>
              </w:rPr>
              <w:t>NR1</w:t>
            </w:r>
            <w:r>
              <w:rPr>
                <w:rFonts w:cs="Arial"/>
                <w:b/>
                <w:bCs/>
                <w:sz w:val="16"/>
                <w:szCs w:val="16"/>
              </w:rPr>
              <w:t>9</w:t>
            </w:r>
            <w:r w:rsidRPr="00F541E9">
              <w:rPr>
                <w:rFonts w:cs="Arial"/>
                <w:b/>
                <w:bCs/>
                <w:sz w:val="16"/>
                <w:szCs w:val="16"/>
              </w:rPr>
              <w:t xml:space="preserve"> SONMDT [</w:t>
            </w:r>
            <w:r>
              <w:rPr>
                <w:rFonts w:cs="Arial"/>
                <w:b/>
                <w:bCs/>
                <w:sz w:val="16"/>
                <w:szCs w:val="16"/>
              </w:rPr>
              <w:t>0.5</w:t>
            </w:r>
            <w:r w:rsidRPr="00F541E9">
              <w:rPr>
                <w:rFonts w:cs="Arial"/>
                <w:b/>
                <w:bCs/>
                <w:sz w:val="16"/>
                <w:szCs w:val="16"/>
              </w:rPr>
              <w:t>] (</w:t>
            </w:r>
            <w:r>
              <w:rPr>
                <w:rFonts w:cs="Arial"/>
                <w:b/>
                <w:bCs/>
                <w:sz w:val="16"/>
                <w:szCs w:val="16"/>
              </w:rPr>
              <w:t>Mattias</w:t>
            </w:r>
            <w:r w:rsidRPr="00F541E9">
              <w:rPr>
                <w:rFonts w:cs="Arial"/>
                <w:b/>
                <w:bCs/>
                <w:sz w:val="16"/>
                <w:szCs w:val="16"/>
              </w:rPr>
              <w:t>)</w:t>
            </w:r>
            <w:r>
              <w:rPr>
                <w:rFonts w:cs="Arial"/>
                <w:b/>
                <w:bCs/>
                <w:sz w:val="16"/>
                <w:szCs w:val="16"/>
              </w:rPr>
              <w:t xml:space="preserve"> cont’ if needed</w:t>
            </w:r>
          </w:p>
          <w:p w:rsidR="003C72ED" w:rsidRPr="009774FC" w:rsidRDefault="003C72ED" w:rsidP="00322FB3">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3C72ED" w:rsidRPr="006761E5" w:rsidRDefault="003C72ED" w:rsidP="00322FB3">
            <w:pPr>
              <w:tabs>
                <w:tab w:val="left" w:pos="720"/>
                <w:tab w:val="left" w:pos="1622"/>
              </w:tabs>
              <w:spacing w:before="20" w:after="20"/>
              <w:rPr>
                <w:rFonts w:cs="Arial"/>
                <w:sz w:val="16"/>
                <w:szCs w:val="16"/>
              </w:rPr>
            </w:pPr>
            <w:r>
              <w:rPr>
                <w:rFonts w:cs="Arial"/>
                <w:b/>
                <w:bCs/>
                <w:sz w:val="16"/>
                <w:szCs w:val="16"/>
              </w:rPr>
              <w:t>Wednesday</w:t>
            </w:r>
          </w:p>
        </w:tc>
      </w:tr>
      <w:tr w:rsidR="003C72ED" w:rsidRPr="006761E5" w:rsidTr="00322FB3">
        <w:trPr>
          <w:trHeight w:val="692"/>
        </w:trPr>
        <w:tc>
          <w:tcPr>
            <w:tcW w:w="1276" w:type="dxa"/>
            <w:tcBorders>
              <w:top w:val="single" w:sz="4" w:space="0" w:color="auto"/>
              <w:left w:val="single" w:sz="4" w:space="0" w:color="auto"/>
              <w:right w:val="single" w:sz="4" w:space="0" w:color="auto"/>
            </w:tcBorders>
            <w:hideMark/>
          </w:tcPr>
          <w:p w:rsidR="003C72ED" w:rsidRPr="006761E5" w:rsidRDefault="003C72ED" w:rsidP="00322FB3">
            <w:pPr>
              <w:tabs>
                <w:tab w:val="left" w:pos="720"/>
                <w:tab w:val="left" w:pos="1622"/>
              </w:tabs>
              <w:spacing w:before="20" w:after="20"/>
              <w:rPr>
                <w:rFonts w:cs="Arial"/>
                <w:sz w:val="16"/>
                <w:szCs w:val="16"/>
              </w:rPr>
            </w:pPr>
            <w:r w:rsidRPr="006761E5">
              <w:rPr>
                <w:rFonts w:cs="Arial"/>
                <w:sz w:val="16"/>
                <w:szCs w:val="16"/>
              </w:rPr>
              <w:t>08:30 – 10:30</w:t>
            </w:r>
          </w:p>
        </w:tc>
        <w:tc>
          <w:tcPr>
            <w:tcW w:w="3402" w:type="dxa"/>
            <w:tcBorders>
              <w:top w:val="single" w:sz="4" w:space="0" w:color="auto"/>
              <w:left w:val="single" w:sz="4" w:space="0" w:color="auto"/>
              <w:right w:val="single" w:sz="4" w:space="0" w:color="auto"/>
            </w:tcBorders>
          </w:tcPr>
          <w:p w:rsidR="003C72ED" w:rsidRDefault="003C72ED" w:rsidP="00322FB3">
            <w:pPr>
              <w:tabs>
                <w:tab w:val="left" w:pos="720"/>
                <w:tab w:val="left" w:pos="1622"/>
              </w:tabs>
              <w:spacing w:before="20" w:after="20"/>
              <w:rPr>
                <w:rFonts w:cs="Arial"/>
                <w:b/>
                <w:bCs/>
                <w:sz w:val="16"/>
                <w:szCs w:val="16"/>
              </w:rPr>
            </w:pPr>
            <w:r>
              <w:rPr>
                <w:rFonts w:cs="Arial"/>
                <w:b/>
                <w:bCs/>
                <w:sz w:val="16"/>
                <w:szCs w:val="16"/>
              </w:rPr>
              <w:t>[8.6] NR19 Mob [2] (Kyeongin)</w:t>
            </w:r>
          </w:p>
          <w:p w:rsidR="003C72ED" w:rsidRDefault="003C72ED" w:rsidP="00322FB3">
            <w:pPr>
              <w:tabs>
                <w:tab w:val="left" w:pos="720"/>
                <w:tab w:val="left" w:pos="1622"/>
              </w:tabs>
              <w:spacing w:before="20" w:after="20"/>
              <w:rPr>
                <w:rFonts w:cs="Arial"/>
                <w:sz w:val="16"/>
                <w:szCs w:val="16"/>
                <w:lang w:val="en-US"/>
              </w:rPr>
            </w:pPr>
            <w:r>
              <w:rPr>
                <w:rFonts w:cs="Arial"/>
                <w:sz w:val="16"/>
                <w:szCs w:val="16"/>
                <w:lang w:val="en-US"/>
              </w:rPr>
              <w:t xml:space="preserve">[8.6.3] </w:t>
            </w:r>
            <w:r w:rsidRPr="006178F1">
              <w:rPr>
                <w:rFonts w:cs="Arial"/>
                <w:sz w:val="16"/>
                <w:szCs w:val="16"/>
                <w:lang w:val="en-US"/>
              </w:rPr>
              <w:t xml:space="preserve">L1 event triggered </w:t>
            </w:r>
            <w:r>
              <w:rPr>
                <w:rFonts w:cs="Arial"/>
                <w:sz w:val="16"/>
                <w:szCs w:val="16"/>
                <w:lang w:val="en-US"/>
              </w:rPr>
              <w:t>MR (if needed)</w:t>
            </w:r>
          </w:p>
          <w:p w:rsidR="003C72ED" w:rsidRPr="00B174F2" w:rsidRDefault="003C72ED" w:rsidP="00322FB3">
            <w:pPr>
              <w:tabs>
                <w:tab w:val="left" w:pos="720"/>
                <w:tab w:val="left" w:pos="1622"/>
              </w:tabs>
              <w:spacing w:before="20" w:after="20"/>
              <w:rPr>
                <w:rFonts w:cs="Arial"/>
                <w:sz w:val="16"/>
                <w:szCs w:val="16"/>
                <w:lang w:val="en-US"/>
              </w:rPr>
            </w:pPr>
            <w:r>
              <w:rPr>
                <w:rFonts w:cs="Arial"/>
                <w:sz w:val="16"/>
                <w:szCs w:val="16"/>
                <w:lang w:val="en-US"/>
              </w:rPr>
              <w:t xml:space="preserve">[8.6.2] </w:t>
            </w:r>
            <w:r w:rsidRPr="006178F1">
              <w:rPr>
                <w:rFonts w:cs="Arial"/>
                <w:sz w:val="16"/>
                <w:szCs w:val="16"/>
                <w:lang w:val="en-US"/>
              </w:rPr>
              <w:t>Inter-CU LTM</w:t>
            </w:r>
          </w:p>
        </w:tc>
        <w:tc>
          <w:tcPr>
            <w:tcW w:w="4253" w:type="dxa"/>
            <w:tcBorders>
              <w:top w:val="single" w:sz="4" w:space="0" w:color="auto"/>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lang w:val="en-US"/>
              </w:rPr>
            </w:pPr>
            <w:r>
              <w:rPr>
                <w:rFonts w:cs="Arial"/>
                <w:b/>
                <w:bCs/>
                <w:sz w:val="16"/>
                <w:szCs w:val="16"/>
                <w:lang w:val="en-US"/>
              </w:rPr>
              <w:t xml:space="preserve">[8.7] </w:t>
            </w:r>
            <w:r w:rsidRPr="003E10B9">
              <w:rPr>
                <w:rFonts w:cs="Arial"/>
                <w:b/>
                <w:bCs/>
                <w:sz w:val="16"/>
                <w:szCs w:val="16"/>
                <w:lang w:val="en-US"/>
              </w:rPr>
              <w:t>NR19 XR [</w:t>
            </w:r>
            <w:r>
              <w:rPr>
                <w:rFonts w:cs="Arial"/>
                <w:b/>
                <w:bCs/>
                <w:sz w:val="16"/>
                <w:szCs w:val="16"/>
                <w:lang w:val="en-US"/>
              </w:rPr>
              <w:t>2</w:t>
            </w:r>
            <w:r w:rsidRPr="003E10B9">
              <w:rPr>
                <w:rFonts w:cs="Arial"/>
                <w:b/>
                <w:bCs/>
                <w:sz w:val="16"/>
                <w:szCs w:val="16"/>
                <w:lang w:val="en-US"/>
              </w:rPr>
              <w:t>] (Dawid)</w:t>
            </w:r>
          </w:p>
          <w:p w:rsidR="003C72ED" w:rsidRDefault="003C72ED" w:rsidP="00322FB3">
            <w:pPr>
              <w:tabs>
                <w:tab w:val="left" w:pos="720"/>
                <w:tab w:val="left" w:pos="1622"/>
              </w:tabs>
              <w:spacing w:before="20" w:after="20"/>
              <w:rPr>
                <w:sz w:val="16"/>
                <w:szCs w:val="16"/>
              </w:rPr>
            </w:pPr>
            <w:r>
              <w:rPr>
                <w:sz w:val="16"/>
                <w:szCs w:val="16"/>
              </w:rPr>
              <w:t xml:space="preserve">[8.7.6] XR rate control </w:t>
            </w:r>
          </w:p>
          <w:p w:rsidR="003C72ED" w:rsidRPr="005A1743" w:rsidRDefault="003C72ED" w:rsidP="00322FB3">
            <w:pPr>
              <w:tabs>
                <w:tab w:val="left" w:pos="720"/>
                <w:tab w:val="left" w:pos="1622"/>
              </w:tabs>
              <w:spacing w:before="20" w:after="20"/>
              <w:rPr>
                <w:sz w:val="16"/>
                <w:szCs w:val="16"/>
              </w:rPr>
            </w:pPr>
            <w:r>
              <w:rPr>
                <w:sz w:val="16"/>
                <w:szCs w:val="16"/>
              </w:rPr>
              <w:t>[</w:t>
            </w:r>
            <w:r w:rsidRPr="00D57534">
              <w:rPr>
                <w:sz w:val="16"/>
                <w:szCs w:val="16"/>
              </w:rPr>
              <w:t>8.7.4</w:t>
            </w:r>
            <w:r>
              <w:rPr>
                <w:sz w:val="16"/>
                <w:szCs w:val="16"/>
              </w:rPr>
              <w:t>] LCP enhancements, DSR enhancements</w:t>
            </w:r>
          </w:p>
        </w:tc>
        <w:tc>
          <w:tcPr>
            <w:tcW w:w="4394" w:type="dxa"/>
            <w:tcBorders>
              <w:top w:val="single" w:sz="4" w:space="0" w:color="auto"/>
              <w:left w:val="single" w:sz="4" w:space="0" w:color="auto"/>
              <w:right w:val="single" w:sz="4" w:space="0" w:color="auto"/>
            </w:tcBorders>
          </w:tcPr>
          <w:p w:rsidR="003C72ED" w:rsidRDefault="003C72ED" w:rsidP="00322FB3">
            <w:pPr>
              <w:tabs>
                <w:tab w:val="left" w:pos="720"/>
                <w:tab w:val="left" w:pos="1622"/>
              </w:tabs>
              <w:spacing w:before="20" w:after="20"/>
              <w:rPr>
                <w:rFonts w:cs="Arial"/>
                <w:b/>
                <w:bCs/>
                <w:sz w:val="16"/>
                <w:szCs w:val="16"/>
              </w:rPr>
            </w:pPr>
            <w:r>
              <w:rPr>
                <w:rFonts w:cs="Arial"/>
                <w:b/>
                <w:bCs/>
                <w:sz w:val="16"/>
                <w:szCs w:val="16"/>
              </w:rPr>
              <w:t>@9:45  [8.19]  NR19 NR Other (Erlin)</w:t>
            </w:r>
          </w:p>
          <w:p w:rsidR="003C72ED" w:rsidRPr="007C3851" w:rsidRDefault="003C72ED" w:rsidP="00322FB3">
            <w:pPr>
              <w:tabs>
                <w:tab w:val="left" w:pos="720"/>
                <w:tab w:val="left" w:pos="1622"/>
              </w:tabs>
              <w:spacing w:before="20" w:after="20"/>
              <w:rPr>
                <w:rFonts w:eastAsia="SimSun" w:cs="Arial"/>
                <w:bCs/>
                <w:sz w:val="16"/>
                <w:szCs w:val="16"/>
                <w:lang w:eastAsia="zh-CN"/>
              </w:rPr>
            </w:pPr>
            <w:r>
              <w:rPr>
                <w:rFonts w:eastAsia="SimSun" w:cs="Arial" w:hint="eastAsia"/>
                <w:bCs/>
                <w:sz w:val="16"/>
                <w:szCs w:val="16"/>
                <w:lang w:eastAsia="zh-CN"/>
              </w:rPr>
              <w:t xml:space="preserve">Issues related to R4 LS </w:t>
            </w:r>
            <w:r w:rsidRPr="007C3851">
              <w:rPr>
                <w:rFonts w:eastAsia="SimSun" w:cs="Arial"/>
                <w:bCs/>
                <w:sz w:val="16"/>
                <w:szCs w:val="16"/>
                <w:lang w:eastAsia="zh-CN"/>
              </w:rPr>
              <w:t>R4-2420410</w:t>
            </w:r>
            <w:r>
              <w:rPr>
                <w:rFonts w:eastAsia="SimSun" w:cs="Arial" w:hint="eastAsia"/>
                <w:bCs/>
                <w:sz w:val="16"/>
                <w:szCs w:val="16"/>
                <w:lang w:eastAsia="zh-CN"/>
              </w:rPr>
              <w:t xml:space="preserve"> </w:t>
            </w:r>
            <w:r w:rsidRPr="007C3851">
              <w:rPr>
                <w:rFonts w:eastAsia="SimSun" w:cs="Arial" w:hint="eastAsia"/>
                <w:bCs/>
                <w:sz w:val="16"/>
                <w:szCs w:val="16"/>
                <w:lang w:eastAsia="zh-CN"/>
              </w:rPr>
              <w:t xml:space="preserve">and </w:t>
            </w:r>
            <w:r w:rsidRPr="007C3851">
              <w:rPr>
                <w:rFonts w:eastAsia="SimSun" w:cs="Arial"/>
                <w:bCs/>
                <w:sz w:val="16"/>
                <w:szCs w:val="16"/>
                <w:lang w:eastAsia="zh-CN"/>
              </w:rPr>
              <w:t>R4-2420383</w:t>
            </w:r>
          </w:p>
        </w:tc>
        <w:tc>
          <w:tcPr>
            <w:tcW w:w="2693" w:type="dxa"/>
            <w:tcBorders>
              <w:top w:val="single" w:sz="4" w:space="0" w:color="auto"/>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620"/>
        </w:trPr>
        <w:tc>
          <w:tcPr>
            <w:tcW w:w="1276" w:type="dxa"/>
            <w:tcBorders>
              <w:top w:val="single" w:sz="4" w:space="0" w:color="auto"/>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r w:rsidRPr="006761E5">
              <w:rPr>
                <w:rFonts w:cs="Arial"/>
                <w:sz w:val="16"/>
                <w:szCs w:val="16"/>
              </w:rPr>
              <w:t>11:00 – 13:00</w:t>
            </w:r>
          </w:p>
        </w:tc>
        <w:tc>
          <w:tcPr>
            <w:tcW w:w="3402" w:type="dxa"/>
            <w:tcBorders>
              <w:left w:val="single" w:sz="4" w:space="0" w:color="auto"/>
              <w:right w:val="single" w:sz="4" w:space="0" w:color="auto"/>
            </w:tcBorders>
          </w:tcPr>
          <w:p w:rsidR="003C72ED" w:rsidRDefault="003C72ED" w:rsidP="00322FB3">
            <w:pPr>
              <w:tabs>
                <w:tab w:val="left" w:pos="720"/>
                <w:tab w:val="left" w:pos="1622"/>
              </w:tabs>
              <w:spacing w:before="20" w:after="20"/>
              <w:rPr>
                <w:rFonts w:cs="Arial"/>
                <w:b/>
                <w:bCs/>
                <w:sz w:val="16"/>
                <w:szCs w:val="16"/>
              </w:rPr>
            </w:pPr>
            <w:r>
              <w:rPr>
                <w:rFonts w:cs="Arial"/>
                <w:b/>
                <w:bCs/>
                <w:sz w:val="16"/>
                <w:szCs w:val="16"/>
              </w:rPr>
              <w:t>[8.3] NR19 AI/ML Mobility [2] (Diana)</w:t>
            </w:r>
          </w:p>
          <w:p w:rsidR="003C72ED" w:rsidRDefault="003C72ED" w:rsidP="00322FB3">
            <w:pPr>
              <w:tabs>
                <w:tab w:val="left" w:pos="720"/>
                <w:tab w:val="left" w:pos="1622"/>
              </w:tabs>
              <w:spacing w:before="20" w:after="20"/>
              <w:rPr>
                <w:rFonts w:cs="Arial"/>
                <w:b/>
                <w:bCs/>
                <w:sz w:val="16"/>
                <w:szCs w:val="16"/>
              </w:rPr>
            </w:pPr>
          </w:p>
          <w:p w:rsidR="003C72ED" w:rsidRPr="00C224C8" w:rsidRDefault="003C72ED" w:rsidP="00322FB3">
            <w:pPr>
              <w:tabs>
                <w:tab w:val="left" w:pos="720"/>
                <w:tab w:val="left" w:pos="1622"/>
              </w:tabs>
              <w:spacing w:before="20" w:after="20"/>
              <w:rPr>
                <w:rFonts w:cs="Arial"/>
                <w:sz w:val="16"/>
                <w:szCs w:val="16"/>
                <w:lang w:val="en-US"/>
              </w:rPr>
            </w:pPr>
          </w:p>
        </w:tc>
        <w:tc>
          <w:tcPr>
            <w:tcW w:w="4253"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rPr>
            </w:pPr>
            <w:r>
              <w:rPr>
                <w:rFonts w:cs="Arial"/>
                <w:b/>
                <w:bCs/>
                <w:sz w:val="16"/>
                <w:szCs w:val="16"/>
              </w:rPr>
              <w:t>[8.5] N</w:t>
            </w:r>
            <w:r w:rsidRPr="00F541E9">
              <w:rPr>
                <w:rFonts w:cs="Arial"/>
                <w:b/>
                <w:bCs/>
                <w:sz w:val="16"/>
                <w:szCs w:val="16"/>
              </w:rPr>
              <w:t>R1</w:t>
            </w:r>
            <w:r>
              <w:rPr>
                <w:rFonts w:cs="Arial"/>
                <w:b/>
                <w:bCs/>
                <w:sz w:val="16"/>
                <w:szCs w:val="16"/>
              </w:rPr>
              <w:t>9</w:t>
            </w:r>
            <w:r w:rsidRPr="00F541E9">
              <w:rPr>
                <w:rFonts w:cs="Arial"/>
                <w:b/>
                <w:bCs/>
                <w:sz w:val="16"/>
                <w:szCs w:val="16"/>
              </w:rPr>
              <w:t xml:space="preserve"> </w:t>
            </w:r>
            <w:r>
              <w:rPr>
                <w:rFonts w:cs="Arial"/>
                <w:b/>
                <w:bCs/>
                <w:sz w:val="16"/>
                <w:szCs w:val="16"/>
              </w:rPr>
              <w:t>NES</w:t>
            </w:r>
            <w:r w:rsidRPr="00F541E9">
              <w:rPr>
                <w:rFonts w:cs="Arial"/>
                <w:b/>
                <w:bCs/>
                <w:sz w:val="16"/>
                <w:szCs w:val="16"/>
              </w:rPr>
              <w:t xml:space="preserve"> [1] (</w:t>
            </w:r>
            <w:r>
              <w:rPr>
                <w:rFonts w:cs="Arial"/>
                <w:b/>
                <w:bCs/>
                <w:sz w:val="16"/>
                <w:szCs w:val="16"/>
              </w:rPr>
              <w:t>Kyeongin</w:t>
            </w:r>
            <w:r w:rsidRPr="00F541E9">
              <w:rPr>
                <w:rFonts w:cs="Arial"/>
                <w:b/>
                <w:bCs/>
                <w:sz w:val="16"/>
                <w:szCs w:val="16"/>
              </w:rPr>
              <w:t>)</w:t>
            </w:r>
          </w:p>
          <w:p w:rsidR="003C72ED" w:rsidRDefault="003C72ED" w:rsidP="00322FB3">
            <w:pPr>
              <w:tabs>
                <w:tab w:val="left" w:pos="720"/>
                <w:tab w:val="left" w:pos="1622"/>
              </w:tabs>
              <w:spacing w:before="20" w:after="20"/>
              <w:rPr>
                <w:rFonts w:cs="Arial"/>
                <w:sz w:val="16"/>
                <w:szCs w:val="16"/>
                <w:lang w:val="en-US"/>
              </w:rPr>
            </w:pPr>
            <w:r>
              <w:rPr>
                <w:rFonts w:cs="Arial"/>
                <w:sz w:val="16"/>
                <w:szCs w:val="16"/>
                <w:lang w:val="en-US"/>
              </w:rPr>
              <w:t xml:space="preserve">[8.5.1] </w:t>
            </w:r>
            <w:r w:rsidRPr="006178F1">
              <w:rPr>
                <w:rFonts w:cs="Arial"/>
                <w:sz w:val="16"/>
                <w:szCs w:val="16"/>
                <w:lang w:val="en-US"/>
              </w:rPr>
              <w:t>Organizational</w:t>
            </w:r>
          </w:p>
          <w:p w:rsidR="003C72ED" w:rsidRDefault="003C72ED" w:rsidP="00322FB3">
            <w:pPr>
              <w:tabs>
                <w:tab w:val="left" w:pos="720"/>
                <w:tab w:val="left" w:pos="1622"/>
              </w:tabs>
              <w:spacing w:before="20" w:after="20"/>
              <w:rPr>
                <w:rFonts w:cs="Arial"/>
                <w:sz w:val="16"/>
                <w:szCs w:val="16"/>
                <w:lang w:val="en-US"/>
              </w:rPr>
            </w:pPr>
            <w:r>
              <w:rPr>
                <w:rFonts w:cs="Arial"/>
                <w:sz w:val="16"/>
                <w:szCs w:val="16"/>
                <w:lang w:val="en-US"/>
              </w:rPr>
              <w:t xml:space="preserve">[8.5.3] </w:t>
            </w:r>
            <w:r w:rsidRPr="006178F1">
              <w:rPr>
                <w:rFonts w:cs="Arial"/>
                <w:sz w:val="16"/>
                <w:szCs w:val="16"/>
                <w:lang w:val="en-US"/>
              </w:rPr>
              <w:t>Adaptation of common signal/channel transmissions</w:t>
            </w:r>
          </w:p>
          <w:p w:rsidR="003C72ED" w:rsidRPr="00A0275D" w:rsidRDefault="003C72ED" w:rsidP="00322FB3">
            <w:pPr>
              <w:tabs>
                <w:tab w:val="left" w:pos="720"/>
                <w:tab w:val="left" w:pos="1622"/>
              </w:tabs>
              <w:spacing w:before="20" w:after="20"/>
              <w:rPr>
                <w:rFonts w:cs="Arial"/>
                <w:bCs/>
                <w:sz w:val="16"/>
                <w:szCs w:val="16"/>
              </w:rPr>
            </w:pPr>
            <w:r>
              <w:rPr>
                <w:rFonts w:cs="Arial"/>
                <w:bCs/>
                <w:sz w:val="16"/>
                <w:szCs w:val="16"/>
                <w:lang w:val="en-US"/>
              </w:rPr>
              <w:t>[</w:t>
            </w:r>
            <w:r w:rsidRPr="00E572B5">
              <w:rPr>
                <w:rFonts w:cs="Arial"/>
                <w:bCs/>
                <w:sz w:val="16"/>
                <w:szCs w:val="16"/>
                <w:lang w:val="en-US"/>
              </w:rPr>
              <w:t>8.5.2</w:t>
            </w:r>
            <w:r>
              <w:rPr>
                <w:rFonts w:cs="Arial"/>
                <w:bCs/>
                <w:sz w:val="16"/>
                <w:szCs w:val="16"/>
                <w:lang w:val="en-US"/>
              </w:rPr>
              <w:t>] OD-</w:t>
            </w:r>
            <w:r w:rsidRPr="00E572B5">
              <w:rPr>
                <w:rFonts w:cs="Arial"/>
                <w:bCs/>
                <w:sz w:val="16"/>
                <w:szCs w:val="16"/>
                <w:lang w:val="en-US"/>
              </w:rPr>
              <w:t>SSB SCell operation</w:t>
            </w:r>
          </w:p>
        </w:tc>
        <w:tc>
          <w:tcPr>
            <w:tcW w:w="4394" w:type="dxa"/>
            <w:tcBorders>
              <w:left w:val="single" w:sz="4" w:space="0" w:color="auto"/>
              <w:right w:val="single" w:sz="4" w:space="0" w:color="auto"/>
            </w:tcBorders>
          </w:tcPr>
          <w:p w:rsidR="003C72ED" w:rsidRDefault="003C72ED" w:rsidP="00322FB3">
            <w:pPr>
              <w:tabs>
                <w:tab w:val="left" w:pos="720"/>
                <w:tab w:val="left" w:pos="1622"/>
              </w:tabs>
              <w:spacing w:before="20" w:after="20"/>
              <w:rPr>
                <w:rFonts w:eastAsia="SimSun" w:cs="Arial"/>
                <w:b/>
                <w:bCs/>
                <w:sz w:val="16"/>
                <w:szCs w:val="16"/>
                <w:lang w:eastAsia="zh-CN"/>
              </w:rPr>
            </w:pPr>
            <w:r>
              <w:rPr>
                <w:rFonts w:cs="Arial"/>
                <w:b/>
                <w:bCs/>
                <w:sz w:val="16"/>
                <w:szCs w:val="16"/>
              </w:rPr>
              <w:t xml:space="preserve">[8.11] </w:t>
            </w:r>
            <w:r w:rsidRPr="00C00758">
              <w:rPr>
                <w:rFonts w:cs="Arial"/>
                <w:b/>
                <w:bCs/>
                <w:sz w:val="16"/>
                <w:szCs w:val="16"/>
              </w:rPr>
              <w:t>NR19 S</w:t>
            </w:r>
            <w:r>
              <w:rPr>
                <w:rFonts w:cs="Arial"/>
                <w:b/>
                <w:bCs/>
                <w:sz w:val="16"/>
                <w:szCs w:val="16"/>
              </w:rPr>
              <w:t>BFD</w:t>
            </w:r>
            <w:r w:rsidRPr="00C00758">
              <w:rPr>
                <w:rFonts w:cs="Arial"/>
                <w:b/>
                <w:bCs/>
                <w:sz w:val="16"/>
                <w:szCs w:val="16"/>
              </w:rPr>
              <w:t xml:space="preserve"> [0.</w:t>
            </w:r>
            <w:r>
              <w:rPr>
                <w:rFonts w:cs="Arial"/>
                <w:b/>
                <w:bCs/>
                <w:sz w:val="16"/>
                <w:szCs w:val="16"/>
              </w:rPr>
              <w:t>75</w:t>
            </w:r>
            <w:r w:rsidRPr="00C00758">
              <w:rPr>
                <w:rFonts w:cs="Arial"/>
                <w:b/>
                <w:bCs/>
                <w:sz w:val="16"/>
                <w:szCs w:val="16"/>
              </w:rPr>
              <w:t>] (Erlin)</w:t>
            </w:r>
          </w:p>
          <w:p w:rsidR="003C72ED" w:rsidRDefault="003C72ED" w:rsidP="00322FB3">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 xml:space="preserve">[8.11.1] </w:t>
            </w:r>
            <w:r>
              <w:rPr>
                <w:rFonts w:cs="Arial"/>
                <w:sz w:val="16"/>
                <w:szCs w:val="16"/>
              </w:rPr>
              <w:t>Organizational</w:t>
            </w:r>
          </w:p>
          <w:p w:rsidR="003C72ED" w:rsidRDefault="003C72ED" w:rsidP="00322FB3">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[8.11.2] RACH configuration/procedure</w:t>
            </w:r>
          </w:p>
          <w:p w:rsidR="003C72ED" w:rsidRPr="007C3851" w:rsidRDefault="003C72ED" w:rsidP="00322FB3">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[8.11.3] If time allows</w:t>
            </w:r>
          </w:p>
        </w:tc>
        <w:tc>
          <w:tcPr>
            <w:tcW w:w="2693" w:type="dxa"/>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797"/>
        </w:trPr>
        <w:tc>
          <w:tcPr>
            <w:tcW w:w="1276" w:type="dxa"/>
            <w:vMerge w:val="restart"/>
            <w:tcBorders>
              <w:top w:val="single" w:sz="4" w:space="0" w:color="auto"/>
              <w:left w:val="single" w:sz="4" w:space="0" w:color="auto"/>
              <w:right w:val="single" w:sz="4" w:space="0" w:color="auto"/>
            </w:tcBorders>
          </w:tcPr>
          <w:p w:rsidR="003C72ED" w:rsidRDefault="003C72ED" w:rsidP="00322FB3">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3C72ED" w:rsidRPr="006761E5" w:rsidRDefault="003C72ED" w:rsidP="00322FB3">
            <w:pPr>
              <w:tabs>
                <w:tab w:val="left" w:pos="720"/>
                <w:tab w:val="left" w:pos="1622"/>
              </w:tabs>
              <w:spacing w:before="20" w:after="20"/>
              <w:rPr>
                <w:rFonts w:cs="Arial"/>
                <w:sz w:val="16"/>
                <w:szCs w:val="16"/>
              </w:rPr>
            </w:pPr>
          </w:p>
        </w:tc>
        <w:tc>
          <w:tcPr>
            <w:tcW w:w="3402" w:type="dxa"/>
            <w:vMerge w:val="restart"/>
            <w:tcBorders>
              <w:left w:val="single" w:sz="4" w:space="0" w:color="auto"/>
              <w:right w:val="single" w:sz="4" w:space="0" w:color="auto"/>
            </w:tcBorders>
          </w:tcPr>
          <w:p w:rsidR="003C72ED" w:rsidRDefault="003C72ED" w:rsidP="00322FB3">
            <w:pPr>
              <w:tabs>
                <w:tab w:val="left" w:pos="720"/>
                <w:tab w:val="left" w:pos="1622"/>
              </w:tabs>
              <w:spacing w:before="20" w:after="20"/>
              <w:rPr>
                <w:rFonts w:cs="Arial"/>
                <w:b/>
                <w:bCs/>
                <w:sz w:val="16"/>
                <w:szCs w:val="16"/>
              </w:rPr>
            </w:pPr>
            <w:r>
              <w:rPr>
                <w:rFonts w:cs="Arial"/>
                <w:b/>
                <w:bCs/>
                <w:sz w:val="16"/>
                <w:szCs w:val="16"/>
              </w:rPr>
              <w:t>[8.1] NR19 AI/ML PHY [2.5] (Diana)</w:t>
            </w:r>
          </w:p>
          <w:p w:rsidR="003C72ED" w:rsidRPr="00B174F2" w:rsidRDefault="003C72ED" w:rsidP="00322FB3">
            <w:pPr>
              <w:tabs>
                <w:tab w:val="left" w:pos="720"/>
                <w:tab w:val="left" w:pos="1622"/>
              </w:tabs>
              <w:spacing w:before="20" w:after="20"/>
              <w:rPr>
                <w:sz w:val="16"/>
                <w:szCs w:val="16"/>
                <w:lang w:val="en-US"/>
              </w:rPr>
            </w:pPr>
          </w:p>
        </w:tc>
        <w:tc>
          <w:tcPr>
            <w:tcW w:w="4253" w:type="dxa"/>
            <w:vMerge w:val="restart"/>
            <w:tcBorders>
              <w:left w:val="single" w:sz="4" w:space="0" w:color="auto"/>
              <w:right w:val="single" w:sz="4" w:space="0" w:color="auto"/>
            </w:tcBorders>
            <w:shd w:val="clear" w:color="auto" w:fill="auto"/>
          </w:tcPr>
          <w:p w:rsidR="003C72ED" w:rsidRPr="00521AC7" w:rsidRDefault="003C72ED" w:rsidP="00322FB3">
            <w:pPr>
              <w:tabs>
                <w:tab w:val="left" w:pos="720"/>
                <w:tab w:val="left" w:pos="1622"/>
              </w:tabs>
              <w:spacing w:before="20" w:after="20"/>
              <w:rPr>
                <w:rFonts w:cs="Arial"/>
                <w:b/>
                <w:bCs/>
                <w:color w:val="0070C0"/>
                <w:sz w:val="16"/>
                <w:szCs w:val="16"/>
              </w:rPr>
            </w:pPr>
            <w:r w:rsidRPr="00521AC7">
              <w:rPr>
                <w:rFonts w:cs="Arial"/>
                <w:b/>
                <w:bCs/>
                <w:color w:val="0070C0"/>
                <w:sz w:val="16"/>
                <w:szCs w:val="16"/>
              </w:rPr>
              <w:t>[8</w:t>
            </w:r>
            <w:r w:rsidR="002A58F9">
              <w:rPr>
                <w:rFonts w:cs="Arial"/>
                <w:b/>
                <w:bCs/>
                <w:color w:val="0070C0"/>
                <w:sz w:val="16"/>
                <w:szCs w:val="16"/>
              </w:rPr>
              <w:t xml:space="preserve">.9] NR19 </w:t>
            </w:r>
            <w:r w:rsidRPr="00521AC7">
              <w:rPr>
                <w:rFonts w:cs="Arial"/>
                <w:b/>
                <w:bCs/>
                <w:color w:val="0070C0"/>
                <w:sz w:val="16"/>
                <w:szCs w:val="16"/>
              </w:rPr>
              <w:t>IoT NTN [1] Sergio</w:t>
            </w:r>
          </w:p>
          <w:p w:rsidR="003C72ED" w:rsidRPr="00521AC7" w:rsidRDefault="003C72ED" w:rsidP="00322FB3">
            <w:pPr>
              <w:keepNext/>
              <w:keepLines/>
              <w:tabs>
                <w:tab w:val="left" w:pos="720"/>
                <w:tab w:val="left" w:pos="1622"/>
              </w:tabs>
              <w:spacing w:before="20" w:after="20"/>
              <w:rPr>
                <w:rFonts w:cs="Arial"/>
                <w:bCs/>
                <w:color w:val="0070C0"/>
                <w:sz w:val="16"/>
                <w:szCs w:val="16"/>
              </w:rPr>
            </w:pPr>
            <w:r w:rsidRPr="00521AC7">
              <w:rPr>
                <w:rFonts w:cs="Arial"/>
                <w:bCs/>
                <w:color w:val="0070C0"/>
                <w:sz w:val="16"/>
                <w:szCs w:val="16"/>
              </w:rPr>
              <w:t>[8.9.1] Organizational</w:t>
            </w:r>
          </w:p>
          <w:p w:rsidR="003C72ED" w:rsidRPr="00521AC7" w:rsidRDefault="003C72ED" w:rsidP="00322FB3">
            <w:pPr>
              <w:tabs>
                <w:tab w:val="left" w:pos="720"/>
                <w:tab w:val="left" w:pos="1622"/>
              </w:tabs>
              <w:spacing w:before="20" w:after="20"/>
              <w:rPr>
                <w:rFonts w:cs="Arial"/>
                <w:bCs/>
                <w:color w:val="0070C0"/>
                <w:sz w:val="16"/>
                <w:szCs w:val="16"/>
              </w:rPr>
            </w:pPr>
            <w:r w:rsidRPr="00521AC7">
              <w:rPr>
                <w:rFonts w:cs="Arial"/>
                <w:bCs/>
                <w:color w:val="0070C0"/>
                <w:sz w:val="16"/>
                <w:szCs w:val="16"/>
              </w:rPr>
              <w:t>[8.9.3] Uplink Capacity Enhancements</w:t>
            </w:r>
          </w:p>
          <w:p w:rsidR="003C72ED" w:rsidRPr="00521AC7" w:rsidRDefault="003C72ED" w:rsidP="00322FB3">
            <w:pPr>
              <w:tabs>
                <w:tab w:val="left" w:pos="720"/>
                <w:tab w:val="left" w:pos="1622"/>
              </w:tabs>
              <w:spacing w:before="20" w:after="20"/>
              <w:rPr>
                <w:rFonts w:cs="Arial"/>
                <w:bCs/>
                <w:color w:val="0070C0"/>
                <w:sz w:val="16"/>
                <w:szCs w:val="16"/>
                <w:lang w:val="en-US"/>
              </w:rPr>
            </w:pPr>
            <w:r w:rsidRPr="00521AC7">
              <w:rPr>
                <w:rFonts w:cs="Arial"/>
                <w:bCs/>
                <w:color w:val="0070C0"/>
                <w:sz w:val="16"/>
                <w:szCs w:val="16"/>
                <w:lang w:val="en-US"/>
              </w:rPr>
              <w:t xml:space="preserve">[8.9.4] Support of PWS </w:t>
            </w:r>
          </w:p>
        </w:tc>
        <w:tc>
          <w:tcPr>
            <w:tcW w:w="4394" w:type="dxa"/>
            <w:vMerge w:val="restart"/>
            <w:tcBorders>
              <w:left w:val="single" w:sz="4" w:space="0" w:color="auto"/>
              <w:right w:val="single" w:sz="4" w:space="0" w:color="auto"/>
            </w:tcBorders>
          </w:tcPr>
          <w:p w:rsidR="003C72ED" w:rsidRPr="000D3DD9" w:rsidRDefault="003C72ED" w:rsidP="00322FB3">
            <w:pPr>
              <w:tabs>
                <w:tab w:val="left" w:pos="720"/>
                <w:tab w:val="left" w:pos="1622"/>
              </w:tabs>
              <w:spacing w:before="20" w:after="20"/>
              <w:rPr>
                <w:rFonts w:cs="Arial"/>
                <w:b/>
                <w:bCs/>
                <w:sz w:val="16"/>
                <w:szCs w:val="16"/>
              </w:rPr>
            </w:pPr>
            <w:r>
              <w:rPr>
                <w:rFonts w:cs="Arial"/>
                <w:b/>
                <w:bCs/>
                <w:sz w:val="16"/>
                <w:szCs w:val="16"/>
              </w:rPr>
              <w:t>[6.2][7.5] NR1718 SL relay CB (Nathan)</w:t>
            </w:r>
          </w:p>
          <w:p w:rsidR="003C72ED" w:rsidRDefault="003C72ED" w:rsidP="00322FB3">
            <w:pPr>
              <w:tabs>
                <w:tab w:val="left" w:pos="720"/>
                <w:tab w:val="left" w:pos="1622"/>
              </w:tabs>
              <w:spacing w:before="20" w:after="20"/>
              <w:rPr>
                <w:rFonts w:cs="Arial"/>
                <w:b/>
                <w:bCs/>
                <w:sz w:val="16"/>
                <w:szCs w:val="16"/>
              </w:rPr>
            </w:pPr>
            <w:r>
              <w:rPr>
                <w:rFonts w:cs="Arial"/>
                <w:b/>
                <w:bCs/>
                <w:sz w:val="16"/>
                <w:szCs w:val="16"/>
              </w:rPr>
              <w:t>[8.13] NR19 SL relay (Nathan)</w:t>
            </w:r>
          </w:p>
          <w:p w:rsidR="003C72ED" w:rsidRDefault="003C72ED" w:rsidP="00322FB3">
            <w:pPr>
              <w:tabs>
                <w:tab w:val="left" w:pos="720"/>
                <w:tab w:val="left" w:pos="1622"/>
              </w:tabs>
              <w:spacing w:before="20" w:after="20"/>
              <w:rPr>
                <w:rFonts w:cs="Arial"/>
                <w:sz w:val="16"/>
                <w:szCs w:val="16"/>
              </w:rPr>
            </w:pPr>
            <w:r>
              <w:rPr>
                <w:rFonts w:cs="Arial"/>
                <w:sz w:val="16"/>
                <w:szCs w:val="16"/>
              </w:rPr>
              <w:t>- [8.13.4] Control plane and SRAP (cont.)</w:t>
            </w:r>
          </w:p>
          <w:p w:rsidR="003C72ED" w:rsidRPr="00847EC0" w:rsidRDefault="003C72ED" w:rsidP="00322FB3">
            <w:pPr>
              <w:keepNext/>
              <w:keepLines/>
              <w:tabs>
                <w:tab w:val="left" w:pos="720"/>
                <w:tab w:val="left" w:pos="1622"/>
              </w:tabs>
              <w:spacing w:before="20" w:after="20"/>
              <w:rPr>
                <w:rFonts w:cs="Arial"/>
                <w:sz w:val="16"/>
                <w:szCs w:val="16"/>
              </w:rPr>
            </w:pPr>
            <w:r>
              <w:rPr>
                <w:rFonts w:cs="Arial"/>
                <w:sz w:val="16"/>
                <w:szCs w:val="16"/>
              </w:rPr>
              <w:t>- [8.13.5] Service continuity</w:t>
            </w:r>
          </w:p>
          <w:p w:rsidR="003C72ED" w:rsidRPr="00F541E9" w:rsidRDefault="003C72ED" w:rsidP="00322FB3">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368"/>
        </w:trPr>
        <w:tc>
          <w:tcPr>
            <w:tcW w:w="1276" w:type="dxa"/>
            <w:vMerge/>
            <w:tcBorders>
              <w:left w:val="single" w:sz="4" w:space="0" w:color="auto"/>
              <w:right w:val="single" w:sz="4" w:space="0" w:color="auto"/>
            </w:tcBorders>
          </w:tcPr>
          <w:p w:rsidR="003C72ED" w:rsidRDefault="003C72ED" w:rsidP="00322FB3">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rsidR="003C72ED" w:rsidRDefault="003C72ED" w:rsidP="00322FB3">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3C72ED" w:rsidRPr="00521AC7" w:rsidRDefault="003C72ED" w:rsidP="00322FB3">
            <w:pPr>
              <w:tabs>
                <w:tab w:val="left" w:pos="720"/>
                <w:tab w:val="left" w:pos="1622"/>
              </w:tabs>
              <w:spacing w:before="20" w:after="20"/>
              <w:rPr>
                <w:rFonts w:cs="Arial"/>
                <w:b/>
                <w:bCs/>
                <w:color w:val="0070C0"/>
                <w:sz w:val="16"/>
                <w:szCs w:val="16"/>
              </w:rPr>
            </w:pPr>
          </w:p>
        </w:tc>
        <w:tc>
          <w:tcPr>
            <w:tcW w:w="4394" w:type="dxa"/>
            <w:vMerge/>
            <w:tcBorders>
              <w:left w:val="single" w:sz="4" w:space="0" w:color="auto"/>
              <w:right w:val="single" w:sz="4" w:space="0" w:color="auto"/>
            </w:tcBorders>
          </w:tcPr>
          <w:p w:rsidR="003C72ED" w:rsidRDefault="003C72ED" w:rsidP="00322FB3">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lang w:eastAsia="ja-JP"/>
              </w:rPr>
            </w:pPr>
          </w:p>
        </w:tc>
      </w:tr>
      <w:tr w:rsidR="003C72ED" w:rsidRPr="006761E5" w:rsidTr="00322FB3">
        <w:trPr>
          <w:trHeight w:val="336"/>
        </w:trPr>
        <w:tc>
          <w:tcPr>
            <w:tcW w:w="1276" w:type="dxa"/>
            <w:vMerge w:val="restart"/>
            <w:tcBorders>
              <w:top w:val="single" w:sz="4" w:space="0" w:color="auto"/>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17:00– 19:00</w:t>
            </w:r>
          </w:p>
        </w:tc>
        <w:tc>
          <w:tcPr>
            <w:tcW w:w="3402" w:type="dxa"/>
            <w:vMerge w:val="restart"/>
            <w:tcBorders>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sz w:val="16"/>
                <w:szCs w:val="16"/>
              </w:rPr>
            </w:pPr>
            <w:r w:rsidRPr="006B637F">
              <w:rPr>
                <w:rFonts w:cs="Arial"/>
                <w:b/>
                <w:bCs/>
                <w:sz w:val="16"/>
                <w:szCs w:val="16"/>
              </w:rPr>
              <w:t xml:space="preserve">[8.18] TEI19 </w:t>
            </w:r>
          </w:p>
        </w:tc>
        <w:tc>
          <w:tcPr>
            <w:tcW w:w="4253" w:type="dxa"/>
            <w:vMerge w:val="restart"/>
            <w:tcBorders>
              <w:left w:val="single" w:sz="4" w:space="0" w:color="auto"/>
              <w:right w:val="single" w:sz="4" w:space="0" w:color="auto"/>
            </w:tcBorders>
            <w:shd w:val="clear" w:color="auto" w:fill="auto"/>
          </w:tcPr>
          <w:p w:rsidR="003C72ED" w:rsidRPr="00521AC7" w:rsidRDefault="003C72ED" w:rsidP="00322FB3">
            <w:pPr>
              <w:tabs>
                <w:tab w:val="left" w:pos="720"/>
                <w:tab w:val="left" w:pos="1622"/>
              </w:tabs>
              <w:spacing w:before="20" w:after="20"/>
              <w:rPr>
                <w:rFonts w:cs="Arial"/>
                <w:b/>
                <w:bCs/>
                <w:color w:val="0070C0"/>
                <w:sz w:val="16"/>
                <w:szCs w:val="16"/>
              </w:rPr>
            </w:pPr>
            <w:r w:rsidRPr="00521AC7">
              <w:rPr>
                <w:rFonts w:cs="Arial"/>
                <w:b/>
                <w:bCs/>
                <w:color w:val="0070C0"/>
                <w:sz w:val="16"/>
                <w:szCs w:val="16"/>
              </w:rPr>
              <w:t xml:space="preserve">[8.17] NR19  IoT NTN TDD mode [0.5] </w:t>
            </w:r>
          </w:p>
          <w:p w:rsidR="003C72ED" w:rsidRDefault="003C72ED" w:rsidP="00322FB3">
            <w:pPr>
              <w:tabs>
                <w:tab w:val="left" w:pos="720"/>
                <w:tab w:val="left" w:pos="1622"/>
              </w:tabs>
              <w:spacing w:before="20" w:after="20"/>
              <w:rPr>
                <w:rFonts w:cs="Arial"/>
                <w:b/>
                <w:bCs/>
                <w:color w:val="0070C0"/>
                <w:sz w:val="16"/>
                <w:szCs w:val="16"/>
              </w:rPr>
            </w:pPr>
            <w:r w:rsidRPr="00521AC7">
              <w:rPr>
                <w:rFonts w:cs="Arial"/>
                <w:b/>
                <w:bCs/>
                <w:color w:val="0070C0"/>
                <w:sz w:val="16"/>
                <w:szCs w:val="16"/>
              </w:rPr>
              <w:t>[8.8] NR19 NR NTN [2] (Sergio)</w:t>
            </w:r>
          </w:p>
          <w:p w:rsidR="00170D0E" w:rsidRPr="00170D0E" w:rsidRDefault="00170D0E" w:rsidP="00322FB3">
            <w:pPr>
              <w:tabs>
                <w:tab w:val="left" w:pos="720"/>
                <w:tab w:val="left" w:pos="1622"/>
              </w:tabs>
              <w:spacing w:before="20" w:after="20"/>
              <w:rPr>
                <w:rFonts w:cs="Arial"/>
                <w:bCs/>
                <w:color w:val="0070C0"/>
                <w:sz w:val="16"/>
                <w:szCs w:val="16"/>
                <w:lang w:val="en-US"/>
              </w:rPr>
            </w:pPr>
            <w:r w:rsidRPr="00521AC7">
              <w:rPr>
                <w:rFonts w:cs="Arial"/>
                <w:bCs/>
                <w:color w:val="0070C0"/>
                <w:sz w:val="16"/>
                <w:szCs w:val="16"/>
                <w:lang w:val="en-US"/>
              </w:rPr>
              <w:t>[8.8.</w:t>
            </w:r>
            <w:r>
              <w:rPr>
                <w:rFonts w:cs="Arial"/>
                <w:bCs/>
                <w:color w:val="0070C0"/>
                <w:sz w:val="16"/>
                <w:szCs w:val="16"/>
                <w:lang w:val="en-US"/>
              </w:rPr>
              <w:t>4] Support of Broadcast service (cont)</w:t>
            </w:r>
          </w:p>
          <w:p w:rsidR="003C72ED" w:rsidRPr="00521AC7" w:rsidRDefault="003C72ED" w:rsidP="00322FB3">
            <w:pPr>
              <w:tabs>
                <w:tab w:val="left" w:pos="720"/>
                <w:tab w:val="left" w:pos="1622"/>
              </w:tabs>
              <w:spacing w:before="20" w:after="20"/>
              <w:rPr>
                <w:rFonts w:cs="Arial"/>
                <w:bCs/>
                <w:color w:val="0070C0"/>
                <w:sz w:val="16"/>
                <w:szCs w:val="16"/>
                <w:lang w:val="en-US"/>
              </w:rPr>
            </w:pPr>
            <w:r w:rsidRPr="00521AC7">
              <w:rPr>
                <w:rFonts w:cs="Arial"/>
                <w:bCs/>
                <w:color w:val="0070C0"/>
                <w:sz w:val="16"/>
                <w:szCs w:val="16"/>
                <w:lang w:val="en-US"/>
              </w:rPr>
              <w:t>[8.8.6] LTE to NR NTN mobility</w:t>
            </w:r>
          </w:p>
          <w:p w:rsidR="003C72ED" w:rsidRPr="00170D0E" w:rsidRDefault="003C72ED" w:rsidP="00322FB3">
            <w:pPr>
              <w:tabs>
                <w:tab w:val="left" w:pos="720"/>
                <w:tab w:val="left" w:pos="1622"/>
              </w:tabs>
              <w:spacing w:before="20" w:after="20"/>
              <w:rPr>
                <w:rFonts w:cs="Arial"/>
                <w:bCs/>
                <w:color w:val="0070C0"/>
                <w:sz w:val="16"/>
                <w:szCs w:val="16"/>
              </w:rPr>
            </w:pPr>
            <w:r w:rsidRPr="00521AC7">
              <w:rPr>
                <w:rFonts w:cs="Arial"/>
                <w:bCs/>
                <w:color w:val="0070C0"/>
                <w:sz w:val="16"/>
                <w:szCs w:val="16"/>
              </w:rPr>
              <w:t>[8.8.5] Support of regenerative payload</w:t>
            </w:r>
            <w:r w:rsidR="00170D0E">
              <w:rPr>
                <w:rFonts w:cs="Arial"/>
                <w:bCs/>
                <w:color w:val="0070C0"/>
                <w:sz w:val="16"/>
                <w:szCs w:val="16"/>
              </w:rPr>
              <w:t xml:space="preserve"> (if time allows)</w:t>
            </w:r>
          </w:p>
        </w:tc>
        <w:tc>
          <w:tcPr>
            <w:tcW w:w="4394" w:type="dxa"/>
            <w:vMerge w:val="restart"/>
            <w:tcBorders>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rPr>
              <w:t>[8.16] NR19 BDS Pos [0.25] (Nathan)</w:t>
            </w:r>
          </w:p>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rPr>
              <w:t>[8.15] NR19 NavIC Pos [0.5] (Nathan)</w:t>
            </w:r>
          </w:p>
          <w:p w:rsidR="003C72ED" w:rsidRDefault="003C72ED" w:rsidP="00322FB3">
            <w:pPr>
              <w:tabs>
                <w:tab w:val="left" w:pos="720"/>
                <w:tab w:val="left" w:pos="1622"/>
              </w:tabs>
              <w:spacing w:before="20" w:after="20"/>
              <w:rPr>
                <w:rFonts w:cs="Arial"/>
                <w:b/>
                <w:bCs/>
                <w:sz w:val="16"/>
                <w:szCs w:val="16"/>
              </w:rPr>
            </w:pPr>
            <w:r w:rsidRPr="006B637F">
              <w:rPr>
                <w:rFonts w:cs="Arial"/>
                <w:b/>
                <w:bCs/>
                <w:sz w:val="16"/>
                <w:szCs w:val="16"/>
              </w:rPr>
              <w:t>[7.1] NR18 Pos (Nathan)</w:t>
            </w:r>
            <w:r>
              <w:rPr>
                <w:rFonts w:cs="Arial"/>
                <w:b/>
                <w:bCs/>
                <w:sz w:val="16"/>
                <w:szCs w:val="16"/>
              </w:rPr>
              <w:t xml:space="preserve"> if needed</w:t>
            </w:r>
          </w:p>
          <w:p w:rsidR="003C72ED" w:rsidRDefault="003C72ED" w:rsidP="00322FB3">
            <w:pPr>
              <w:tabs>
                <w:tab w:val="left" w:pos="720"/>
                <w:tab w:val="left" w:pos="1622"/>
              </w:tabs>
              <w:spacing w:before="20" w:after="20"/>
              <w:rPr>
                <w:rFonts w:cs="Arial"/>
                <w:b/>
                <w:bCs/>
                <w:sz w:val="16"/>
                <w:szCs w:val="16"/>
              </w:rPr>
            </w:pPr>
            <w:r>
              <w:rPr>
                <w:rFonts w:cs="Arial"/>
                <w:b/>
                <w:bCs/>
                <w:sz w:val="16"/>
                <w:szCs w:val="16"/>
              </w:rPr>
              <w:t xml:space="preserve">[8.18][8.19] </w:t>
            </w:r>
            <w:r w:rsidRPr="006B637F">
              <w:rPr>
                <w:rFonts w:cs="Arial"/>
                <w:b/>
                <w:bCs/>
                <w:sz w:val="16"/>
                <w:szCs w:val="16"/>
              </w:rPr>
              <w:t>TEI1</w:t>
            </w:r>
            <w:r>
              <w:rPr>
                <w:rFonts w:cs="Arial"/>
                <w:b/>
                <w:bCs/>
                <w:sz w:val="16"/>
                <w:szCs w:val="16"/>
              </w:rPr>
              <w:t>9 and R19 Other</w:t>
            </w:r>
            <w:r w:rsidRPr="006B637F">
              <w:rPr>
                <w:rFonts w:cs="Arial"/>
                <w:b/>
                <w:bCs/>
                <w:sz w:val="16"/>
                <w:szCs w:val="16"/>
              </w:rPr>
              <w:t xml:space="preserve"> positioning</w:t>
            </w:r>
            <w:r>
              <w:rPr>
                <w:rFonts w:cs="Arial"/>
                <w:b/>
                <w:bCs/>
                <w:sz w:val="16"/>
                <w:szCs w:val="16"/>
              </w:rPr>
              <w:t>/relay</w:t>
            </w:r>
          </w:p>
          <w:p w:rsidR="003C72ED" w:rsidRPr="00155019" w:rsidDel="003B1D8A" w:rsidRDefault="003C72ED" w:rsidP="00322FB3">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lang w:eastAsia="ja-JP"/>
              </w:rPr>
            </w:pPr>
          </w:p>
        </w:tc>
      </w:tr>
      <w:tr w:rsidR="003C72ED" w:rsidRPr="006761E5" w:rsidTr="00322FB3">
        <w:trPr>
          <w:trHeight w:val="1020"/>
        </w:trPr>
        <w:tc>
          <w:tcPr>
            <w:tcW w:w="1276" w:type="dxa"/>
            <w:vMerge/>
            <w:tcBorders>
              <w:left w:val="single" w:sz="4" w:space="0" w:color="auto"/>
              <w:right w:val="single" w:sz="4" w:space="0" w:color="auto"/>
            </w:tcBorders>
          </w:tcPr>
          <w:p w:rsidR="003C72ED" w:rsidRDefault="003C72ED" w:rsidP="00322FB3">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rsidR="003C72ED" w:rsidRDefault="003C72ED" w:rsidP="00322FB3">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3C72ED" w:rsidRPr="00AA43B9" w:rsidRDefault="003C72ED" w:rsidP="00322FB3">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63"/>
        </w:trPr>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3C72ED" w:rsidRPr="00CD2F49" w:rsidRDefault="003C72ED" w:rsidP="00322FB3">
            <w:pPr>
              <w:tabs>
                <w:tab w:val="left" w:pos="720"/>
                <w:tab w:val="left" w:pos="1622"/>
              </w:tabs>
              <w:spacing w:before="20" w:after="20"/>
              <w:rPr>
                <w:rFonts w:cs="Arial"/>
                <w:b/>
                <w:bCs/>
                <w:sz w:val="16"/>
                <w:szCs w:val="16"/>
              </w:rPr>
            </w:pPr>
            <w:r w:rsidRPr="00CD2F49">
              <w:rPr>
                <w:rFonts w:cs="Arial"/>
                <w:b/>
                <w:bCs/>
                <w:sz w:val="16"/>
                <w:szCs w:val="16"/>
              </w:rPr>
              <w:t>Thursday</w:t>
            </w:r>
          </w:p>
        </w:tc>
      </w:tr>
      <w:tr w:rsidR="003C72ED" w:rsidRPr="006761E5" w:rsidTr="00322FB3">
        <w:tc>
          <w:tcPr>
            <w:tcW w:w="16018" w:type="dxa"/>
            <w:gridSpan w:val="5"/>
            <w:tcBorders>
              <w:top w:val="single" w:sz="4" w:space="0" w:color="auto"/>
              <w:left w:val="single" w:sz="4" w:space="0" w:color="auto"/>
              <w:right w:val="single" w:sz="4" w:space="0" w:color="auto"/>
            </w:tcBorders>
            <w:shd w:val="clear" w:color="auto" w:fill="auto"/>
          </w:tcPr>
          <w:p w:rsidR="003C72ED" w:rsidRPr="00CE0A5F" w:rsidRDefault="003C72ED" w:rsidP="00322FB3">
            <w:pPr>
              <w:tabs>
                <w:tab w:val="left" w:pos="720"/>
                <w:tab w:val="left" w:pos="1622"/>
              </w:tabs>
              <w:spacing w:before="20" w:after="20"/>
              <w:jc w:val="center"/>
              <w:rPr>
                <w:rFonts w:cs="Arial"/>
                <w:b/>
                <w:bCs/>
                <w:sz w:val="18"/>
                <w:szCs w:val="18"/>
              </w:rPr>
            </w:pPr>
            <w:r w:rsidRPr="00CE0A5F">
              <w:rPr>
                <w:rFonts w:cs="Arial"/>
                <w:b/>
                <w:bCs/>
                <w:color w:val="FF0000"/>
                <w:sz w:val="18"/>
                <w:szCs w:val="18"/>
              </w:rPr>
              <w:t>Colourful Polo day</w:t>
            </w:r>
            <w:r>
              <w:rPr>
                <w:rFonts w:cs="Arial"/>
                <w:b/>
                <w:bCs/>
                <w:color w:val="FF0000"/>
                <w:sz w:val="18"/>
                <w:szCs w:val="18"/>
              </w:rPr>
              <w:t xml:space="preserve"> </w:t>
            </w:r>
          </w:p>
        </w:tc>
      </w:tr>
      <w:tr w:rsidR="003C72ED" w:rsidRPr="006761E5" w:rsidTr="00322FB3">
        <w:trPr>
          <w:trHeight w:val="885"/>
        </w:trPr>
        <w:tc>
          <w:tcPr>
            <w:tcW w:w="1276" w:type="dxa"/>
            <w:vMerge w:val="restart"/>
            <w:tcBorders>
              <w:top w:val="single" w:sz="4" w:space="0" w:color="auto"/>
              <w:left w:val="single" w:sz="4" w:space="0" w:color="auto"/>
              <w:right w:val="single" w:sz="4" w:space="0" w:color="auto"/>
            </w:tcBorders>
            <w:shd w:val="clear" w:color="auto" w:fill="auto"/>
          </w:tcPr>
          <w:p w:rsidR="003C72ED" w:rsidRPr="006761E5" w:rsidRDefault="003C72ED" w:rsidP="00322FB3">
            <w:pPr>
              <w:rPr>
                <w:rFonts w:cs="Arial"/>
                <w:sz w:val="16"/>
                <w:szCs w:val="16"/>
              </w:rPr>
            </w:pPr>
            <w:r w:rsidRPr="006761E5">
              <w:rPr>
                <w:rFonts w:cs="Arial"/>
                <w:sz w:val="16"/>
                <w:szCs w:val="16"/>
              </w:rPr>
              <w:t>08:30 – 10:30</w:t>
            </w:r>
          </w:p>
        </w:tc>
        <w:tc>
          <w:tcPr>
            <w:tcW w:w="3402" w:type="dxa"/>
            <w:vMerge w:val="restart"/>
            <w:tcBorders>
              <w:top w:val="single" w:sz="4" w:space="0" w:color="auto"/>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rPr>
            </w:pPr>
            <w:r>
              <w:rPr>
                <w:rFonts w:cs="Arial"/>
                <w:b/>
                <w:bCs/>
                <w:sz w:val="16"/>
                <w:szCs w:val="16"/>
              </w:rPr>
              <w:t>[8.1] NR19 AI/ML PHY [2.5] (Diana) CB time if need</w:t>
            </w:r>
          </w:p>
          <w:p w:rsidR="003C72ED" w:rsidRPr="0058767B" w:rsidRDefault="003C72ED" w:rsidP="00322FB3">
            <w:pPr>
              <w:tabs>
                <w:tab w:val="left" w:pos="720"/>
                <w:tab w:val="left" w:pos="1622"/>
              </w:tabs>
              <w:spacing w:before="20" w:after="20"/>
              <w:rPr>
                <w:rFonts w:cs="Arial"/>
                <w:b/>
                <w:bCs/>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2A58F9" w:rsidRDefault="002A58F9" w:rsidP="00322FB3">
            <w:pPr>
              <w:tabs>
                <w:tab w:val="left" w:pos="720"/>
                <w:tab w:val="left" w:pos="1622"/>
              </w:tabs>
              <w:spacing w:before="20" w:after="20"/>
              <w:rPr>
                <w:rFonts w:cs="Arial"/>
                <w:b/>
                <w:bCs/>
                <w:color w:val="0070C0"/>
                <w:sz w:val="16"/>
                <w:szCs w:val="16"/>
                <w:lang w:val="en-US"/>
              </w:rPr>
            </w:pPr>
            <w:r>
              <w:rPr>
                <w:rFonts w:cs="Arial"/>
                <w:b/>
                <w:bCs/>
                <w:color w:val="0070C0"/>
                <w:sz w:val="16"/>
                <w:szCs w:val="16"/>
              </w:rPr>
              <w:t>CB Sergio</w:t>
            </w:r>
          </w:p>
          <w:p w:rsidR="00170D0E" w:rsidRDefault="00170D0E" w:rsidP="00322FB3">
            <w:pPr>
              <w:tabs>
                <w:tab w:val="left" w:pos="720"/>
                <w:tab w:val="left" w:pos="1622"/>
              </w:tabs>
              <w:spacing w:before="20" w:after="20"/>
              <w:rPr>
                <w:rFonts w:cs="Arial"/>
                <w:b/>
                <w:bCs/>
                <w:color w:val="0070C0"/>
                <w:sz w:val="16"/>
                <w:szCs w:val="16"/>
                <w:lang w:val="en-US"/>
              </w:rPr>
            </w:pPr>
            <w:r>
              <w:rPr>
                <w:rFonts w:cs="Arial"/>
                <w:b/>
                <w:bCs/>
                <w:color w:val="0070C0"/>
                <w:sz w:val="16"/>
                <w:szCs w:val="16"/>
                <w:lang w:val="en-US"/>
              </w:rPr>
              <w:t>[4.1] R17 IoT NTN</w:t>
            </w:r>
          </w:p>
          <w:p w:rsidR="00170D0E" w:rsidRPr="00170D0E" w:rsidRDefault="00170D0E" w:rsidP="00322FB3">
            <w:pPr>
              <w:tabs>
                <w:tab w:val="left" w:pos="720"/>
                <w:tab w:val="left" w:pos="1622"/>
              </w:tabs>
              <w:spacing w:before="20" w:after="20"/>
              <w:rPr>
                <w:rFonts w:cs="Arial"/>
                <w:bCs/>
                <w:color w:val="0070C0"/>
                <w:sz w:val="16"/>
                <w:szCs w:val="16"/>
                <w:lang w:val="en-US"/>
              </w:rPr>
            </w:pPr>
            <w:r w:rsidRPr="00170D0E">
              <w:rPr>
                <w:rFonts w:cs="Arial"/>
                <w:bCs/>
                <w:color w:val="0070C0"/>
                <w:sz w:val="16"/>
                <w:szCs w:val="16"/>
                <w:lang w:val="en-US"/>
              </w:rPr>
              <w:t>issues marked CB Thursday</w:t>
            </w:r>
          </w:p>
          <w:p w:rsidR="00170D0E" w:rsidRDefault="00170D0E" w:rsidP="00322FB3">
            <w:pPr>
              <w:tabs>
                <w:tab w:val="left" w:pos="720"/>
                <w:tab w:val="left" w:pos="1622"/>
              </w:tabs>
              <w:spacing w:before="20" w:after="20"/>
              <w:rPr>
                <w:rFonts w:cs="Arial"/>
                <w:b/>
                <w:bCs/>
                <w:color w:val="0070C0"/>
                <w:sz w:val="16"/>
                <w:szCs w:val="16"/>
                <w:lang w:val="en-US"/>
              </w:rPr>
            </w:pPr>
            <w:r>
              <w:rPr>
                <w:rFonts w:cs="Arial"/>
                <w:b/>
                <w:bCs/>
                <w:color w:val="0070C0"/>
                <w:sz w:val="16"/>
                <w:szCs w:val="16"/>
                <w:lang w:val="en-US"/>
              </w:rPr>
              <w:t xml:space="preserve">[7.3] R18 </w:t>
            </w:r>
            <w:r w:rsidR="00C534F4">
              <w:rPr>
                <w:rFonts w:cs="Arial"/>
                <w:b/>
                <w:bCs/>
                <w:color w:val="0070C0"/>
                <w:sz w:val="16"/>
                <w:szCs w:val="16"/>
                <w:lang w:val="en-US"/>
              </w:rPr>
              <w:t>I</w:t>
            </w:r>
            <w:r>
              <w:rPr>
                <w:rFonts w:cs="Arial"/>
                <w:b/>
                <w:bCs/>
                <w:color w:val="0070C0"/>
                <w:sz w:val="16"/>
                <w:szCs w:val="16"/>
                <w:lang w:val="en-US"/>
              </w:rPr>
              <w:t>oT NTN</w:t>
            </w:r>
          </w:p>
          <w:p w:rsidR="00170D0E" w:rsidRPr="00170D0E" w:rsidRDefault="00170D0E" w:rsidP="00322FB3">
            <w:pPr>
              <w:tabs>
                <w:tab w:val="left" w:pos="720"/>
                <w:tab w:val="left" w:pos="1622"/>
              </w:tabs>
              <w:spacing w:before="20" w:after="20"/>
              <w:rPr>
                <w:rFonts w:cs="Arial"/>
                <w:bCs/>
                <w:color w:val="0070C0"/>
                <w:sz w:val="16"/>
                <w:szCs w:val="16"/>
                <w:lang w:val="en-US"/>
              </w:rPr>
            </w:pPr>
            <w:r w:rsidRPr="00170D0E">
              <w:rPr>
                <w:rFonts w:cs="Arial"/>
                <w:bCs/>
                <w:color w:val="0070C0"/>
                <w:sz w:val="16"/>
                <w:szCs w:val="16"/>
                <w:lang w:val="en-US"/>
              </w:rPr>
              <w:t xml:space="preserve">issues marked CB Thursday </w:t>
            </w:r>
          </w:p>
          <w:p w:rsidR="00170D0E" w:rsidRDefault="008B1B4E" w:rsidP="00322FB3">
            <w:pPr>
              <w:tabs>
                <w:tab w:val="left" w:pos="720"/>
                <w:tab w:val="left" w:pos="1622"/>
              </w:tabs>
              <w:spacing w:before="20" w:after="20"/>
              <w:rPr>
                <w:rFonts w:cs="Arial"/>
                <w:b/>
                <w:bCs/>
                <w:color w:val="0070C0"/>
                <w:sz w:val="16"/>
                <w:szCs w:val="16"/>
                <w:lang w:val="en-US"/>
              </w:rPr>
            </w:pPr>
            <w:r>
              <w:rPr>
                <w:rFonts w:cs="Arial"/>
                <w:b/>
                <w:bCs/>
                <w:color w:val="0070C0"/>
                <w:sz w:val="16"/>
                <w:szCs w:val="16"/>
                <w:lang w:val="en-US"/>
              </w:rPr>
              <w:t>[8.9] R19 IoT NTN CB</w:t>
            </w:r>
          </w:p>
          <w:p w:rsidR="002A58F9" w:rsidRDefault="002A58F9" w:rsidP="00322FB3">
            <w:pPr>
              <w:tabs>
                <w:tab w:val="left" w:pos="720"/>
                <w:tab w:val="left" w:pos="1622"/>
              </w:tabs>
              <w:spacing w:before="20" w:after="20"/>
              <w:rPr>
                <w:rFonts w:cs="Arial"/>
                <w:bCs/>
                <w:color w:val="0070C0"/>
                <w:sz w:val="16"/>
                <w:szCs w:val="16"/>
              </w:rPr>
            </w:pPr>
            <w:r w:rsidRPr="00521AC7">
              <w:rPr>
                <w:rFonts w:cs="Arial"/>
                <w:bCs/>
                <w:color w:val="0070C0"/>
                <w:sz w:val="16"/>
                <w:szCs w:val="16"/>
              </w:rPr>
              <w:t>[8.9.</w:t>
            </w:r>
            <w:r>
              <w:rPr>
                <w:rFonts w:cs="Arial"/>
                <w:bCs/>
                <w:color w:val="0070C0"/>
                <w:sz w:val="16"/>
                <w:szCs w:val="16"/>
              </w:rPr>
              <w:t>2] Support of Store and Forward</w:t>
            </w:r>
          </w:p>
          <w:p w:rsidR="002A58F9" w:rsidRPr="002A58F9" w:rsidRDefault="00650EC5" w:rsidP="00322FB3">
            <w:pPr>
              <w:tabs>
                <w:tab w:val="left" w:pos="720"/>
                <w:tab w:val="left" w:pos="1622"/>
              </w:tabs>
              <w:spacing w:before="20" w:after="20"/>
              <w:rPr>
                <w:rFonts w:cs="Arial"/>
                <w:bCs/>
                <w:color w:val="0070C0"/>
                <w:sz w:val="16"/>
                <w:szCs w:val="16"/>
              </w:rPr>
            </w:pPr>
            <w:r>
              <w:rPr>
                <w:rFonts w:cs="Arial"/>
                <w:bCs/>
                <w:color w:val="0070C0"/>
                <w:sz w:val="16"/>
                <w:szCs w:val="16"/>
              </w:rPr>
              <w:t>[8.9.4] Support of PWS (issue marked CB Thursday)</w:t>
            </w:r>
          </w:p>
          <w:p w:rsidR="003C72ED" w:rsidRPr="00521AC7" w:rsidRDefault="003C72ED" w:rsidP="00322FB3">
            <w:pPr>
              <w:keepNext/>
              <w:keepLines/>
              <w:tabs>
                <w:tab w:val="left" w:pos="720"/>
                <w:tab w:val="left" w:pos="1622"/>
              </w:tabs>
              <w:spacing w:before="20" w:after="20"/>
              <w:rPr>
                <w:rFonts w:cs="Arial"/>
                <w:b/>
                <w:bCs/>
                <w:color w:val="0070C0"/>
                <w:sz w:val="16"/>
                <w:szCs w:val="16"/>
                <w:lang w:val="en-US"/>
              </w:rPr>
            </w:pPr>
            <w:r w:rsidRPr="00521AC7">
              <w:rPr>
                <w:rFonts w:cs="Arial"/>
                <w:b/>
                <w:bCs/>
                <w:color w:val="0070C0"/>
                <w:sz w:val="16"/>
                <w:szCs w:val="16"/>
                <w:lang w:val="en-US"/>
              </w:rPr>
              <w:t xml:space="preserve">[8.18] TEI 19 / [8.19] NR others </w:t>
            </w:r>
          </w:p>
          <w:p w:rsidR="003C72ED" w:rsidRPr="00521AC7" w:rsidRDefault="003C72ED" w:rsidP="00322FB3">
            <w:pPr>
              <w:tabs>
                <w:tab w:val="left" w:pos="720"/>
                <w:tab w:val="left" w:pos="1622"/>
              </w:tabs>
              <w:spacing w:before="20" w:after="20"/>
              <w:rPr>
                <w:rFonts w:cs="Arial"/>
                <w:bCs/>
                <w:color w:val="0070C0"/>
                <w:sz w:val="16"/>
                <w:szCs w:val="16"/>
                <w:lang w:val="en-US"/>
              </w:rPr>
            </w:pPr>
            <w:r w:rsidRPr="00521AC7">
              <w:rPr>
                <w:rFonts w:cs="Arial"/>
                <w:bCs/>
                <w:color w:val="0070C0"/>
                <w:sz w:val="16"/>
                <w:szCs w:val="16"/>
                <w:lang w:val="en-US"/>
              </w:rPr>
              <w:t>(NTN related aspects)</w:t>
            </w:r>
          </w:p>
        </w:tc>
        <w:tc>
          <w:tcPr>
            <w:tcW w:w="4394" w:type="dxa"/>
            <w:tcBorders>
              <w:top w:val="single" w:sz="4" w:space="0" w:color="auto"/>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CB Nathan</w:t>
            </w:r>
          </w:p>
          <w:p w:rsidR="003C72ED" w:rsidRPr="006B637F" w:rsidRDefault="003C72ED" w:rsidP="00322FB3">
            <w:pPr>
              <w:tabs>
                <w:tab w:val="left" w:pos="720"/>
                <w:tab w:val="left" w:pos="1622"/>
              </w:tabs>
              <w:spacing w:before="20" w:after="20"/>
              <w:rPr>
                <w:rFonts w:eastAsia="SimSun" w:cs="Arial"/>
                <w:b/>
                <w:bCs/>
                <w:sz w:val="16"/>
                <w:szCs w:val="16"/>
                <w:lang w:eastAsia="zh-CN"/>
              </w:rPr>
            </w:pPr>
            <w:r w:rsidRPr="006B637F">
              <w:rPr>
                <w:rFonts w:eastAsia="SimSun" w:cs="Arial"/>
                <w:b/>
                <w:bCs/>
                <w:sz w:val="16"/>
                <w:szCs w:val="16"/>
                <w:lang w:eastAsia="zh-CN"/>
              </w:rPr>
              <w:t xml:space="preserve">[7.1] NR18 Positioning </w:t>
            </w:r>
          </w:p>
          <w:p w:rsidR="003C72ED" w:rsidRPr="006B637F" w:rsidRDefault="003C72ED" w:rsidP="00322FB3">
            <w:pPr>
              <w:tabs>
                <w:tab w:val="left" w:pos="720"/>
                <w:tab w:val="left" w:pos="1622"/>
              </w:tabs>
              <w:spacing w:before="20" w:after="20"/>
              <w:rPr>
                <w:rFonts w:eastAsia="SimSun" w:cs="Arial"/>
                <w:b/>
                <w:bCs/>
                <w:sz w:val="16"/>
                <w:szCs w:val="16"/>
                <w:lang w:eastAsia="zh-CN"/>
              </w:rPr>
            </w:pPr>
            <w:r w:rsidRPr="006B637F">
              <w:rPr>
                <w:rFonts w:cs="Arial"/>
                <w:b/>
                <w:bCs/>
                <w:sz w:val="16"/>
                <w:szCs w:val="16"/>
              </w:rPr>
              <w:t>[7.5] NR18 SL relay (if needed)</w:t>
            </w:r>
          </w:p>
        </w:tc>
        <w:tc>
          <w:tcPr>
            <w:tcW w:w="2693" w:type="dxa"/>
            <w:tcBorders>
              <w:top w:val="single" w:sz="4" w:space="0" w:color="auto"/>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281"/>
        </w:trPr>
        <w:tc>
          <w:tcPr>
            <w:tcW w:w="1276" w:type="dxa"/>
            <w:vMerge/>
            <w:tcBorders>
              <w:left w:val="single" w:sz="4" w:space="0" w:color="auto"/>
              <w:right w:val="single" w:sz="4" w:space="0" w:color="auto"/>
            </w:tcBorders>
            <w:shd w:val="clear" w:color="auto" w:fill="auto"/>
          </w:tcPr>
          <w:p w:rsidR="003C72ED" w:rsidRPr="006761E5" w:rsidRDefault="003C72ED" w:rsidP="00322FB3">
            <w:pPr>
              <w:rPr>
                <w:rFonts w:cs="Arial"/>
                <w:sz w:val="16"/>
                <w:szCs w:val="16"/>
              </w:rPr>
            </w:pPr>
          </w:p>
        </w:tc>
        <w:tc>
          <w:tcPr>
            <w:tcW w:w="3402" w:type="dxa"/>
            <w:vMerge/>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3C72ED" w:rsidRPr="00521AC7" w:rsidRDefault="003C72ED" w:rsidP="00322FB3">
            <w:pPr>
              <w:tabs>
                <w:tab w:val="left" w:pos="720"/>
                <w:tab w:val="left" w:pos="1622"/>
              </w:tabs>
              <w:spacing w:before="20" w:after="20"/>
              <w:rPr>
                <w:rFonts w:cs="Arial"/>
                <w:color w:val="0070C0"/>
                <w:sz w:val="16"/>
                <w:szCs w:val="16"/>
                <w:lang w:val="en-US"/>
              </w:rPr>
            </w:pPr>
          </w:p>
        </w:tc>
        <w:tc>
          <w:tcPr>
            <w:tcW w:w="4394" w:type="dxa"/>
            <w:tcBorders>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rsidR="003C72ED" w:rsidRPr="001A727A" w:rsidRDefault="003C72ED" w:rsidP="00322FB3">
            <w:pPr>
              <w:tabs>
                <w:tab w:val="left" w:pos="720"/>
                <w:tab w:val="left" w:pos="1622"/>
              </w:tabs>
              <w:spacing w:before="20" w:after="20"/>
              <w:rPr>
                <w:rFonts w:cs="Arial"/>
                <w:sz w:val="16"/>
                <w:szCs w:val="16"/>
              </w:rPr>
            </w:pPr>
          </w:p>
        </w:tc>
      </w:tr>
      <w:tr w:rsidR="003C72ED" w:rsidRPr="00A550FE" w:rsidTr="00322FB3">
        <w:trPr>
          <w:trHeight w:val="960"/>
        </w:trPr>
        <w:tc>
          <w:tcPr>
            <w:tcW w:w="1276" w:type="dxa"/>
            <w:tcBorders>
              <w:top w:val="single" w:sz="4" w:space="0" w:color="auto"/>
              <w:left w:val="single" w:sz="4" w:space="0" w:color="auto"/>
              <w:right w:val="single" w:sz="4" w:space="0" w:color="auto"/>
            </w:tcBorders>
            <w:shd w:val="clear" w:color="auto" w:fill="auto"/>
          </w:tcPr>
          <w:p w:rsidR="003C72ED" w:rsidRPr="006B637F" w:rsidRDefault="003C72ED" w:rsidP="00322FB3">
            <w:pPr>
              <w:rPr>
                <w:rFonts w:cs="Arial"/>
                <w:sz w:val="16"/>
                <w:szCs w:val="16"/>
              </w:rPr>
            </w:pPr>
            <w:r w:rsidRPr="006B637F">
              <w:rPr>
                <w:rFonts w:cs="Arial"/>
                <w:sz w:val="16"/>
                <w:szCs w:val="16"/>
              </w:rPr>
              <w:t>11:00 – 13:00</w:t>
            </w:r>
          </w:p>
        </w:tc>
        <w:tc>
          <w:tcPr>
            <w:tcW w:w="3402" w:type="dxa"/>
            <w:tcBorders>
              <w:left w:val="single" w:sz="4" w:space="0" w:color="auto"/>
              <w:right w:val="single" w:sz="4" w:space="0" w:color="auto"/>
            </w:tcBorders>
            <w:shd w:val="clear" w:color="auto" w:fill="auto"/>
          </w:tcPr>
          <w:p w:rsidR="003C72ED" w:rsidRPr="006B637F" w:rsidRDefault="003C72ED" w:rsidP="00322FB3">
            <w:pPr>
              <w:tabs>
                <w:tab w:val="left" w:pos="720"/>
                <w:tab w:val="left" w:pos="1622"/>
              </w:tabs>
              <w:spacing w:before="20" w:after="20"/>
              <w:rPr>
                <w:rFonts w:cs="Arial"/>
                <w:sz w:val="16"/>
                <w:szCs w:val="16"/>
              </w:rPr>
            </w:pPr>
            <w:r w:rsidRPr="006B637F">
              <w:rPr>
                <w:rFonts w:cs="Arial"/>
                <w:b/>
                <w:bCs/>
                <w:sz w:val="16"/>
                <w:szCs w:val="16"/>
              </w:rPr>
              <w:t>[8.2] NR19 Ambient IoT [2.5] (Diana)</w:t>
            </w:r>
          </w:p>
        </w:tc>
        <w:tc>
          <w:tcPr>
            <w:tcW w:w="4253" w:type="dxa"/>
            <w:tcBorders>
              <w:left w:val="single" w:sz="4" w:space="0" w:color="auto"/>
              <w:right w:val="single" w:sz="4" w:space="0" w:color="auto"/>
            </w:tcBorders>
            <w:shd w:val="clear" w:color="auto" w:fill="auto"/>
          </w:tcPr>
          <w:p w:rsidR="002A58F9" w:rsidRDefault="002A58F9" w:rsidP="00322FB3">
            <w:pPr>
              <w:tabs>
                <w:tab w:val="left" w:pos="720"/>
                <w:tab w:val="left" w:pos="1622"/>
              </w:tabs>
              <w:spacing w:before="20" w:after="20"/>
              <w:rPr>
                <w:rFonts w:cs="Arial"/>
                <w:b/>
                <w:bCs/>
                <w:color w:val="0070C0"/>
                <w:sz w:val="16"/>
                <w:szCs w:val="16"/>
              </w:rPr>
            </w:pPr>
            <w:r>
              <w:rPr>
                <w:rFonts w:cs="Arial"/>
                <w:b/>
                <w:bCs/>
                <w:color w:val="0070C0"/>
                <w:sz w:val="16"/>
                <w:szCs w:val="16"/>
              </w:rPr>
              <w:t>CB Sergio</w:t>
            </w:r>
          </w:p>
          <w:p w:rsidR="00170D0E" w:rsidRDefault="00170D0E" w:rsidP="00322FB3">
            <w:pPr>
              <w:tabs>
                <w:tab w:val="left" w:pos="720"/>
                <w:tab w:val="left" w:pos="1622"/>
              </w:tabs>
              <w:spacing w:before="20" w:after="20"/>
              <w:rPr>
                <w:rFonts w:cs="Arial"/>
                <w:b/>
                <w:bCs/>
                <w:color w:val="0070C0"/>
                <w:sz w:val="16"/>
                <w:szCs w:val="16"/>
              </w:rPr>
            </w:pPr>
            <w:r>
              <w:rPr>
                <w:rFonts w:cs="Arial"/>
                <w:b/>
                <w:bCs/>
                <w:color w:val="0070C0"/>
                <w:sz w:val="16"/>
                <w:szCs w:val="16"/>
              </w:rPr>
              <w:t>[6.1] NR17 NR NTN</w:t>
            </w:r>
          </w:p>
          <w:p w:rsidR="00170D0E" w:rsidRPr="00170D0E" w:rsidRDefault="00170D0E" w:rsidP="00322FB3">
            <w:pPr>
              <w:tabs>
                <w:tab w:val="left" w:pos="720"/>
                <w:tab w:val="left" w:pos="1622"/>
              </w:tabs>
              <w:spacing w:before="20" w:after="20"/>
              <w:rPr>
                <w:rFonts w:cs="Arial"/>
                <w:bCs/>
                <w:color w:val="0070C0"/>
                <w:sz w:val="16"/>
                <w:szCs w:val="16"/>
              </w:rPr>
            </w:pPr>
            <w:r w:rsidRPr="00170D0E">
              <w:rPr>
                <w:rFonts w:cs="Arial"/>
                <w:bCs/>
                <w:color w:val="0070C0"/>
                <w:sz w:val="16"/>
                <w:szCs w:val="16"/>
                <w:lang w:val="en-US"/>
              </w:rPr>
              <w:t>issues marked CB Thursday</w:t>
            </w:r>
          </w:p>
          <w:p w:rsidR="00170D0E" w:rsidRDefault="00170D0E" w:rsidP="00322FB3">
            <w:pPr>
              <w:tabs>
                <w:tab w:val="left" w:pos="720"/>
                <w:tab w:val="left" w:pos="1622"/>
              </w:tabs>
              <w:spacing w:before="20" w:after="20"/>
              <w:rPr>
                <w:rFonts w:cs="Arial"/>
                <w:b/>
                <w:bCs/>
                <w:color w:val="0070C0"/>
                <w:sz w:val="16"/>
                <w:szCs w:val="16"/>
              </w:rPr>
            </w:pPr>
            <w:r>
              <w:rPr>
                <w:rFonts w:cs="Arial"/>
                <w:b/>
                <w:bCs/>
                <w:color w:val="0070C0"/>
                <w:sz w:val="16"/>
                <w:szCs w:val="16"/>
              </w:rPr>
              <w:t xml:space="preserve">[7.4] NR18 NR NTN </w:t>
            </w:r>
          </w:p>
          <w:p w:rsidR="00170D0E" w:rsidRPr="00170D0E" w:rsidRDefault="00170D0E" w:rsidP="00322FB3">
            <w:pPr>
              <w:tabs>
                <w:tab w:val="left" w:pos="720"/>
                <w:tab w:val="left" w:pos="1622"/>
              </w:tabs>
              <w:spacing w:before="20" w:after="20"/>
              <w:rPr>
                <w:rFonts w:cs="Arial"/>
                <w:bCs/>
                <w:color w:val="0070C0"/>
                <w:sz w:val="16"/>
                <w:szCs w:val="16"/>
              </w:rPr>
            </w:pPr>
            <w:r w:rsidRPr="00170D0E">
              <w:rPr>
                <w:rFonts w:cs="Arial"/>
                <w:bCs/>
                <w:color w:val="0070C0"/>
                <w:sz w:val="16"/>
                <w:szCs w:val="16"/>
              </w:rPr>
              <w:t>All issues</w:t>
            </w:r>
          </w:p>
          <w:p w:rsidR="003C72ED" w:rsidRDefault="002A58F9" w:rsidP="00322FB3">
            <w:pPr>
              <w:tabs>
                <w:tab w:val="left" w:pos="720"/>
                <w:tab w:val="left" w:pos="1622"/>
              </w:tabs>
              <w:spacing w:before="20" w:after="20"/>
              <w:rPr>
                <w:rFonts w:cs="Arial"/>
                <w:b/>
                <w:bCs/>
                <w:color w:val="0070C0"/>
                <w:sz w:val="16"/>
                <w:szCs w:val="16"/>
              </w:rPr>
            </w:pPr>
            <w:r>
              <w:rPr>
                <w:rFonts w:cs="Arial"/>
                <w:b/>
                <w:bCs/>
                <w:color w:val="0070C0"/>
                <w:sz w:val="16"/>
                <w:szCs w:val="16"/>
              </w:rPr>
              <w:t>[8.8] NR19 NR NTN CB</w:t>
            </w:r>
          </w:p>
          <w:p w:rsidR="00F651C7" w:rsidRPr="00F651C7" w:rsidRDefault="00F651C7" w:rsidP="00322FB3">
            <w:pPr>
              <w:tabs>
                <w:tab w:val="left" w:pos="720"/>
                <w:tab w:val="left" w:pos="1622"/>
              </w:tabs>
              <w:spacing w:before="20" w:after="20"/>
              <w:rPr>
                <w:rFonts w:cs="Arial"/>
                <w:bCs/>
                <w:color w:val="0070C0"/>
                <w:sz w:val="16"/>
                <w:szCs w:val="16"/>
              </w:rPr>
            </w:pPr>
            <w:r w:rsidRPr="00F651C7">
              <w:rPr>
                <w:rFonts w:cs="Arial"/>
                <w:bCs/>
                <w:color w:val="0070C0"/>
                <w:sz w:val="16"/>
                <w:szCs w:val="16"/>
              </w:rPr>
              <w:t>[8.8.2] DL coverage enhancement – outcome of [304]</w:t>
            </w:r>
          </w:p>
          <w:p w:rsidR="002A58F9" w:rsidRDefault="008B1B4E" w:rsidP="008B1B4E">
            <w:pPr>
              <w:keepNext/>
              <w:keepLines/>
              <w:tabs>
                <w:tab w:val="left" w:pos="720"/>
                <w:tab w:val="left" w:pos="1622"/>
              </w:tabs>
              <w:spacing w:before="20" w:after="20"/>
              <w:rPr>
                <w:rFonts w:cs="Arial"/>
                <w:bCs/>
                <w:color w:val="0070C0"/>
                <w:sz w:val="16"/>
                <w:szCs w:val="16"/>
                <w:lang w:val="en-US"/>
              </w:rPr>
            </w:pPr>
            <w:r w:rsidRPr="00521AC7">
              <w:rPr>
                <w:rFonts w:cs="Arial"/>
                <w:bCs/>
                <w:color w:val="0070C0"/>
                <w:sz w:val="16"/>
                <w:szCs w:val="16"/>
                <w:lang w:val="en-US"/>
              </w:rPr>
              <w:t xml:space="preserve">[8.8.3] Uplink </w:t>
            </w:r>
            <w:r>
              <w:rPr>
                <w:rFonts w:cs="Arial"/>
                <w:bCs/>
                <w:color w:val="0070C0"/>
                <w:sz w:val="16"/>
                <w:szCs w:val="16"/>
                <w:lang w:val="en-US"/>
              </w:rPr>
              <w:t>Capacity/Throughput Enhancement</w:t>
            </w:r>
          </w:p>
          <w:p w:rsidR="00F651C7" w:rsidRPr="008B1B4E" w:rsidRDefault="00F651C7" w:rsidP="008B1B4E">
            <w:pPr>
              <w:keepNext/>
              <w:keepLines/>
              <w:tabs>
                <w:tab w:val="left" w:pos="720"/>
                <w:tab w:val="left" w:pos="1622"/>
              </w:tabs>
              <w:spacing w:before="20" w:after="20"/>
              <w:rPr>
                <w:rFonts w:cs="Arial"/>
                <w:bCs/>
                <w:color w:val="0070C0"/>
                <w:sz w:val="16"/>
                <w:szCs w:val="16"/>
                <w:lang w:val="en-US"/>
              </w:rPr>
            </w:pPr>
            <w:r>
              <w:rPr>
                <w:rFonts w:cs="Arial"/>
                <w:bCs/>
                <w:color w:val="0070C0"/>
                <w:sz w:val="16"/>
                <w:szCs w:val="16"/>
                <w:lang w:val="en-US"/>
              </w:rPr>
              <w:t xml:space="preserve">[8/8/4] Support of broadcast service (issue marked CB Thursday) </w:t>
            </w:r>
          </w:p>
        </w:tc>
        <w:tc>
          <w:tcPr>
            <w:tcW w:w="4394" w:type="dxa"/>
            <w:tcBorders>
              <w:left w:val="single" w:sz="4" w:space="0" w:color="auto"/>
              <w:bottom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b/>
                <w:bCs/>
                <w:sz w:val="16"/>
                <w:szCs w:val="16"/>
                <w:lang w:val="fi-FI"/>
              </w:rPr>
            </w:pPr>
            <w:r w:rsidRPr="006B637F">
              <w:rPr>
                <w:rFonts w:cs="Arial"/>
                <w:b/>
                <w:bCs/>
                <w:sz w:val="16"/>
                <w:szCs w:val="16"/>
                <w:lang w:val="fi-FI"/>
              </w:rPr>
              <w:t>CB Mattias</w:t>
            </w:r>
          </w:p>
          <w:p w:rsidR="003C72ED" w:rsidRPr="006B637F" w:rsidRDefault="003C72ED" w:rsidP="00322FB3">
            <w:pPr>
              <w:tabs>
                <w:tab w:val="left" w:pos="720"/>
                <w:tab w:val="left" w:pos="1622"/>
              </w:tabs>
              <w:spacing w:before="20" w:after="20"/>
              <w:rPr>
                <w:rFonts w:cs="Arial"/>
                <w:b/>
                <w:bCs/>
                <w:sz w:val="16"/>
                <w:szCs w:val="16"/>
                <w:lang w:val="fi-FI"/>
              </w:rPr>
            </w:pPr>
            <w:r w:rsidRPr="006B637F">
              <w:rPr>
                <w:rFonts w:cs="Arial"/>
                <w:b/>
                <w:bCs/>
                <w:sz w:val="16"/>
                <w:szCs w:val="16"/>
                <w:lang w:val="fi-FI"/>
              </w:rPr>
              <w:t>CB EUTRA&amp;NR151617 (Mattias)</w:t>
            </w:r>
          </w:p>
          <w:p w:rsidR="003C72ED" w:rsidRPr="006B637F" w:rsidRDefault="003C72ED" w:rsidP="00322FB3">
            <w:pPr>
              <w:tabs>
                <w:tab w:val="left" w:pos="720"/>
                <w:tab w:val="left" w:pos="1622"/>
              </w:tabs>
              <w:spacing w:before="20" w:after="20"/>
              <w:rPr>
                <w:rFonts w:cs="Arial"/>
                <w:b/>
                <w:bCs/>
                <w:sz w:val="16"/>
                <w:szCs w:val="16"/>
                <w:lang w:val="fr-FR"/>
              </w:rPr>
            </w:pPr>
            <w:r w:rsidRPr="006B637F">
              <w:rPr>
                <w:rFonts w:cs="Arial"/>
                <w:b/>
                <w:bCs/>
                <w:sz w:val="16"/>
                <w:szCs w:val="16"/>
              </w:rPr>
              <w:t xml:space="preserve">[8.10] </w:t>
            </w:r>
            <w:r w:rsidRPr="006B637F">
              <w:rPr>
                <w:rFonts w:cs="Arial"/>
                <w:b/>
                <w:bCs/>
                <w:sz w:val="16"/>
                <w:szCs w:val="16"/>
                <w:lang w:val="fr-FR"/>
              </w:rPr>
              <w:t>CB SON/MDT R19</w:t>
            </w:r>
          </w:p>
          <w:p w:rsidR="003C72ED" w:rsidRPr="006B637F" w:rsidRDefault="003C72ED" w:rsidP="00322FB3">
            <w:pPr>
              <w:tabs>
                <w:tab w:val="left" w:pos="720"/>
                <w:tab w:val="left" w:pos="1622"/>
              </w:tabs>
              <w:spacing w:before="20" w:after="20"/>
              <w:rPr>
                <w:rFonts w:cs="Arial"/>
                <w:sz w:val="16"/>
                <w:szCs w:val="16"/>
                <w:lang w:val="fr-FR"/>
              </w:rPr>
            </w:pPr>
          </w:p>
        </w:tc>
        <w:tc>
          <w:tcPr>
            <w:tcW w:w="2693" w:type="dxa"/>
            <w:tcBorders>
              <w:left w:val="single" w:sz="4" w:space="0" w:color="auto"/>
              <w:right w:val="single" w:sz="4" w:space="0" w:color="auto"/>
            </w:tcBorders>
            <w:shd w:val="clear" w:color="auto" w:fill="auto"/>
          </w:tcPr>
          <w:p w:rsidR="003C72ED" w:rsidRPr="00E26F1C" w:rsidRDefault="003C72ED" w:rsidP="00322FB3">
            <w:pPr>
              <w:tabs>
                <w:tab w:val="left" w:pos="720"/>
                <w:tab w:val="left" w:pos="1622"/>
              </w:tabs>
              <w:spacing w:before="20" w:after="20"/>
              <w:rPr>
                <w:rFonts w:cs="Arial"/>
                <w:sz w:val="16"/>
                <w:szCs w:val="16"/>
                <w:lang w:val="fr-FR"/>
              </w:rPr>
            </w:pPr>
          </w:p>
        </w:tc>
      </w:tr>
      <w:tr w:rsidR="003C72ED" w:rsidRPr="006761E5" w:rsidTr="00322FB3">
        <w:trPr>
          <w:trHeight w:val="1560"/>
        </w:trPr>
        <w:tc>
          <w:tcPr>
            <w:tcW w:w="1276" w:type="dxa"/>
            <w:vMerge w:val="restart"/>
            <w:tcBorders>
              <w:top w:val="single" w:sz="4" w:space="0" w:color="auto"/>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r>
              <w:rPr>
                <w:rFonts w:cs="Arial"/>
                <w:sz w:val="16"/>
                <w:szCs w:val="16"/>
              </w:rPr>
              <w:lastRenderedPageBreak/>
              <w:t>14:30 -</w:t>
            </w:r>
            <w:r w:rsidRPr="006761E5">
              <w:rPr>
                <w:rFonts w:cs="Arial"/>
                <w:sz w:val="16"/>
                <w:szCs w:val="16"/>
              </w:rPr>
              <w:t>16:</w:t>
            </w:r>
            <w:r>
              <w:rPr>
                <w:rFonts w:cs="Arial"/>
                <w:sz w:val="16"/>
                <w:szCs w:val="16"/>
              </w:rPr>
              <w:t>3</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rsidR="003C72ED" w:rsidRPr="006B637F" w:rsidRDefault="003C72ED" w:rsidP="00322FB3">
            <w:pPr>
              <w:tabs>
                <w:tab w:val="left" w:pos="720"/>
                <w:tab w:val="left" w:pos="1622"/>
              </w:tabs>
              <w:spacing w:before="20" w:after="20"/>
              <w:rPr>
                <w:rFonts w:cs="Arial"/>
                <w:b/>
                <w:bCs/>
                <w:sz w:val="16"/>
                <w:szCs w:val="16"/>
              </w:rPr>
            </w:pPr>
            <w:r w:rsidRPr="006B637F">
              <w:rPr>
                <w:rFonts w:eastAsia="SimSun" w:cs="Arial"/>
                <w:b/>
                <w:sz w:val="16"/>
                <w:szCs w:val="16"/>
                <w:lang w:eastAsia="zh-CN"/>
              </w:rPr>
              <w:t xml:space="preserve">@14:30-15:30 </w:t>
            </w:r>
            <w:r w:rsidRPr="006B637F">
              <w:rPr>
                <w:rFonts w:cs="Arial"/>
                <w:b/>
                <w:bCs/>
                <w:sz w:val="16"/>
                <w:szCs w:val="16"/>
              </w:rPr>
              <w:t xml:space="preserve">CB AIoT </w:t>
            </w:r>
            <w:r>
              <w:rPr>
                <w:rFonts w:cs="Arial"/>
                <w:b/>
                <w:bCs/>
                <w:sz w:val="16"/>
                <w:szCs w:val="16"/>
              </w:rPr>
              <w:t xml:space="preserve"> (if needed)</w:t>
            </w:r>
          </w:p>
          <w:p w:rsidR="003C72ED" w:rsidRPr="006B637F" w:rsidRDefault="003C72ED" w:rsidP="00322FB3">
            <w:pPr>
              <w:tabs>
                <w:tab w:val="left" w:pos="720"/>
                <w:tab w:val="left" w:pos="1622"/>
              </w:tabs>
              <w:spacing w:before="20" w:after="20"/>
              <w:rPr>
                <w:rFonts w:cs="Arial"/>
                <w:b/>
                <w:bCs/>
                <w:sz w:val="16"/>
                <w:szCs w:val="16"/>
              </w:rPr>
            </w:pPr>
          </w:p>
          <w:p w:rsidR="003C72ED" w:rsidRPr="006B637F" w:rsidRDefault="003C72ED" w:rsidP="00322FB3">
            <w:pPr>
              <w:tabs>
                <w:tab w:val="left" w:pos="720"/>
                <w:tab w:val="left" w:pos="1622"/>
              </w:tabs>
              <w:spacing w:before="20" w:after="20"/>
              <w:rPr>
                <w:rFonts w:cs="Arial"/>
                <w:b/>
                <w:bCs/>
                <w:sz w:val="16"/>
                <w:szCs w:val="16"/>
              </w:rPr>
            </w:pPr>
            <w:r w:rsidRPr="006B637F">
              <w:rPr>
                <w:rFonts w:eastAsia="SimSun" w:cs="Arial"/>
                <w:b/>
                <w:sz w:val="16"/>
                <w:szCs w:val="16"/>
                <w:lang w:eastAsia="zh-CN"/>
              </w:rPr>
              <w:t xml:space="preserve">@15:30-16:30 </w:t>
            </w:r>
            <w:r w:rsidRPr="006B637F">
              <w:rPr>
                <w:rFonts w:cs="Arial"/>
                <w:b/>
                <w:bCs/>
                <w:sz w:val="16"/>
                <w:szCs w:val="16"/>
              </w:rPr>
              <w:t>CB</w:t>
            </w:r>
            <w:r w:rsidRPr="006B637F">
              <w:rPr>
                <w:rFonts w:cs="Arial"/>
                <w:sz w:val="16"/>
                <w:szCs w:val="16"/>
              </w:rPr>
              <w:t xml:space="preserve"> </w:t>
            </w:r>
            <w:r w:rsidRPr="006B637F">
              <w:rPr>
                <w:rFonts w:cs="Arial"/>
                <w:b/>
                <w:bCs/>
                <w:sz w:val="16"/>
                <w:szCs w:val="16"/>
              </w:rPr>
              <w:t>NR19 AI/ML Mobility (if needed)</w:t>
            </w:r>
          </w:p>
          <w:p w:rsidR="003C72ED" w:rsidRPr="006B637F" w:rsidRDefault="003C72ED" w:rsidP="00322FB3">
            <w:pPr>
              <w:tabs>
                <w:tab w:val="left" w:pos="720"/>
                <w:tab w:val="left" w:pos="1622"/>
              </w:tabs>
              <w:spacing w:before="20" w:after="20"/>
              <w:rPr>
                <w:rFonts w:cs="Arial"/>
                <w:sz w:val="16"/>
                <w:szCs w:val="16"/>
              </w:rPr>
            </w:pPr>
          </w:p>
        </w:tc>
        <w:tc>
          <w:tcPr>
            <w:tcW w:w="4253" w:type="dxa"/>
            <w:vMerge w:val="restart"/>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rPr>
            </w:pPr>
            <w:r w:rsidRPr="00857AF5">
              <w:rPr>
                <w:rFonts w:cs="Arial"/>
                <w:b/>
                <w:bCs/>
                <w:sz w:val="16"/>
                <w:szCs w:val="16"/>
              </w:rPr>
              <w:t>CB NR1718 SL</w:t>
            </w:r>
            <w:r>
              <w:rPr>
                <w:rFonts w:cs="Arial"/>
                <w:sz w:val="16"/>
                <w:szCs w:val="16"/>
              </w:rPr>
              <w:t xml:space="preserve"> </w:t>
            </w:r>
            <w:r>
              <w:rPr>
                <w:rFonts w:cs="Arial"/>
                <w:b/>
                <w:bCs/>
                <w:sz w:val="16"/>
                <w:szCs w:val="16"/>
              </w:rPr>
              <w:t>(</w:t>
            </w:r>
            <w:r w:rsidRPr="00BA36FC">
              <w:rPr>
                <w:rFonts w:cs="Arial"/>
                <w:b/>
                <w:bCs/>
                <w:sz w:val="16"/>
                <w:szCs w:val="16"/>
              </w:rPr>
              <w:t>Kyeongin</w:t>
            </w:r>
            <w:r>
              <w:rPr>
                <w:rFonts w:cs="Arial"/>
                <w:b/>
                <w:bCs/>
                <w:sz w:val="16"/>
                <w:szCs w:val="16"/>
              </w:rPr>
              <w:t>)</w:t>
            </w:r>
          </w:p>
          <w:p w:rsidR="003C72ED" w:rsidRPr="00BA36FC" w:rsidRDefault="003C72ED" w:rsidP="00322FB3">
            <w:pPr>
              <w:tabs>
                <w:tab w:val="left" w:pos="720"/>
                <w:tab w:val="left" w:pos="1622"/>
              </w:tabs>
              <w:spacing w:before="20" w:after="20"/>
              <w:rPr>
                <w:rFonts w:cs="Arial"/>
                <w:b/>
                <w:bCs/>
                <w:sz w:val="16"/>
                <w:szCs w:val="16"/>
              </w:rPr>
            </w:pPr>
            <w:r w:rsidRPr="00D01661">
              <w:rPr>
                <w:rFonts w:cs="Arial"/>
                <w:b/>
                <w:bCs/>
                <w:sz w:val="16"/>
                <w:szCs w:val="16"/>
              </w:rPr>
              <w:t>[8.5] NR19</w:t>
            </w:r>
            <w:r w:rsidRPr="00BA36FC">
              <w:rPr>
                <w:rFonts w:cs="Arial"/>
                <w:b/>
                <w:bCs/>
                <w:sz w:val="16"/>
                <w:szCs w:val="16"/>
              </w:rPr>
              <w:t xml:space="preserve"> NES </w:t>
            </w:r>
            <w:r>
              <w:rPr>
                <w:rFonts w:cs="Arial"/>
                <w:b/>
                <w:bCs/>
                <w:sz w:val="16"/>
                <w:szCs w:val="16"/>
              </w:rPr>
              <w:t>CB (</w:t>
            </w:r>
            <w:r w:rsidRPr="00BA36FC">
              <w:rPr>
                <w:rFonts w:cs="Arial"/>
                <w:b/>
                <w:bCs/>
                <w:sz w:val="16"/>
                <w:szCs w:val="16"/>
              </w:rPr>
              <w:t>Kyeongin</w:t>
            </w:r>
            <w:r>
              <w:rPr>
                <w:rFonts w:cs="Arial"/>
                <w:b/>
                <w:bCs/>
                <w:sz w:val="16"/>
                <w:szCs w:val="16"/>
              </w:rPr>
              <w:t>)</w:t>
            </w:r>
          </w:p>
          <w:p w:rsidR="003C72ED" w:rsidRDefault="003C72ED" w:rsidP="00322FB3">
            <w:pPr>
              <w:tabs>
                <w:tab w:val="left" w:pos="720"/>
                <w:tab w:val="left" w:pos="1622"/>
              </w:tabs>
              <w:spacing w:before="20" w:after="20"/>
              <w:rPr>
                <w:rFonts w:cs="Arial"/>
                <w:sz w:val="16"/>
                <w:szCs w:val="16"/>
              </w:rPr>
            </w:pPr>
            <w:r>
              <w:rPr>
                <w:rFonts w:cs="Arial"/>
                <w:sz w:val="16"/>
                <w:szCs w:val="16"/>
              </w:rPr>
              <w:t>Comebacks</w:t>
            </w:r>
          </w:p>
          <w:p w:rsidR="003C72ED" w:rsidRPr="006761E5" w:rsidRDefault="003C72ED" w:rsidP="00322FB3">
            <w:pPr>
              <w:tabs>
                <w:tab w:val="left" w:pos="720"/>
                <w:tab w:val="left" w:pos="1622"/>
              </w:tabs>
              <w:spacing w:before="20" w:after="20"/>
              <w:rPr>
                <w:rFonts w:cs="Arial"/>
                <w:sz w:val="16"/>
                <w:szCs w:val="16"/>
              </w:rPr>
            </w:pPr>
            <w:r>
              <w:rPr>
                <w:rFonts w:cs="Arial"/>
                <w:sz w:val="16"/>
                <w:szCs w:val="16"/>
              </w:rPr>
              <w:t>[8.5.3] OD-SIB1</w:t>
            </w:r>
          </w:p>
        </w:tc>
        <w:tc>
          <w:tcPr>
            <w:tcW w:w="4394" w:type="dxa"/>
            <w:vMerge w:val="restart"/>
            <w:tcBorders>
              <w:left w:val="single" w:sz="4" w:space="0" w:color="auto"/>
              <w:right w:val="single" w:sz="4" w:space="0" w:color="auto"/>
            </w:tcBorders>
          </w:tcPr>
          <w:p w:rsidR="003C72ED" w:rsidRPr="00D15BB5" w:rsidRDefault="003C72ED" w:rsidP="00322FB3">
            <w:pPr>
              <w:tabs>
                <w:tab w:val="left" w:pos="720"/>
                <w:tab w:val="left" w:pos="1622"/>
              </w:tabs>
              <w:spacing w:before="20" w:after="20"/>
              <w:rPr>
                <w:rFonts w:cs="Arial"/>
                <w:sz w:val="16"/>
                <w:szCs w:val="16"/>
              </w:rPr>
            </w:pPr>
            <w:r w:rsidRPr="00D15BB5">
              <w:rPr>
                <w:rFonts w:cs="Arial"/>
                <w:sz w:val="16"/>
                <w:szCs w:val="16"/>
              </w:rPr>
              <w:t>CB Erlin</w:t>
            </w:r>
          </w:p>
          <w:p w:rsidR="003C72ED" w:rsidRDefault="003C72ED" w:rsidP="00322FB3">
            <w:pPr>
              <w:tabs>
                <w:tab w:val="left" w:pos="720"/>
                <w:tab w:val="left" w:pos="1622"/>
              </w:tabs>
              <w:spacing w:before="20" w:after="20"/>
              <w:rPr>
                <w:rFonts w:eastAsia="SimSun" w:cs="Arial"/>
                <w:b/>
                <w:bCs/>
                <w:sz w:val="16"/>
                <w:szCs w:val="16"/>
                <w:lang w:eastAsia="zh-CN"/>
              </w:rPr>
            </w:pPr>
            <w:r w:rsidRPr="00D93F54">
              <w:rPr>
                <w:rFonts w:eastAsia="SimSun" w:cs="Arial" w:hint="eastAsia"/>
                <w:b/>
                <w:bCs/>
                <w:sz w:val="16"/>
                <w:szCs w:val="16"/>
                <w:lang w:eastAsia="zh-CN"/>
              </w:rPr>
              <w:t>CB for R18 MIMOevo</w:t>
            </w:r>
          </w:p>
          <w:p w:rsidR="003C72ED" w:rsidRPr="003D7C39" w:rsidRDefault="003C72ED" w:rsidP="00322FB3">
            <w:pPr>
              <w:tabs>
                <w:tab w:val="left" w:pos="720"/>
                <w:tab w:val="left" w:pos="1622"/>
              </w:tabs>
              <w:spacing w:before="20" w:after="20"/>
              <w:rPr>
                <w:rFonts w:eastAsia="SimSun" w:cs="Arial"/>
                <w:bCs/>
                <w:sz w:val="16"/>
                <w:szCs w:val="16"/>
                <w:lang w:eastAsia="zh-CN"/>
              </w:rPr>
            </w:pPr>
            <w:r w:rsidRPr="003D7C39">
              <w:rPr>
                <w:rFonts w:eastAsia="SimSun" w:cs="Arial" w:hint="eastAsia"/>
                <w:bCs/>
                <w:sz w:val="16"/>
                <w:szCs w:val="16"/>
                <w:lang w:eastAsia="zh-CN"/>
              </w:rPr>
              <w:t>Details TBD</w:t>
            </w:r>
          </w:p>
          <w:p w:rsidR="003C72ED" w:rsidRDefault="003C72ED" w:rsidP="00322FB3">
            <w:pPr>
              <w:tabs>
                <w:tab w:val="left" w:pos="720"/>
                <w:tab w:val="left" w:pos="1622"/>
              </w:tabs>
              <w:spacing w:before="20" w:after="20"/>
              <w:rPr>
                <w:rFonts w:eastAsia="SimSun" w:cs="Arial"/>
                <w:b/>
                <w:sz w:val="16"/>
                <w:szCs w:val="16"/>
                <w:lang w:eastAsia="zh-CN"/>
              </w:rPr>
            </w:pPr>
            <w:r>
              <w:rPr>
                <w:rFonts w:eastAsia="SimSun" w:cs="Arial"/>
                <w:b/>
                <w:sz w:val="16"/>
                <w:szCs w:val="16"/>
                <w:lang w:eastAsia="zh-CN"/>
              </w:rPr>
              <w:t xml:space="preserve">[8.4] </w:t>
            </w:r>
            <w:r w:rsidRPr="00C24551">
              <w:rPr>
                <w:rFonts w:eastAsia="SimSun" w:cs="Arial" w:hint="eastAsia"/>
                <w:b/>
                <w:sz w:val="16"/>
                <w:szCs w:val="16"/>
                <w:lang w:eastAsia="zh-CN"/>
              </w:rPr>
              <w:t xml:space="preserve">CB </w:t>
            </w:r>
            <w:r>
              <w:rPr>
                <w:rFonts w:eastAsia="SimSun" w:cs="Arial"/>
                <w:b/>
                <w:sz w:val="16"/>
                <w:szCs w:val="16"/>
                <w:lang w:eastAsia="zh-CN"/>
              </w:rPr>
              <w:t>NR</w:t>
            </w:r>
            <w:r w:rsidRPr="00C24551">
              <w:rPr>
                <w:rFonts w:eastAsia="SimSun" w:cs="Arial" w:hint="eastAsia"/>
                <w:b/>
                <w:sz w:val="16"/>
                <w:szCs w:val="16"/>
                <w:lang w:eastAsia="zh-CN"/>
              </w:rPr>
              <w:t>19 LP-WUS</w:t>
            </w:r>
            <w:r w:rsidRPr="00C24551">
              <w:rPr>
                <w:rFonts w:eastAsia="SimSun" w:cs="Arial"/>
                <w:b/>
                <w:sz w:val="16"/>
                <w:szCs w:val="16"/>
                <w:lang w:eastAsia="zh-CN"/>
              </w:rPr>
              <w:t xml:space="preserve"> (Erlin)</w:t>
            </w:r>
          </w:p>
          <w:p w:rsidR="003C72ED" w:rsidRPr="003D7C39" w:rsidRDefault="003C72ED" w:rsidP="00322FB3">
            <w:pPr>
              <w:tabs>
                <w:tab w:val="left" w:pos="720"/>
                <w:tab w:val="left" w:pos="1622"/>
              </w:tabs>
              <w:spacing w:before="20" w:after="20"/>
              <w:rPr>
                <w:rFonts w:cs="Arial"/>
                <w:sz w:val="16"/>
                <w:szCs w:val="16"/>
              </w:rPr>
            </w:pPr>
            <w:r w:rsidRPr="003D7C39">
              <w:rPr>
                <w:rFonts w:cs="Arial" w:hint="eastAsia"/>
                <w:sz w:val="16"/>
                <w:szCs w:val="16"/>
              </w:rPr>
              <w:t>[8.4.4]</w:t>
            </w:r>
          </w:p>
          <w:p w:rsidR="003C72ED" w:rsidRPr="00FF4EB2" w:rsidRDefault="003C72ED" w:rsidP="00322FB3">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Other LP-WUS CB TBD</w:t>
            </w:r>
          </w:p>
        </w:tc>
        <w:tc>
          <w:tcPr>
            <w:tcW w:w="2693" w:type="dxa"/>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510"/>
        </w:trPr>
        <w:tc>
          <w:tcPr>
            <w:tcW w:w="1276" w:type="dxa"/>
            <w:vMerge/>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shd w:val="clear" w:color="auto" w:fill="auto"/>
          </w:tcPr>
          <w:p w:rsidR="003C72ED" w:rsidRPr="006B637F" w:rsidRDefault="003C72ED" w:rsidP="00322FB3">
            <w:pPr>
              <w:tabs>
                <w:tab w:val="left" w:pos="720"/>
                <w:tab w:val="left" w:pos="1622"/>
              </w:tabs>
              <w:spacing w:before="20" w:after="20"/>
              <w:rPr>
                <w:rFonts w:eastAsia="SimSun" w:cs="Arial"/>
                <w:b/>
                <w:sz w:val="16"/>
                <w:szCs w:val="16"/>
                <w:lang w:eastAsia="zh-CN"/>
              </w:rPr>
            </w:pPr>
          </w:p>
        </w:tc>
        <w:tc>
          <w:tcPr>
            <w:tcW w:w="4253" w:type="dxa"/>
            <w:vMerge/>
            <w:tcBorders>
              <w:left w:val="single" w:sz="4" w:space="0" w:color="auto"/>
              <w:right w:val="single" w:sz="4" w:space="0" w:color="auto"/>
            </w:tcBorders>
            <w:shd w:val="clear" w:color="auto" w:fill="auto"/>
          </w:tcPr>
          <w:p w:rsidR="003C72ED" w:rsidRPr="00857AF5" w:rsidRDefault="003C72ED" w:rsidP="00322FB3">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3C72ED" w:rsidRPr="00D15BB5" w:rsidRDefault="003C72ED" w:rsidP="00322FB3">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sz w:val="16"/>
                <w:szCs w:val="16"/>
              </w:rPr>
            </w:pPr>
          </w:p>
        </w:tc>
      </w:tr>
      <w:tr w:rsidR="003C72ED" w:rsidRPr="00A550FE" w:rsidTr="00322FB3">
        <w:trPr>
          <w:trHeight w:val="1191"/>
        </w:trPr>
        <w:tc>
          <w:tcPr>
            <w:tcW w:w="1276" w:type="dxa"/>
            <w:tcBorders>
              <w:top w:val="single" w:sz="4" w:space="0" w:color="auto"/>
              <w:left w:val="single" w:sz="4" w:space="0" w:color="auto"/>
              <w:right w:val="single" w:sz="4" w:space="0" w:color="auto"/>
            </w:tcBorders>
            <w:shd w:val="clear" w:color="auto" w:fill="auto"/>
          </w:tcPr>
          <w:p w:rsidR="003C72ED" w:rsidRPr="006761E5" w:rsidRDefault="003C72ED" w:rsidP="00322FB3">
            <w:pPr>
              <w:rPr>
                <w:rFonts w:cs="Arial"/>
                <w:sz w:val="16"/>
                <w:szCs w:val="16"/>
              </w:rPr>
            </w:pPr>
            <w:r>
              <w:rPr>
                <w:rFonts w:cs="Arial"/>
                <w:sz w:val="16"/>
                <w:szCs w:val="16"/>
              </w:rPr>
              <w:t>17:00 – 19:00</w:t>
            </w:r>
          </w:p>
        </w:tc>
        <w:tc>
          <w:tcPr>
            <w:tcW w:w="3402" w:type="dxa"/>
            <w:tcBorders>
              <w:left w:val="single" w:sz="4" w:space="0" w:color="auto"/>
              <w:right w:val="single" w:sz="4" w:space="0" w:color="auto"/>
            </w:tcBorders>
            <w:shd w:val="clear" w:color="auto" w:fill="auto"/>
          </w:tcPr>
          <w:p w:rsidR="003C72ED" w:rsidRPr="006B637F" w:rsidRDefault="003C72ED" w:rsidP="00322FB3">
            <w:pPr>
              <w:tabs>
                <w:tab w:val="left" w:pos="720"/>
                <w:tab w:val="left" w:pos="1622"/>
              </w:tabs>
              <w:spacing w:before="20" w:after="20"/>
              <w:rPr>
                <w:b/>
                <w:bCs/>
                <w:sz w:val="16"/>
                <w:szCs w:val="16"/>
              </w:rPr>
            </w:pPr>
            <w:r w:rsidRPr="006B637F">
              <w:rPr>
                <w:b/>
                <w:bCs/>
                <w:sz w:val="16"/>
                <w:szCs w:val="16"/>
              </w:rPr>
              <w:t>CB NR 18 Diana</w:t>
            </w:r>
          </w:p>
          <w:p w:rsidR="003C72ED" w:rsidRPr="006B637F" w:rsidRDefault="003C72ED" w:rsidP="00322FB3">
            <w:pPr>
              <w:tabs>
                <w:tab w:val="left" w:pos="720"/>
                <w:tab w:val="left" w:pos="1622"/>
              </w:tabs>
              <w:spacing w:before="20" w:after="20"/>
              <w:rPr>
                <w:b/>
                <w:bCs/>
                <w:sz w:val="16"/>
                <w:szCs w:val="16"/>
              </w:rPr>
            </w:pPr>
          </w:p>
        </w:tc>
        <w:tc>
          <w:tcPr>
            <w:tcW w:w="4253"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b/>
                <w:bCs/>
                <w:sz w:val="16"/>
                <w:szCs w:val="16"/>
              </w:rPr>
            </w:pPr>
            <w:r>
              <w:rPr>
                <w:rFonts w:cs="Arial"/>
                <w:b/>
                <w:bCs/>
                <w:sz w:val="16"/>
                <w:szCs w:val="16"/>
              </w:rPr>
              <w:t xml:space="preserve">[7.2] CB </w:t>
            </w:r>
            <w:r w:rsidRPr="00980EED">
              <w:rPr>
                <w:rFonts w:cs="Arial"/>
                <w:b/>
                <w:bCs/>
                <w:sz w:val="16"/>
                <w:szCs w:val="16"/>
              </w:rPr>
              <w:t>NR18 Mob</w:t>
            </w:r>
            <w:r>
              <w:rPr>
                <w:rFonts w:cs="Arial"/>
                <w:b/>
                <w:bCs/>
                <w:sz w:val="16"/>
                <w:szCs w:val="16"/>
              </w:rPr>
              <w:t xml:space="preserve"> (Kyeongin)</w:t>
            </w:r>
          </w:p>
          <w:p w:rsidR="003C72ED" w:rsidRPr="00980EED" w:rsidRDefault="003C72ED" w:rsidP="00322FB3">
            <w:pPr>
              <w:tabs>
                <w:tab w:val="left" w:pos="720"/>
                <w:tab w:val="left" w:pos="1622"/>
              </w:tabs>
              <w:spacing w:before="20" w:after="20"/>
              <w:rPr>
                <w:rFonts w:cs="Arial"/>
                <w:b/>
                <w:bCs/>
                <w:sz w:val="16"/>
                <w:szCs w:val="16"/>
              </w:rPr>
            </w:pPr>
            <w:r w:rsidRPr="00D01661">
              <w:rPr>
                <w:rFonts w:cs="Arial"/>
                <w:b/>
                <w:sz w:val="16"/>
                <w:szCs w:val="16"/>
              </w:rPr>
              <w:t xml:space="preserve">[8.6] </w:t>
            </w:r>
            <w:r>
              <w:rPr>
                <w:rFonts w:cs="Arial"/>
                <w:b/>
                <w:bCs/>
                <w:sz w:val="16"/>
                <w:szCs w:val="16"/>
              </w:rPr>
              <w:t>CB</w:t>
            </w:r>
            <w:r w:rsidRPr="00980EED">
              <w:rPr>
                <w:rFonts w:cs="Arial"/>
                <w:b/>
                <w:bCs/>
                <w:sz w:val="16"/>
                <w:szCs w:val="16"/>
              </w:rPr>
              <w:t xml:space="preserve"> NR19 Mob (Kyeongin)</w:t>
            </w:r>
          </w:p>
          <w:p w:rsidR="003C72ED" w:rsidRPr="006761E5" w:rsidRDefault="003C72ED" w:rsidP="00322FB3">
            <w:pPr>
              <w:tabs>
                <w:tab w:val="left" w:pos="720"/>
                <w:tab w:val="left" w:pos="1622"/>
              </w:tabs>
              <w:spacing w:before="20" w:after="20"/>
              <w:rPr>
                <w:rFonts w:cs="Arial"/>
                <w:sz w:val="16"/>
                <w:szCs w:val="16"/>
              </w:rPr>
            </w:pPr>
            <w:r>
              <w:rPr>
                <w:rFonts w:cs="Arial"/>
                <w:sz w:val="16"/>
                <w:szCs w:val="16"/>
              </w:rPr>
              <w:t>Comebacks</w:t>
            </w:r>
          </w:p>
        </w:tc>
        <w:tc>
          <w:tcPr>
            <w:tcW w:w="4394" w:type="dxa"/>
            <w:tcBorders>
              <w:top w:val="single" w:sz="4" w:space="0" w:color="auto"/>
              <w:left w:val="single" w:sz="4" w:space="0" w:color="auto"/>
              <w:right w:val="single" w:sz="4" w:space="0" w:color="auto"/>
            </w:tcBorders>
          </w:tcPr>
          <w:p w:rsidR="003C72ED" w:rsidRDefault="003C72ED" w:rsidP="00322FB3">
            <w:pPr>
              <w:tabs>
                <w:tab w:val="left" w:pos="720"/>
                <w:tab w:val="left" w:pos="1622"/>
              </w:tabs>
              <w:spacing w:before="20" w:after="20"/>
              <w:rPr>
                <w:rFonts w:cs="Arial"/>
                <w:sz w:val="16"/>
                <w:szCs w:val="16"/>
              </w:rPr>
            </w:pPr>
            <w:r>
              <w:rPr>
                <w:rFonts w:cs="Arial"/>
                <w:sz w:val="16"/>
                <w:szCs w:val="16"/>
              </w:rPr>
              <w:t>CB Dawid:</w:t>
            </w:r>
          </w:p>
          <w:p w:rsidR="003C72ED" w:rsidRPr="006B637F" w:rsidRDefault="003C72ED" w:rsidP="00322FB3">
            <w:pPr>
              <w:tabs>
                <w:tab w:val="left" w:pos="720"/>
                <w:tab w:val="left" w:pos="1622"/>
              </w:tabs>
              <w:spacing w:before="20" w:after="20"/>
              <w:rPr>
                <w:rFonts w:cs="Arial"/>
                <w:b/>
                <w:bCs/>
                <w:sz w:val="16"/>
                <w:szCs w:val="16"/>
              </w:rPr>
            </w:pPr>
            <w:r w:rsidRPr="006B637F">
              <w:rPr>
                <w:rFonts w:cs="Arial"/>
                <w:b/>
                <w:bCs/>
                <w:sz w:val="16"/>
                <w:szCs w:val="16"/>
              </w:rPr>
              <w:t>NR18 MBS/QoE</w:t>
            </w:r>
          </w:p>
          <w:p w:rsidR="003C72ED" w:rsidRPr="009B510C" w:rsidRDefault="003C72ED" w:rsidP="00322FB3">
            <w:pPr>
              <w:tabs>
                <w:tab w:val="left" w:pos="720"/>
                <w:tab w:val="left" w:pos="1622"/>
              </w:tabs>
              <w:spacing w:before="20" w:after="20"/>
              <w:rPr>
                <w:rFonts w:cs="Arial"/>
                <w:b/>
                <w:bCs/>
                <w:sz w:val="16"/>
                <w:szCs w:val="16"/>
                <w:lang w:val="fr-FR"/>
              </w:rPr>
            </w:pPr>
            <w:r w:rsidRPr="006B637F">
              <w:rPr>
                <w:rFonts w:cs="Arial"/>
                <w:b/>
                <w:bCs/>
                <w:sz w:val="16"/>
                <w:szCs w:val="16"/>
                <w:lang w:val="fr-FR"/>
              </w:rPr>
              <w:t>[8.7] NR19 XR CB:</w:t>
            </w:r>
          </w:p>
          <w:p w:rsidR="003C72ED" w:rsidRPr="009B510C" w:rsidRDefault="003C72ED" w:rsidP="00322FB3">
            <w:pPr>
              <w:tabs>
                <w:tab w:val="left" w:pos="720"/>
                <w:tab w:val="left" w:pos="1622"/>
              </w:tabs>
              <w:spacing w:before="20" w:after="20"/>
              <w:rPr>
                <w:rFonts w:cs="Arial"/>
                <w:sz w:val="16"/>
                <w:szCs w:val="16"/>
                <w:lang w:val="fr-FR"/>
              </w:rPr>
            </w:pPr>
          </w:p>
        </w:tc>
        <w:tc>
          <w:tcPr>
            <w:tcW w:w="2693" w:type="dxa"/>
            <w:tcBorders>
              <w:left w:val="single" w:sz="4" w:space="0" w:color="auto"/>
              <w:right w:val="single" w:sz="4" w:space="0" w:color="auto"/>
            </w:tcBorders>
            <w:shd w:val="clear" w:color="auto" w:fill="auto"/>
          </w:tcPr>
          <w:p w:rsidR="003C72ED" w:rsidRPr="009B510C" w:rsidRDefault="003C72ED" w:rsidP="00322FB3">
            <w:pPr>
              <w:tabs>
                <w:tab w:val="left" w:pos="720"/>
                <w:tab w:val="left" w:pos="1622"/>
              </w:tabs>
              <w:spacing w:before="20" w:after="20"/>
              <w:rPr>
                <w:rFonts w:cs="Arial"/>
                <w:sz w:val="16"/>
                <w:szCs w:val="16"/>
                <w:lang w:val="fr-FR"/>
              </w:rPr>
            </w:pPr>
          </w:p>
        </w:tc>
      </w:tr>
      <w:tr w:rsidR="003C72ED" w:rsidRPr="006761E5" w:rsidTr="00322FB3">
        <w:tc>
          <w:tcPr>
            <w:tcW w:w="16018" w:type="dxa"/>
            <w:gridSpan w:val="5"/>
            <w:tcBorders>
              <w:top w:val="single" w:sz="4" w:space="0" w:color="auto"/>
              <w:left w:val="single" w:sz="4" w:space="0" w:color="auto"/>
              <w:bottom w:val="single" w:sz="4" w:space="0" w:color="auto"/>
              <w:right w:val="single" w:sz="4" w:space="0" w:color="auto"/>
            </w:tcBorders>
            <w:shd w:val="clear" w:color="auto" w:fill="808080"/>
          </w:tcPr>
          <w:p w:rsidR="003C72ED" w:rsidRPr="006761E5" w:rsidRDefault="003C72ED" w:rsidP="00322FB3">
            <w:pPr>
              <w:tabs>
                <w:tab w:val="left" w:pos="720"/>
                <w:tab w:val="left" w:pos="1622"/>
              </w:tabs>
              <w:spacing w:before="20" w:after="20"/>
              <w:rPr>
                <w:rFonts w:cs="Arial"/>
                <w:b/>
                <w:sz w:val="16"/>
                <w:szCs w:val="16"/>
              </w:rPr>
            </w:pPr>
            <w:r>
              <w:rPr>
                <w:rFonts w:cs="Arial"/>
                <w:b/>
                <w:sz w:val="16"/>
                <w:szCs w:val="16"/>
              </w:rPr>
              <w:t xml:space="preserve">Friday </w:t>
            </w:r>
          </w:p>
        </w:tc>
      </w:tr>
      <w:tr w:rsidR="003C72ED" w:rsidRPr="006761E5" w:rsidTr="00322FB3">
        <w:trPr>
          <w:trHeight w:val="204"/>
        </w:trPr>
        <w:tc>
          <w:tcPr>
            <w:tcW w:w="1276" w:type="dxa"/>
            <w:tcBorders>
              <w:top w:val="single" w:sz="4" w:space="0" w:color="auto"/>
              <w:left w:val="single" w:sz="4" w:space="0" w:color="auto"/>
              <w:right w:val="single" w:sz="4" w:space="0" w:color="auto"/>
            </w:tcBorders>
            <w:hideMark/>
          </w:tcPr>
          <w:p w:rsidR="003C72ED" w:rsidRPr="006761E5" w:rsidRDefault="003C72ED" w:rsidP="00322FB3">
            <w:pPr>
              <w:tabs>
                <w:tab w:val="left" w:pos="720"/>
                <w:tab w:val="left" w:pos="1622"/>
              </w:tabs>
              <w:spacing w:before="20" w:after="20"/>
              <w:rPr>
                <w:rFonts w:cs="Arial"/>
                <w:sz w:val="16"/>
                <w:szCs w:val="16"/>
              </w:rPr>
            </w:pPr>
            <w:r w:rsidRPr="006761E5">
              <w:rPr>
                <w:rFonts w:cs="Arial"/>
                <w:sz w:val="16"/>
                <w:szCs w:val="16"/>
              </w:rPr>
              <w:t>08:30 – 10:30</w:t>
            </w:r>
          </w:p>
          <w:p w:rsidR="003C72ED" w:rsidRPr="006761E5" w:rsidRDefault="003C72ED" w:rsidP="00322FB3">
            <w:pPr>
              <w:tabs>
                <w:tab w:val="left" w:pos="720"/>
                <w:tab w:val="left" w:pos="1622"/>
              </w:tabs>
              <w:spacing w:before="20" w:after="20"/>
              <w:rPr>
                <w:rFonts w:cs="Arial"/>
                <w:sz w:val="16"/>
                <w:szCs w:val="16"/>
              </w:rPr>
            </w:pPr>
          </w:p>
        </w:tc>
        <w:tc>
          <w:tcPr>
            <w:tcW w:w="3402" w:type="dxa"/>
            <w:tcBorders>
              <w:top w:val="single" w:sz="4" w:space="0" w:color="auto"/>
              <w:left w:val="single" w:sz="4" w:space="0" w:color="auto"/>
              <w:right w:val="single" w:sz="4" w:space="0" w:color="auto"/>
            </w:tcBorders>
          </w:tcPr>
          <w:p w:rsidR="003C72ED" w:rsidRPr="006B637F" w:rsidRDefault="003C72ED" w:rsidP="00322FB3">
            <w:pPr>
              <w:tabs>
                <w:tab w:val="left" w:pos="720"/>
                <w:tab w:val="left" w:pos="1622"/>
              </w:tabs>
              <w:spacing w:before="20" w:after="20"/>
              <w:rPr>
                <w:rFonts w:eastAsia="SimSun" w:cs="Arial"/>
                <w:sz w:val="16"/>
                <w:szCs w:val="16"/>
                <w:lang w:eastAsia="zh-CN"/>
              </w:rPr>
            </w:pPr>
            <w:r w:rsidRPr="006B637F">
              <w:rPr>
                <w:rFonts w:cs="Arial"/>
                <w:sz w:val="16"/>
                <w:szCs w:val="16"/>
              </w:rPr>
              <w:t xml:space="preserve">CB Diana </w:t>
            </w:r>
            <w:r>
              <w:rPr>
                <w:rFonts w:cs="Arial"/>
                <w:sz w:val="16"/>
                <w:szCs w:val="16"/>
              </w:rPr>
              <w:t>TBD</w:t>
            </w:r>
          </w:p>
          <w:p w:rsidR="003C72ED" w:rsidRPr="006B637F" w:rsidRDefault="003C72ED" w:rsidP="00322FB3">
            <w:pPr>
              <w:tabs>
                <w:tab w:val="left" w:pos="720"/>
                <w:tab w:val="left" w:pos="1622"/>
              </w:tabs>
              <w:spacing w:before="20" w:after="20"/>
              <w:rPr>
                <w:rFonts w:cs="Arial"/>
                <w:sz w:val="16"/>
                <w:szCs w:val="16"/>
              </w:rPr>
            </w:pPr>
            <w:r w:rsidRPr="006B637F">
              <w:rPr>
                <w:rFonts w:eastAsia="SimSun" w:cs="Arial"/>
                <w:b/>
                <w:sz w:val="16"/>
                <w:szCs w:val="16"/>
                <w:lang w:eastAsia="zh-CN"/>
              </w:rPr>
              <w:t xml:space="preserve">@9:30-10:30 </w:t>
            </w:r>
            <w:r w:rsidRPr="006B637F">
              <w:rPr>
                <w:rFonts w:cs="Arial"/>
                <w:b/>
                <w:bCs/>
                <w:sz w:val="16"/>
                <w:szCs w:val="16"/>
              </w:rPr>
              <w:t>CB Ambient IoT</w:t>
            </w:r>
          </w:p>
        </w:tc>
        <w:tc>
          <w:tcPr>
            <w:tcW w:w="4253" w:type="dxa"/>
            <w:tcBorders>
              <w:top w:val="single" w:sz="4" w:space="0" w:color="auto"/>
              <w:left w:val="single" w:sz="4" w:space="0" w:color="auto"/>
              <w:right w:val="single" w:sz="4" w:space="0" w:color="auto"/>
            </w:tcBorders>
            <w:shd w:val="clear" w:color="auto" w:fill="auto"/>
          </w:tcPr>
          <w:p w:rsidR="003C72ED" w:rsidRDefault="003C72ED" w:rsidP="00322FB3">
            <w:pPr>
              <w:tabs>
                <w:tab w:val="left" w:pos="80"/>
                <w:tab w:val="left" w:pos="1622"/>
              </w:tabs>
              <w:spacing w:before="20" w:after="20"/>
              <w:rPr>
                <w:rFonts w:cs="Arial"/>
                <w:b/>
                <w:color w:val="0070C0"/>
                <w:sz w:val="16"/>
                <w:szCs w:val="16"/>
              </w:rPr>
            </w:pPr>
            <w:r w:rsidRPr="00521AC7">
              <w:rPr>
                <w:rFonts w:cs="Arial"/>
                <w:b/>
                <w:color w:val="0070C0"/>
                <w:sz w:val="16"/>
                <w:szCs w:val="16"/>
              </w:rPr>
              <w:t xml:space="preserve">CB Sergio </w:t>
            </w:r>
          </w:p>
          <w:p w:rsidR="00650EC5" w:rsidRDefault="00650EC5" w:rsidP="00322FB3">
            <w:pPr>
              <w:tabs>
                <w:tab w:val="left" w:pos="80"/>
                <w:tab w:val="left" w:pos="1622"/>
              </w:tabs>
              <w:spacing w:before="20" w:after="20"/>
              <w:rPr>
                <w:rFonts w:cs="Arial"/>
                <w:b/>
                <w:color w:val="0070C0"/>
                <w:sz w:val="16"/>
                <w:szCs w:val="16"/>
              </w:rPr>
            </w:pPr>
            <w:r>
              <w:rPr>
                <w:rFonts w:cs="Arial"/>
                <w:b/>
                <w:color w:val="0070C0"/>
                <w:sz w:val="16"/>
                <w:szCs w:val="16"/>
              </w:rPr>
              <w:t>[R19 IoT NTN]</w:t>
            </w:r>
          </w:p>
          <w:p w:rsidR="00650EC5" w:rsidRDefault="00650EC5" w:rsidP="00322FB3">
            <w:pPr>
              <w:tabs>
                <w:tab w:val="left" w:pos="80"/>
                <w:tab w:val="left" w:pos="1622"/>
              </w:tabs>
              <w:spacing w:before="20" w:after="20"/>
              <w:rPr>
                <w:rFonts w:cs="Arial"/>
                <w:color w:val="0070C0"/>
                <w:sz w:val="16"/>
                <w:szCs w:val="16"/>
              </w:rPr>
            </w:pPr>
            <w:r>
              <w:rPr>
                <w:rFonts w:cs="Arial"/>
                <w:color w:val="0070C0"/>
                <w:sz w:val="16"/>
                <w:szCs w:val="16"/>
              </w:rPr>
              <w:t>- outcome of [305], [306]</w:t>
            </w:r>
          </w:p>
          <w:p w:rsidR="00650EC5" w:rsidRDefault="00650EC5" w:rsidP="00650EC5">
            <w:pPr>
              <w:tabs>
                <w:tab w:val="left" w:pos="80"/>
                <w:tab w:val="left" w:pos="1622"/>
              </w:tabs>
              <w:spacing w:before="20" w:after="20"/>
              <w:rPr>
                <w:rFonts w:cs="Arial"/>
                <w:b/>
                <w:color w:val="0070C0"/>
                <w:sz w:val="16"/>
                <w:szCs w:val="16"/>
              </w:rPr>
            </w:pPr>
            <w:r>
              <w:rPr>
                <w:rFonts w:cs="Arial"/>
                <w:b/>
                <w:color w:val="0070C0"/>
                <w:sz w:val="16"/>
                <w:szCs w:val="16"/>
              </w:rPr>
              <w:t xml:space="preserve">[R19 </w:t>
            </w:r>
            <w:r>
              <w:rPr>
                <w:rFonts w:cs="Arial"/>
                <w:b/>
                <w:color w:val="0070C0"/>
                <w:sz w:val="16"/>
                <w:szCs w:val="16"/>
              </w:rPr>
              <w:t>NR</w:t>
            </w:r>
            <w:r>
              <w:rPr>
                <w:rFonts w:cs="Arial"/>
                <w:b/>
                <w:color w:val="0070C0"/>
                <w:sz w:val="16"/>
                <w:szCs w:val="16"/>
              </w:rPr>
              <w:t xml:space="preserve"> NTN]</w:t>
            </w:r>
          </w:p>
          <w:p w:rsidR="00650EC5" w:rsidRDefault="00650EC5" w:rsidP="00322FB3">
            <w:pPr>
              <w:tabs>
                <w:tab w:val="left" w:pos="80"/>
                <w:tab w:val="left" w:pos="1622"/>
              </w:tabs>
              <w:spacing w:before="20" w:after="20"/>
              <w:rPr>
                <w:rFonts w:eastAsia="SimSun" w:cs="Arial"/>
                <w:color w:val="0070C0"/>
                <w:sz w:val="16"/>
                <w:szCs w:val="16"/>
                <w:lang w:eastAsia="zh-CN"/>
              </w:rPr>
            </w:pPr>
            <w:r>
              <w:rPr>
                <w:rFonts w:eastAsia="SimSun" w:cs="Arial"/>
                <w:color w:val="0070C0"/>
                <w:sz w:val="16"/>
                <w:szCs w:val="16"/>
                <w:lang w:eastAsia="zh-CN"/>
              </w:rPr>
              <w:t>- outcome of [307]</w:t>
            </w:r>
          </w:p>
          <w:p w:rsidR="00FF760E" w:rsidRPr="00FF760E" w:rsidRDefault="00FF760E" w:rsidP="00322FB3">
            <w:pPr>
              <w:tabs>
                <w:tab w:val="left" w:pos="80"/>
                <w:tab w:val="left" w:pos="1622"/>
              </w:tabs>
              <w:spacing w:before="20" w:after="20"/>
              <w:rPr>
                <w:rFonts w:eastAsia="SimSun" w:cs="Arial"/>
                <w:b/>
                <w:color w:val="0070C0"/>
                <w:sz w:val="16"/>
                <w:szCs w:val="16"/>
                <w:lang w:eastAsia="zh-CN"/>
              </w:rPr>
            </w:pPr>
            <w:r w:rsidRPr="00FF760E">
              <w:rPr>
                <w:rFonts w:eastAsia="SimSun" w:cs="Arial"/>
                <w:b/>
                <w:color w:val="0070C0"/>
                <w:sz w:val="16"/>
                <w:szCs w:val="16"/>
                <w:lang w:eastAsia="zh-CN"/>
              </w:rPr>
              <w:t>[R19 IoT NTN TDD]</w:t>
            </w:r>
          </w:p>
          <w:p w:rsidR="003C72ED" w:rsidRPr="00FF760E" w:rsidRDefault="00FF760E" w:rsidP="00FF760E">
            <w:pPr>
              <w:tabs>
                <w:tab w:val="left" w:pos="80"/>
                <w:tab w:val="left" w:pos="1622"/>
              </w:tabs>
              <w:spacing w:before="20" w:after="20"/>
              <w:rPr>
                <w:rFonts w:eastAsia="SimSun" w:cs="Arial"/>
                <w:color w:val="0070C0"/>
                <w:sz w:val="16"/>
                <w:szCs w:val="16"/>
                <w:lang w:eastAsia="zh-CN"/>
              </w:rPr>
            </w:pPr>
            <w:r>
              <w:rPr>
                <w:rFonts w:eastAsia="SimSun" w:cs="Arial"/>
                <w:color w:val="0070C0"/>
                <w:sz w:val="16"/>
                <w:szCs w:val="16"/>
                <w:lang w:eastAsia="zh-CN"/>
              </w:rPr>
              <w:t>- outcome of [308]</w:t>
            </w:r>
          </w:p>
        </w:tc>
        <w:tc>
          <w:tcPr>
            <w:tcW w:w="4394" w:type="dxa"/>
            <w:tcBorders>
              <w:top w:val="single" w:sz="4" w:space="0" w:color="auto"/>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sz w:val="16"/>
                <w:szCs w:val="16"/>
              </w:rPr>
            </w:pPr>
            <w:r>
              <w:rPr>
                <w:rFonts w:cs="Arial"/>
                <w:sz w:val="16"/>
                <w:szCs w:val="16"/>
              </w:rPr>
              <w:t>CB Kyeongin</w:t>
            </w:r>
          </w:p>
          <w:p w:rsidR="003C72ED" w:rsidRDefault="003C72ED" w:rsidP="00322FB3">
            <w:pPr>
              <w:tabs>
                <w:tab w:val="left" w:pos="720"/>
                <w:tab w:val="left" w:pos="1622"/>
              </w:tabs>
              <w:spacing w:before="20" w:after="20"/>
              <w:rPr>
                <w:rFonts w:cs="Arial"/>
                <w:sz w:val="16"/>
                <w:szCs w:val="16"/>
              </w:rPr>
            </w:pPr>
            <w:r w:rsidRPr="006B637F">
              <w:rPr>
                <w:rFonts w:cs="Arial"/>
                <w:sz w:val="16"/>
                <w:szCs w:val="16"/>
              </w:rPr>
              <w:t>CB Nathan (TBD)</w:t>
            </w:r>
          </w:p>
          <w:p w:rsidR="003C72ED" w:rsidRPr="00A550FE" w:rsidRDefault="003C72ED" w:rsidP="00322FB3">
            <w:pPr>
              <w:tabs>
                <w:tab w:val="left" w:pos="720"/>
                <w:tab w:val="left" w:pos="1622"/>
              </w:tabs>
              <w:spacing w:before="20" w:after="20"/>
              <w:rPr>
                <w:rFonts w:cs="Arial"/>
                <w:sz w:val="16"/>
                <w:szCs w:val="16"/>
              </w:rPr>
            </w:pPr>
            <w:r>
              <w:rPr>
                <w:rFonts w:cs="Arial"/>
                <w:sz w:val="16"/>
                <w:szCs w:val="16"/>
              </w:rPr>
              <w:t>CB Erlin NR others if needed (TBD)</w:t>
            </w:r>
          </w:p>
        </w:tc>
        <w:tc>
          <w:tcPr>
            <w:tcW w:w="2693" w:type="dxa"/>
            <w:vMerge w:val="restart"/>
            <w:tcBorders>
              <w:top w:val="single" w:sz="4" w:space="0" w:color="auto"/>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203"/>
        </w:trPr>
        <w:tc>
          <w:tcPr>
            <w:tcW w:w="1276" w:type="dxa"/>
            <w:tcBorders>
              <w:left w:val="single" w:sz="4" w:space="0" w:color="auto"/>
              <w:right w:val="single" w:sz="4" w:space="0" w:color="auto"/>
            </w:tcBorders>
          </w:tcPr>
          <w:p w:rsidR="003C72ED" w:rsidRPr="006761E5" w:rsidRDefault="003C72ED" w:rsidP="00322FB3">
            <w:pPr>
              <w:tabs>
                <w:tab w:val="left" w:pos="720"/>
                <w:tab w:val="left" w:pos="1622"/>
              </w:tabs>
              <w:spacing w:before="20" w:after="20"/>
              <w:rPr>
                <w:rFonts w:cs="Arial"/>
                <w:sz w:val="16"/>
                <w:szCs w:val="16"/>
              </w:rPr>
            </w:pPr>
            <w:r w:rsidRPr="006761E5">
              <w:rPr>
                <w:rFonts w:cs="Arial"/>
                <w:sz w:val="16"/>
                <w:szCs w:val="16"/>
              </w:rPr>
              <w:t>11:00 – 13:00</w:t>
            </w:r>
          </w:p>
          <w:p w:rsidR="003C72ED" w:rsidRPr="006761E5" w:rsidRDefault="003C72ED" w:rsidP="00322FB3">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tcPr>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CB Diana</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@11-12 R19 Ambient IoT</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Other CBs</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Reports from breakout sessions</w:t>
            </w:r>
          </w:p>
          <w:p w:rsidR="003C72ED" w:rsidRPr="006B637F" w:rsidRDefault="003C72ED" w:rsidP="00322FB3">
            <w:pPr>
              <w:tabs>
                <w:tab w:val="left" w:pos="720"/>
                <w:tab w:val="left" w:pos="1622"/>
              </w:tabs>
              <w:spacing w:before="20" w:after="20"/>
              <w:rPr>
                <w:rFonts w:cs="Arial"/>
                <w:sz w:val="16"/>
                <w:szCs w:val="16"/>
              </w:rPr>
            </w:pPr>
            <w:r w:rsidRPr="006B637F">
              <w:rPr>
                <w:rFonts w:cs="Arial"/>
                <w:sz w:val="16"/>
                <w:szCs w:val="16"/>
              </w:rPr>
              <w:t>EoM</w:t>
            </w:r>
          </w:p>
        </w:tc>
        <w:tc>
          <w:tcPr>
            <w:tcW w:w="4253" w:type="dxa"/>
            <w:tcBorders>
              <w:top w:val="single" w:sz="4" w:space="0" w:color="auto"/>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c>
          <w:tcPr>
            <w:tcW w:w="4394" w:type="dxa"/>
            <w:tcBorders>
              <w:left w:val="single" w:sz="4" w:space="0" w:color="auto"/>
              <w:right w:val="single" w:sz="4" w:space="0" w:color="auto"/>
            </w:tcBorders>
            <w:shd w:val="clear" w:color="auto" w:fill="auto"/>
          </w:tcPr>
          <w:p w:rsidR="003C72ED" w:rsidRDefault="003C72ED" w:rsidP="00322FB3">
            <w:pPr>
              <w:tabs>
                <w:tab w:val="left" w:pos="720"/>
                <w:tab w:val="left" w:pos="1622"/>
              </w:tabs>
              <w:spacing w:before="20" w:after="20"/>
              <w:rPr>
                <w:rFonts w:cs="Arial"/>
                <w:sz w:val="16"/>
                <w:szCs w:val="16"/>
              </w:rPr>
            </w:pPr>
          </w:p>
          <w:p w:rsidR="003C72ED" w:rsidRPr="006761E5" w:rsidRDefault="003C72ED" w:rsidP="00322FB3">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203"/>
        </w:trPr>
        <w:tc>
          <w:tcPr>
            <w:tcW w:w="1276" w:type="dxa"/>
            <w:tcBorders>
              <w:left w:val="single" w:sz="4" w:space="0" w:color="auto"/>
              <w:right w:val="single" w:sz="4" w:space="0" w:color="auto"/>
            </w:tcBorders>
          </w:tcPr>
          <w:p w:rsidR="003C72ED" w:rsidRPr="006761E5" w:rsidRDefault="003C72ED" w:rsidP="00322FB3">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3402" w:type="dxa"/>
            <w:tcBorders>
              <w:left w:val="single" w:sz="4" w:space="0" w:color="auto"/>
              <w:right w:val="single" w:sz="4" w:space="0" w:color="auto"/>
            </w:tcBorders>
          </w:tcPr>
          <w:p w:rsidR="003C72ED" w:rsidRPr="006761E5" w:rsidRDefault="003C72ED" w:rsidP="00322FB3">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3C72ED" w:rsidRPr="00C17FC8" w:rsidRDefault="003C72ED" w:rsidP="00322FB3">
            <w:pPr>
              <w:tabs>
                <w:tab w:val="left" w:pos="720"/>
                <w:tab w:val="left" w:pos="1622"/>
              </w:tabs>
              <w:spacing w:before="20" w:after="20"/>
              <w:rPr>
                <w:sz w:val="16"/>
                <w:szCs w:val="16"/>
              </w:rPr>
            </w:pPr>
          </w:p>
        </w:tc>
        <w:tc>
          <w:tcPr>
            <w:tcW w:w="4394" w:type="dxa"/>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rsidR="003C72ED" w:rsidRPr="006761E5" w:rsidRDefault="003C72ED" w:rsidP="00322FB3">
            <w:pPr>
              <w:tabs>
                <w:tab w:val="left" w:pos="720"/>
                <w:tab w:val="left" w:pos="1622"/>
              </w:tabs>
              <w:spacing w:before="20" w:after="20"/>
              <w:rPr>
                <w:rFonts w:cs="Arial"/>
                <w:sz w:val="16"/>
                <w:szCs w:val="16"/>
              </w:rPr>
            </w:pPr>
          </w:p>
        </w:tc>
      </w:tr>
      <w:tr w:rsidR="003C72ED" w:rsidRPr="006761E5" w:rsidTr="00322FB3">
        <w:trPr>
          <w:trHeight w:val="210"/>
        </w:trPr>
        <w:tc>
          <w:tcPr>
            <w:tcW w:w="1276" w:type="dxa"/>
            <w:tcBorders>
              <w:left w:val="single" w:sz="4" w:space="0" w:color="auto"/>
              <w:right w:val="single" w:sz="4" w:space="0" w:color="auto"/>
            </w:tcBorders>
          </w:tcPr>
          <w:p w:rsidR="003C72ED" w:rsidRPr="006761E5" w:rsidRDefault="003C72ED" w:rsidP="00322FB3">
            <w:pPr>
              <w:tabs>
                <w:tab w:val="left" w:pos="720"/>
                <w:tab w:val="left" w:pos="1622"/>
              </w:tabs>
              <w:spacing w:before="20" w:after="20"/>
              <w:rPr>
                <w:rFonts w:cs="Arial"/>
                <w:sz w:val="16"/>
                <w:szCs w:val="16"/>
              </w:rPr>
            </w:pPr>
            <w:r w:rsidRPr="006761E5">
              <w:rPr>
                <w:rFonts w:cs="Arial"/>
                <w:sz w:val="16"/>
                <w:szCs w:val="16"/>
              </w:rPr>
              <w:t>16:00 – 17:00</w:t>
            </w:r>
          </w:p>
        </w:tc>
        <w:tc>
          <w:tcPr>
            <w:tcW w:w="3402" w:type="dxa"/>
            <w:tcBorders>
              <w:left w:val="single" w:sz="4" w:space="0" w:color="auto"/>
              <w:right w:val="single" w:sz="4" w:space="0" w:color="auto"/>
            </w:tcBorders>
          </w:tcPr>
          <w:p w:rsidR="003C72ED" w:rsidRPr="006761E5" w:rsidRDefault="003C72ED" w:rsidP="00322FB3">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D9D9D9"/>
          </w:tcPr>
          <w:p w:rsidR="003C72ED" w:rsidRPr="006761E5" w:rsidRDefault="003C72ED" w:rsidP="00322FB3">
            <w:pPr>
              <w:tabs>
                <w:tab w:val="left" w:pos="720"/>
                <w:tab w:val="left" w:pos="1622"/>
              </w:tabs>
              <w:spacing w:before="20" w:after="20"/>
              <w:rPr>
                <w:rFonts w:cs="Arial"/>
                <w:sz w:val="16"/>
                <w:szCs w:val="16"/>
              </w:rPr>
            </w:pPr>
          </w:p>
        </w:tc>
        <w:tc>
          <w:tcPr>
            <w:tcW w:w="4394" w:type="dxa"/>
            <w:tcBorders>
              <w:top w:val="single" w:sz="4" w:space="0" w:color="auto"/>
              <w:left w:val="single" w:sz="4" w:space="0" w:color="auto"/>
              <w:right w:val="single" w:sz="4" w:space="0" w:color="auto"/>
            </w:tcBorders>
            <w:shd w:val="clear" w:color="auto" w:fill="D9D9D9"/>
          </w:tcPr>
          <w:p w:rsidR="003C72ED" w:rsidRPr="006761E5" w:rsidRDefault="003C72ED" w:rsidP="00322FB3">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D9D9D9"/>
          </w:tcPr>
          <w:p w:rsidR="003C72ED" w:rsidRPr="006761E5" w:rsidRDefault="003C72ED" w:rsidP="00322FB3">
            <w:pPr>
              <w:tabs>
                <w:tab w:val="left" w:pos="720"/>
                <w:tab w:val="left" w:pos="1622"/>
              </w:tabs>
              <w:spacing w:before="20" w:after="20"/>
              <w:rPr>
                <w:rFonts w:cs="Arial"/>
                <w:sz w:val="16"/>
                <w:szCs w:val="16"/>
              </w:rPr>
            </w:pPr>
          </w:p>
        </w:tc>
      </w:tr>
    </w:tbl>
    <w:p w:rsidR="003C72ED" w:rsidRPr="006761E5" w:rsidRDefault="003C72ED" w:rsidP="003C72ED"/>
    <w:p w:rsidR="003C72ED" w:rsidRPr="006761E5" w:rsidRDefault="003C72ED" w:rsidP="003C72ED"/>
    <w:p w:rsidR="003C72ED" w:rsidRDefault="003C72ED" w:rsidP="003C72ED">
      <w:pPr>
        <w:rPr>
          <w:b/>
        </w:rPr>
      </w:pPr>
      <w:r>
        <w:rPr>
          <w:b/>
        </w:rPr>
        <w:t>Breaks</w:t>
      </w:r>
    </w:p>
    <w:p w:rsidR="003C72ED" w:rsidRDefault="003C72ED" w:rsidP="003C72ED">
      <w:r>
        <w:t xml:space="preserve">Morning coffee: </w:t>
      </w:r>
      <w:r>
        <w:tab/>
      </w:r>
      <w:r>
        <w:tab/>
        <w:t>10:30 to 11:00</w:t>
      </w:r>
    </w:p>
    <w:p w:rsidR="003C72ED" w:rsidRDefault="003C72ED" w:rsidP="003C72ED">
      <w:r>
        <w:t xml:space="preserve">Lunch: </w:t>
      </w:r>
      <w:r>
        <w:tab/>
      </w:r>
      <w:r>
        <w:tab/>
      </w:r>
      <w:r>
        <w:tab/>
        <w:t>13:00 to 14:30</w:t>
      </w:r>
    </w:p>
    <w:p w:rsidR="003C72ED" w:rsidRDefault="003C72ED" w:rsidP="003C72ED">
      <w:r>
        <w:t>Afternoon coffee:</w:t>
      </w:r>
      <w:r>
        <w:tab/>
        <w:t>16:30 to 17:00</w:t>
      </w:r>
    </w:p>
    <w:p w:rsidR="003C72ED" w:rsidRDefault="003C72ED" w:rsidP="003C72ED">
      <w:pPr>
        <w:pStyle w:val="BoldComments"/>
        <w:spacing w:after="360"/>
        <w:rPr>
          <w:rFonts w:eastAsia="SimSun"/>
        </w:rPr>
      </w:pPr>
      <w:r>
        <w:t xml:space="preserve">List and </w:t>
      </w:r>
      <w:r>
        <w:rPr>
          <w:lang w:val="en-US"/>
        </w:rPr>
        <w:t>details</w:t>
      </w:r>
      <w:r>
        <w:t xml:space="preserve"> of </w:t>
      </w:r>
      <w:r>
        <w:rPr>
          <w:lang w:val="en-US"/>
        </w:rPr>
        <w:t xml:space="preserve">[AT129] </w:t>
      </w:r>
      <w:r>
        <w:t>offline discussions</w:t>
      </w:r>
    </w:p>
    <w:p w:rsidR="003C72ED" w:rsidRDefault="003C72ED" w:rsidP="003C72ED">
      <w:pPr>
        <w:pStyle w:val="Comments"/>
      </w:pPr>
      <w:r>
        <w:t>NOTE:  No offline email discussions will be kicked off before Monday Feb 17th, 09:00 local time</w:t>
      </w:r>
    </w:p>
    <w:p w:rsidR="00A33236" w:rsidRDefault="00A33236" w:rsidP="003C72ED">
      <w:pPr>
        <w:pStyle w:val="Comments"/>
      </w:pPr>
    </w:p>
    <w:p w:rsidR="00A33236" w:rsidRDefault="00A33236" w:rsidP="00A33236">
      <w:pPr>
        <w:pStyle w:val="EmailDiscussion"/>
      </w:pPr>
      <w:r>
        <w:t>[AT129][301][R17 NR NTN] Corrections to ntn-PolarizationUL (Ericsson)</w:t>
      </w:r>
    </w:p>
    <w:p w:rsidR="00A33236" w:rsidRDefault="00A33236" w:rsidP="00A33236">
      <w:pPr>
        <w:pStyle w:val="EmailDiscussion2"/>
      </w:pPr>
      <w:r>
        <w:tab/>
        <w:t xml:space="preserve">Scope: Revise the CR in </w:t>
      </w:r>
      <w:hyperlink r:id="rId8" w:tooltip="C:Data3GPPExtractsR2-2500882 NTNConfig R17.docx" w:history="1">
        <w:r w:rsidRPr="00AC7DC6">
          <w:rPr>
            <w:rStyle w:val="Hyperlink"/>
          </w:rPr>
          <w:t>R2-2500882</w:t>
        </w:r>
      </w:hyperlink>
    </w:p>
    <w:p w:rsidR="00A33236" w:rsidRDefault="00A33236" w:rsidP="00A33236">
      <w:pPr>
        <w:pStyle w:val="EmailDiscussion2"/>
      </w:pPr>
      <w:r>
        <w:tab/>
        <w:t>Intended outcome: Agreeable CR</w:t>
      </w:r>
    </w:p>
    <w:p w:rsidR="00A33236" w:rsidRDefault="00A33236" w:rsidP="00A33236">
      <w:pPr>
        <w:pStyle w:val="EmailDiscussion2"/>
      </w:pPr>
      <w:r>
        <w:tab/>
        <w:t>Deadline for companies' feedback:  Wednesday 2025-02-19 20:00</w:t>
      </w:r>
    </w:p>
    <w:p w:rsidR="00A33236" w:rsidRDefault="00A33236" w:rsidP="00A33236">
      <w:pPr>
        <w:pStyle w:val="EmailDiscussion2"/>
      </w:pPr>
      <w:r>
        <w:tab/>
        <w:t>Deadline for revised CR:  Thursday 2025-02-20 08:00</w:t>
      </w:r>
    </w:p>
    <w:p w:rsidR="00A33236" w:rsidRDefault="00A33236" w:rsidP="003C72ED">
      <w:pPr>
        <w:pStyle w:val="Comments"/>
      </w:pPr>
    </w:p>
    <w:p w:rsidR="00B02311" w:rsidRDefault="00B02311" w:rsidP="00B02311">
      <w:pPr>
        <w:pStyle w:val="EmailDiscussion"/>
      </w:pPr>
      <w:r>
        <w:t>[AT129][302][R17 NR NTN] Correction to smtc2 (Huawei)</w:t>
      </w:r>
    </w:p>
    <w:p w:rsidR="00B02311" w:rsidRDefault="00B02311" w:rsidP="00B02311">
      <w:pPr>
        <w:pStyle w:val="EmailDiscussion2"/>
      </w:pPr>
      <w:r>
        <w:tab/>
        <w:t xml:space="preserve">Scope: discuss the CR in </w:t>
      </w:r>
      <w:hyperlink r:id="rId9" w:tooltip="C:Data3GPPExtractsR2-2500697 Correction to smtc2 (R18).docx" w:history="1">
        <w:r w:rsidRPr="00AC7DC6">
          <w:rPr>
            <w:rStyle w:val="Hyperlink"/>
          </w:rPr>
          <w:t>R2-2500697</w:t>
        </w:r>
      </w:hyperlink>
    </w:p>
    <w:p w:rsidR="00B02311" w:rsidRDefault="00B02311" w:rsidP="00B02311">
      <w:pPr>
        <w:pStyle w:val="EmailDiscussion2"/>
      </w:pPr>
      <w:r>
        <w:tab/>
        <w:t>Intended outcome: Summary/revised CR</w:t>
      </w:r>
    </w:p>
    <w:p w:rsidR="00B02311" w:rsidRDefault="00B02311" w:rsidP="00B02311">
      <w:pPr>
        <w:pStyle w:val="EmailDiscussion2"/>
      </w:pPr>
      <w:r>
        <w:tab/>
        <w:t>Deadline for companies' feedback:  Wednesday 2025-02-19 20:00</w:t>
      </w:r>
    </w:p>
    <w:p w:rsidR="00B02311" w:rsidRDefault="00B02311" w:rsidP="00B02311">
      <w:pPr>
        <w:pStyle w:val="EmailDiscussion2"/>
      </w:pPr>
      <w:r>
        <w:tab/>
        <w:t>Deadline for rapporteur's summary/revised CR (in R2-2501411):  Thursday 2025-02-20 08:00</w:t>
      </w:r>
    </w:p>
    <w:p w:rsidR="003C72ED" w:rsidRDefault="003C72ED" w:rsidP="003C72ED">
      <w:pPr>
        <w:pStyle w:val="Doc-text2"/>
      </w:pPr>
    </w:p>
    <w:p w:rsidR="00B02311" w:rsidRDefault="00B02311" w:rsidP="00B02311">
      <w:pPr>
        <w:pStyle w:val="EmailDiscussion"/>
      </w:pPr>
      <w:r>
        <w:t>[AT129][303][R17 NR NTN] Corrections to NTN SMTC configuration (ZTE)</w:t>
      </w:r>
    </w:p>
    <w:p w:rsidR="00B02311" w:rsidRDefault="00B02311" w:rsidP="00B02311">
      <w:pPr>
        <w:pStyle w:val="EmailDiscussion2"/>
      </w:pPr>
      <w:r>
        <w:tab/>
        <w:t xml:space="preserve">Scope: discuss the CR in </w:t>
      </w:r>
      <w:hyperlink r:id="rId10" w:tooltip="C:Data3GPPExtractsR2-2500767 Corrections to NTN SMTC Configuration-R17.docx" w:history="1">
        <w:r w:rsidRPr="00AC7DC6">
          <w:rPr>
            <w:rStyle w:val="Hyperlink"/>
          </w:rPr>
          <w:t>R2-2500767</w:t>
        </w:r>
      </w:hyperlink>
    </w:p>
    <w:p w:rsidR="00B02311" w:rsidRDefault="00B02311" w:rsidP="00B02311">
      <w:pPr>
        <w:pStyle w:val="EmailDiscussion2"/>
      </w:pPr>
      <w:r>
        <w:tab/>
        <w:t>Intended outcome:  Agreeable CR</w:t>
      </w:r>
    </w:p>
    <w:p w:rsidR="00B02311" w:rsidRDefault="00B02311" w:rsidP="00B02311">
      <w:pPr>
        <w:pStyle w:val="EmailDiscussion2"/>
      </w:pPr>
      <w:r>
        <w:tab/>
        <w:t>Deadline for companies' feedback:  Wednesday 2025-02-19 20:00</w:t>
      </w:r>
    </w:p>
    <w:p w:rsidR="00B02311" w:rsidRDefault="00B02311" w:rsidP="00B02311">
      <w:pPr>
        <w:pStyle w:val="EmailDiscussion2"/>
      </w:pPr>
      <w:r>
        <w:tab/>
        <w:t>Deadline for revised CR:  Thursday 2025-02-20 08:00</w:t>
      </w:r>
    </w:p>
    <w:p w:rsidR="00B02311" w:rsidRDefault="00B02311" w:rsidP="003C72ED">
      <w:pPr>
        <w:pStyle w:val="Doc-text2"/>
      </w:pPr>
    </w:p>
    <w:p w:rsidR="00170D0E" w:rsidRDefault="00170D0E" w:rsidP="00170D0E">
      <w:pPr>
        <w:pStyle w:val="EmailDiscussion"/>
      </w:pPr>
      <w:r>
        <w:t>[AT129][304][R19 NR NTN] LS to RAN1 on DL coverage enhancements (Huawei)</w:t>
      </w:r>
    </w:p>
    <w:p w:rsidR="00170D0E" w:rsidRDefault="00170D0E" w:rsidP="00170D0E">
      <w:pPr>
        <w:pStyle w:val="EmailDiscussion2"/>
        <w:ind w:left="1619" w:firstLine="0"/>
      </w:pPr>
      <w:r>
        <w:t>Scope: discuss whether there is anything we can ask RAN1 to help our discussion on the need for possible SMTC enhancements</w:t>
      </w:r>
    </w:p>
    <w:p w:rsidR="00170D0E" w:rsidRDefault="00170D0E" w:rsidP="00170D0E">
      <w:pPr>
        <w:pStyle w:val="EmailDiscussion2"/>
      </w:pPr>
      <w:r>
        <w:lastRenderedPageBreak/>
        <w:tab/>
        <w:t>Intended outcome: summary/draft LS</w:t>
      </w:r>
    </w:p>
    <w:p w:rsidR="00170D0E" w:rsidRDefault="00170D0E" w:rsidP="00170D0E">
      <w:pPr>
        <w:pStyle w:val="EmailDiscussion2"/>
      </w:pPr>
      <w:r>
        <w:tab/>
        <w:t>Deadline for companies' feedback:  Wednesday 2025-02-19 20:00</w:t>
      </w:r>
    </w:p>
    <w:p w:rsidR="00170D0E" w:rsidRDefault="00170D0E" w:rsidP="00170D0E">
      <w:pPr>
        <w:pStyle w:val="EmailDiscussion2"/>
      </w:pPr>
      <w:r>
        <w:tab/>
        <w:t>Deadline for rapporteur's summary/draft LS (in R2-2501415):  Thursday 2025-02-20 08:00</w:t>
      </w:r>
    </w:p>
    <w:p w:rsidR="00170D0E" w:rsidRDefault="00170D0E" w:rsidP="003C72ED">
      <w:pPr>
        <w:pStyle w:val="Doc-text2"/>
      </w:pPr>
    </w:p>
    <w:p w:rsidR="002302E1" w:rsidRDefault="002302E1" w:rsidP="002302E1">
      <w:pPr>
        <w:pStyle w:val="EmailDiscussion"/>
      </w:pPr>
      <w:r>
        <w:t>[AT129][305][R19 IoT NTN] CB-msg3 parameters (Ericsson)</w:t>
      </w:r>
    </w:p>
    <w:p w:rsidR="002302E1" w:rsidRDefault="002302E1" w:rsidP="002302E1">
      <w:pPr>
        <w:pStyle w:val="EmailDiscussion2"/>
        <w:ind w:left="1619" w:firstLine="0"/>
      </w:pPr>
      <w:r>
        <w:t xml:space="preserve">Scope: discuss CB-msg3 resource configuration parameters </w:t>
      </w:r>
    </w:p>
    <w:p w:rsidR="002302E1" w:rsidRDefault="002302E1" w:rsidP="002302E1">
      <w:pPr>
        <w:pStyle w:val="EmailDiscussion2"/>
      </w:pPr>
      <w:r>
        <w:tab/>
        <w:t>Intended outcome: summary of the offline discussion</w:t>
      </w:r>
    </w:p>
    <w:p w:rsidR="002302E1" w:rsidRDefault="002302E1" w:rsidP="002302E1">
      <w:pPr>
        <w:pStyle w:val="EmailDiscussion2"/>
      </w:pPr>
      <w:r>
        <w:tab/>
        <w:t>Deadline for companies' feedback:  Thursday 2025-02-20 20:00</w:t>
      </w:r>
    </w:p>
    <w:p w:rsidR="002302E1" w:rsidRDefault="002302E1" w:rsidP="002302E1">
      <w:pPr>
        <w:pStyle w:val="EmailDiscussion2"/>
      </w:pPr>
      <w:r>
        <w:tab/>
        <w:t>Deadline for rapporteur's summary (in R2-2501419):  Friday 2025-02-21 08:00</w:t>
      </w:r>
    </w:p>
    <w:p w:rsidR="002302E1" w:rsidRDefault="002302E1" w:rsidP="003C72ED">
      <w:pPr>
        <w:pStyle w:val="Doc-text2"/>
      </w:pPr>
    </w:p>
    <w:p w:rsidR="002302E1" w:rsidRDefault="002302E1" w:rsidP="002302E1">
      <w:pPr>
        <w:pStyle w:val="EmailDiscussion"/>
      </w:pPr>
      <w:r>
        <w:t>[AT129][306][R19 IoT NTN] TX and RX window for CB-msg3 (Mediatek)</w:t>
      </w:r>
    </w:p>
    <w:p w:rsidR="002302E1" w:rsidRDefault="002302E1" w:rsidP="002302E1">
      <w:pPr>
        <w:pStyle w:val="EmailDiscussion2"/>
        <w:ind w:left="1619" w:firstLine="0"/>
      </w:pPr>
      <w:r>
        <w:t>Scope: discuss details of transmission window (e.g. sliding or fixed), monitoring window and whether 1 or multiple RNTIs should be considered for CB-msg3/DSA</w:t>
      </w:r>
    </w:p>
    <w:p w:rsidR="002302E1" w:rsidRDefault="002302E1" w:rsidP="002302E1">
      <w:pPr>
        <w:pStyle w:val="EmailDiscussion2"/>
      </w:pPr>
      <w:r>
        <w:tab/>
        <w:t>Intended outcome: summary of the offline discussion</w:t>
      </w:r>
    </w:p>
    <w:p w:rsidR="002302E1" w:rsidRDefault="002302E1" w:rsidP="002302E1">
      <w:pPr>
        <w:pStyle w:val="EmailDiscussion2"/>
      </w:pPr>
      <w:r>
        <w:tab/>
        <w:t>Deadline for companies' feedback:  Thursday 2025-02-20 20:00</w:t>
      </w:r>
    </w:p>
    <w:p w:rsidR="002302E1" w:rsidRDefault="002302E1" w:rsidP="002302E1">
      <w:pPr>
        <w:pStyle w:val="EmailDiscussion2"/>
      </w:pPr>
      <w:r>
        <w:tab/>
        <w:t>Deadline for rapporteur's summary (in R2-2501420):  Friday 2025-02-21 08:00</w:t>
      </w:r>
    </w:p>
    <w:p w:rsidR="00B02311" w:rsidRDefault="00B02311" w:rsidP="003C72ED">
      <w:pPr>
        <w:pStyle w:val="Doc-text2"/>
      </w:pPr>
    </w:p>
    <w:p w:rsidR="00F651C7" w:rsidRDefault="00F651C7" w:rsidP="00F651C7">
      <w:pPr>
        <w:pStyle w:val="EmailDiscussion"/>
      </w:pPr>
      <w:r>
        <w:t>[AT129][307][R19 NR NTN] LS to RAN1 (Ericsson)</w:t>
      </w:r>
    </w:p>
    <w:p w:rsidR="00F651C7" w:rsidRDefault="00F651C7" w:rsidP="00F651C7">
      <w:pPr>
        <w:pStyle w:val="EmailDiscussion2"/>
        <w:ind w:left="1619" w:firstLine="0"/>
      </w:pPr>
      <w:r>
        <w:t>Scope: check if there is consensus to send a possible LS to SA2/SA4 indicating</w:t>
      </w:r>
      <w:r w:rsidRPr="006910F9">
        <w:t xml:space="preserve"> that RAN2 is considering whether to include Service Area ID also in MBS service Announcement if this can be supported </w:t>
      </w:r>
      <w:r>
        <w:t>by other involved groups in their s</w:t>
      </w:r>
      <w:r w:rsidRPr="006910F9">
        <w:t>pecs in Rel-19</w:t>
      </w:r>
    </w:p>
    <w:p w:rsidR="00F651C7" w:rsidRDefault="00F651C7" w:rsidP="00F651C7">
      <w:pPr>
        <w:pStyle w:val="EmailDiscussion2"/>
      </w:pPr>
      <w:r>
        <w:tab/>
        <w:t>Intended outcome: summary/draft LS</w:t>
      </w:r>
    </w:p>
    <w:p w:rsidR="00F651C7" w:rsidRDefault="00F651C7" w:rsidP="00F651C7">
      <w:pPr>
        <w:pStyle w:val="EmailDiscussion2"/>
      </w:pPr>
      <w:r>
        <w:tab/>
        <w:t>Deadline for companies' feedback:  Thursday 2025-02-20 20:00</w:t>
      </w:r>
    </w:p>
    <w:p w:rsidR="00F651C7" w:rsidRDefault="00F651C7" w:rsidP="00F651C7">
      <w:pPr>
        <w:pStyle w:val="EmailDiscussion2"/>
      </w:pPr>
      <w:r>
        <w:tab/>
        <w:t>Deadline for report summary/draft LS (in R2-2501522):  Friday 2025-02-21 08:00</w:t>
      </w:r>
    </w:p>
    <w:p w:rsidR="00F651C7" w:rsidRDefault="00F651C7" w:rsidP="003C72ED">
      <w:pPr>
        <w:pStyle w:val="Doc-text2"/>
      </w:pPr>
    </w:p>
    <w:p w:rsidR="00162FDE" w:rsidRDefault="00162FDE" w:rsidP="00162FDE">
      <w:pPr>
        <w:pStyle w:val="EmailDiscussion"/>
      </w:pPr>
      <w:r>
        <w:t>[AT129][308][IoT NTN TDD] LS to RAN1 (Samsung)</w:t>
      </w:r>
    </w:p>
    <w:p w:rsidR="00162FDE" w:rsidRDefault="00162FDE" w:rsidP="00162FDE">
      <w:pPr>
        <w:pStyle w:val="EmailDiscussion2"/>
        <w:ind w:left="1619" w:firstLine="0"/>
      </w:pPr>
      <w:r>
        <w:t>Scope: draft a LS to RAN1 on RAN2 considerations on H-SFN aspects</w:t>
      </w:r>
    </w:p>
    <w:p w:rsidR="00162FDE" w:rsidRDefault="00162FDE" w:rsidP="00162FDE">
      <w:pPr>
        <w:pStyle w:val="EmailDiscussion2"/>
      </w:pPr>
      <w:r>
        <w:tab/>
        <w:t>Intended outcome: draft LS</w:t>
      </w:r>
    </w:p>
    <w:p w:rsidR="00162FDE" w:rsidRDefault="00162FDE" w:rsidP="00162FDE">
      <w:pPr>
        <w:pStyle w:val="EmailDiscussion2"/>
      </w:pPr>
      <w:r>
        <w:tab/>
        <w:t>Deadline for companies' feedback:  Thursday 2025-02-20 20:00</w:t>
      </w:r>
    </w:p>
    <w:p w:rsidR="00162FDE" w:rsidRDefault="00162FDE" w:rsidP="00162FDE">
      <w:pPr>
        <w:pStyle w:val="EmailDiscussion2"/>
      </w:pPr>
      <w:r>
        <w:tab/>
        <w:t>Deadline for draft LS (in R2-2501521):  Friday 2025-02-21 08:00</w:t>
      </w:r>
    </w:p>
    <w:p w:rsidR="00162FDE" w:rsidRPr="003C72ED" w:rsidRDefault="00162FDE" w:rsidP="003C72ED">
      <w:pPr>
        <w:pStyle w:val="Doc-text2"/>
      </w:pPr>
    </w:p>
    <w:p w:rsidR="00247999" w:rsidRPr="00DB2F94" w:rsidRDefault="00247999" w:rsidP="00247999">
      <w:pPr>
        <w:pStyle w:val="Heading2"/>
      </w:pPr>
      <w:bookmarkStart w:id="2" w:name="_Toc158241519"/>
      <w:r w:rsidRPr="00DB2F94">
        <w:t>4.1</w:t>
      </w:r>
      <w:r w:rsidRPr="00DB2F94">
        <w:tab/>
        <w:t>EUTRA corrections Rel-17 and earlier</w:t>
      </w:r>
      <w:bookmarkEnd w:id="2"/>
    </w:p>
    <w:p w:rsidR="00247999" w:rsidRPr="00DB2F94" w:rsidRDefault="00247999" w:rsidP="00247999">
      <w:pPr>
        <w:pStyle w:val="Comments"/>
      </w:pPr>
      <w:r w:rsidRPr="00DB2F94">
        <w:t xml:space="preserve">(LTE_NBIOT_eMTC_NTN; leading WG: RAN1; REL-17; WID: </w:t>
      </w:r>
      <w:hyperlink r:id="rId11" w:tooltip="C:Data3GPParchiveRANRAN#92TdocsRP-211601.zip" w:history="1">
        <w:r w:rsidRPr="00AC7DC6">
          <w:rPr>
            <w:rStyle w:val="Hyperlink"/>
          </w:rPr>
          <w:t>RP-211601</w:t>
        </w:r>
      </w:hyperlink>
      <w:r w:rsidRPr="00DB2F94">
        <w:t>)</w:t>
      </w:r>
    </w:p>
    <w:p w:rsidR="00247999" w:rsidRDefault="00247999" w:rsidP="00247999">
      <w:pPr>
        <w:pStyle w:val="Comments"/>
      </w:pPr>
    </w:p>
    <w:p w:rsidR="00247999" w:rsidRDefault="00A81062" w:rsidP="00247999">
      <w:pPr>
        <w:pStyle w:val="Doc-title"/>
      </w:pPr>
      <w:hyperlink r:id="rId12" w:tooltip="C:Data3GPPExtractsR2-2500462 Detection of consecutive HARQ feedback failures in NB-IoT NTN.docx" w:history="1">
        <w:r w:rsidR="00247999" w:rsidRPr="00AC7DC6">
          <w:rPr>
            <w:rStyle w:val="Hyperlink"/>
          </w:rPr>
          <w:t>R2-2500462</w:t>
        </w:r>
      </w:hyperlink>
      <w:r w:rsidR="00247999">
        <w:tab/>
        <w:t>Detection of consecutive HARQ feedback failures in NB-IoT NTN</w:t>
      </w:r>
      <w:r w:rsidR="00247999">
        <w:tab/>
        <w:t>Google</w:t>
      </w:r>
      <w:r w:rsidR="00247999">
        <w:tab/>
        <w:t>discussion</w:t>
      </w:r>
      <w:r w:rsidR="00247999">
        <w:tab/>
        <w:t>Rel-17</w:t>
      </w:r>
      <w:r w:rsidR="00247999">
        <w:tab/>
        <w:t>36.321</w:t>
      </w:r>
      <w:r w:rsidR="00247999">
        <w:tab/>
        <w:t>LTE_NBIOT_eMTC_NTN</w:t>
      </w:r>
    </w:p>
    <w:p w:rsidR="007B0BB8" w:rsidRDefault="007B0BB8" w:rsidP="007B0BB8">
      <w:pPr>
        <w:pStyle w:val="Comments"/>
      </w:pPr>
      <w:r>
        <w:t>Proposal 1</w:t>
      </w:r>
      <w:r>
        <w:tab/>
        <w:t>RAN2 to adopt a mechanism (in TS 36.321 and TS 36.331) allowing an NB-IoT device to detect consecutive HARQ feedback failures and to trigger RLF upon the detection.</w:t>
      </w:r>
    </w:p>
    <w:p w:rsidR="007B0BB8" w:rsidRDefault="007B0BB8" w:rsidP="007B0BB8">
      <w:pPr>
        <w:pStyle w:val="Comments"/>
      </w:pPr>
      <w:r>
        <w:t>Proposal 2</w:t>
      </w:r>
      <w:r>
        <w:tab/>
        <w:t>Consider the TP in the Annex as the baseline for further discussion.</w:t>
      </w:r>
    </w:p>
    <w:p w:rsidR="00C14BE8" w:rsidRDefault="00C14BE8" w:rsidP="00C14BE8">
      <w:pPr>
        <w:pStyle w:val="Doc-text2"/>
        <w:tabs>
          <w:tab w:val="clear" w:pos="1622"/>
          <w:tab w:val="left" w:pos="1420"/>
        </w:tabs>
      </w:pPr>
      <w:r>
        <w:t>-</w:t>
      </w:r>
      <w:r>
        <w:tab/>
      </w:r>
      <w:r>
        <w:tab/>
      </w:r>
      <w:r w:rsidR="007F045B">
        <w:t>Ericsson thinks we cannot add new functionality in Rel-17 and we think we could address this via NW implementation</w:t>
      </w:r>
    </w:p>
    <w:p w:rsidR="00C14BE8" w:rsidRDefault="00C14BE8" w:rsidP="00C14BE8">
      <w:pPr>
        <w:pStyle w:val="Doc-text2"/>
        <w:tabs>
          <w:tab w:val="clear" w:pos="1622"/>
          <w:tab w:val="left" w:pos="1420"/>
        </w:tabs>
        <w:rPr>
          <w:rFonts w:eastAsia="SimSun"/>
          <w:lang w:eastAsia="zh-CN"/>
        </w:rPr>
      </w:pPr>
      <w:r>
        <w:t>-</w:t>
      </w:r>
      <w:r>
        <w:tab/>
      </w:r>
      <w:r>
        <w:tab/>
      </w:r>
      <w:r w:rsidR="007F045B" w:rsidRPr="004C2E13">
        <w:rPr>
          <w:rFonts w:eastAsia="SimSun"/>
          <w:lang w:eastAsia="zh-CN"/>
        </w:rPr>
        <w:t xml:space="preserve">QC agrees there is a problem and thinks this could not be solved by NW implementation. QC thinks the only reliable solution is that </w:t>
      </w:r>
      <w:r>
        <w:rPr>
          <w:rFonts w:eastAsia="SimSun"/>
          <w:lang w:eastAsia="zh-CN"/>
        </w:rPr>
        <w:t xml:space="preserve">the </w:t>
      </w:r>
      <w:r w:rsidR="00B26DAF" w:rsidRPr="004C2E13">
        <w:rPr>
          <w:rFonts w:eastAsia="SimSun"/>
          <w:lang w:eastAsia="zh-CN"/>
        </w:rPr>
        <w:t>NW could detect the</w:t>
      </w:r>
      <w:r w:rsidR="004C2E13">
        <w:rPr>
          <w:rFonts w:eastAsia="SimSun"/>
          <w:lang w:eastAsia="zh-CN"/>
        </w:rPr>
        <w:t xml:space="preserve"> problem and adjust repetitions</w:t>
      </w:r>
    </w:p>
    <w:p w:rsidR="00C14BE8" w:rsidRDefault="00C14BE8" w:rsidP="00C14BE8">
      <w:pPr>
        <w:pStyle w:val="Doc-text2"/>
        <w:tabs>
          <w:tab w:val="clear" w:pos="1622"/>
          <w:tab w:val="left" w:pos="1420"/>
        </w:tabs>
        <w:rPr>
          <w:rFonts w:eastAsia="SimSun"/>
          <w:lang w:eastAsia="zh-CN"/>
        </w:rPr>
      </w:pPr>
      <w:r>
        <w:rPr>
          <w:rFonts w:eastAsia="SimSun"/>
          <w:lang w:eastAsia="zh-CN"/>
        </w:rPr>
        <w:t>-</w:t>
      </w:r>
      <w:r>
        <w:rPr>
          <w:rFonts w:eastAsia="SimSun"/>
          <w:lang w:eastAsia="zh-CN"/>
        </w:rPr>
        <w:tab/>
      </w:r>
      <w:r>
        <w:rPr>
          <w:rFonts w:eastAsia="SimSun"/>
          <w:lang w:eastAsia="zh-CN"/>
        </w:rPr>
        <w:tab/>
      </w:r>
      <w:r w:rsidR="007F045B" w:rsidRPr="004C2E13">
        <w:rPr>
          <w:rFonts w:eastAsia="SimSun"/>
          <w:lang w:eastAsia="zh-CN"/>
        </w:rPr>
        <w:t>Nokia thinks this is not a new issue and it’s also there for NB-IoT. Samsung agrees and in case this could only be addressed in Rel-19</w:t>
      </w:r>
    </w:p>
    <w:p w:rsidR="00C14BE8" w:rsidRPr="00C14BE8" w:rsidRDefault="00C14BE8" w:rsidP="00C14BE8">
      <w:pPr>
        <w:pStyle w:val="Doc-text2"/>
        <w:tabs>
          <w:tab w:val="clear" w:pos="1622"/>
          <w:tab w:val="left" w:pos="1420"/>
        </w:tabs>
        <w:rPr>
          <w:rFonts w:eastAsia="SimSun"/>
          <w:lang w:eastAsia="zh-CN"/>
        </w:rPr>
      </w:pPr>
      <w:r>
        <w:rPr>
          <w:rFonts w:eastAsia="SimSun"/>
          <w:lang w:eastAsia="zh-CN"/>
        </w:rPr>
        <w:t>-</w:t>
      </w:r>
      <w:r>
        <w:rPr>
          <w:rFonts w:eastAsia="SimSun"/>
          <w:lang w:eastAsia="zh-CN"/>
        </w:rPr>
        <w:tab/>
      </w:r>
      <w:r>
        <w:rPr>
          <w:rFonts w:eastAsia="SimSun"/>
          <w:lang w:eastAsia="zh-CN"/>
        </w:rPr>
        <w:tab/>
      </w:r>
      <w:r w:rsidRPr="00C14BE8">
        <w:rPr>
          <w:rFonts w:eastAsia="SimSun"/>
          <w:lang w:eastAsia="zh-CN"/>
        </w:rPr>
        <w:t>Vivo also thinks we should not have a solution for this in Rel-17. HW and ZTE agree</w:t>
      </w:r>
    </w:p>
    <w:p w:rsidR="00B35A88" w:rsidRDefault="00B35A88" w:rsidP="00B35A88">
      <w:pPr>
        <w:pStyle w:val="Doc-text2"/>
        <w:tabs>
          <w:tab w:val="clear" w:pos="1622"/>
          <w:tab w:val="left" w:pos="1420"/>
          <w:tab w:val="left" w:pos="10170"/>
        </w:tabs>
        <w:rPr>
          <w:rFonts w:eastAsia="SimSun"/>
          <w:lang w:eastAsia="zh-CN"/>
        </w:rPr>
      </w:pPr>
      <w:r>
        <w:rPr>
          <w:rFonts w:eastAsia="SimSun"/>
          <w:lang w:eastAsia="zh-CN"/>
        </w:rPr>
        <w:t>-</w:t>
      </w:r>
      <w:r>
        <w:rPr>
          <w:rFonts w:eastAsia="SimSun"/>
          <w:lang w:eastAsia="zh-CN"/>
        </w:rPr>
        <w:tab/>
      </w:r>
      <w:r>
        <w:rPr>
          <w:rFonts w:eastAsia="SimSun"/>
          <w:lang w:eastAsia="zh-CN"/>
        </w:rPr>
        <w:tab/>
      </w:r>
      <w:r w:rsidR="00C14BE8" w:rsidRPr="00C14BE8">
        <w:rPr>
          <w:rFonts w:eastAsia="SimSun"/>
          <w:lang w:eastAsia="zh-CN"/>
        </w:rPr>
        <w:t>Xiaomi agrees with others this is not an NTN only issue and could be handled as TEI19 for both TN and IoT-NTN</w:t>
      </w:r>
    </w:p>
    <w:p w:rsidR="00C14BE8" w:rsidRDefault="00B35A88" w:rsidP="00B35A88">
      <w:pPr>
        <w:pStyle w:val="Doc-text2"/>
        <w:tabs>
          <w:tab w:val="clear" w:pos="1622"/>
          <w:tab w:val="left" w:pos="1420"/>
          <w:tab w:val="left" w:pos="10170"/>
        </w:tabs>
        <w:rPr>
          <w:rFonts w:eastAsia="SimSun"/>
          <w:lang w:eastAsia="zh-CN"/>
        </w:rPr>
      </w:pPr>
      <w:r>
        <w:rPr>
          <w:rFonts w:eastAsia="SimSun"/>
          <w:lang w:eastAsia="zh-CN"/>
        </w:rPr>
        <w:t>-</w:t>
      </w:r>
      <w:r>
        <w:rPr>
          <w:rFonts w:eastAsia="SimSun"/>
          <w:lang w:eastAsia="zh-CN"/>
        </w:rPr>
        <w:tab/>
      </w:r>
      <w:r>
        <w:rPr>
          <w:rFonts w:eastAsia="SimSun"/>
          <w:lang w:eastAsia="zh-CN"/>
        </w:rPr>
        <w:tab/>
      </w:r>
      <w:r w:rsidR="007F045B" w:rsidRPr="00C14BE8">
        <w:rPr>
          <w:rFonts w:eastAsia="SimSun"/>
          <w:lang w:eastAsia="zh-CN"/>
        </w:rPr>
        <w:t>Google thinks this is only a problem in NTN</w:t>
      </w:r>
    </w:p>
    <w:p w:rsidR="007F045B" w:rsidRPr="00C14BE8" w:rsidRDefault="007F045B" w:rsidP="00C14BE8">
      <w:pPr>
        <w:pStyle w:val="Agreement"/>
        <w:rPr>
          <w:rFonts w:eastAsia="SimSun"/>
          <w:lang w:eastAsia="zh-CN"/>
        </w:rPr>
      </w:pPr>
      <w:r w:rsidRPr="00C14BE8">
        <w:t>We don't introduce an optimized behaviour for this in Rel-17</w:t>
      </w:r>
    </w:p>
    <w:p w:rsidR="007F045B" w:rsidRDefault="007F045B" w:rsidP="00B35A88">
      <w:pPr>
        <w:pStyle w:val="Doc-text2"/>
        <w:numPr>
          <w:ilvl w:val="0"/>
          <w:numId w:val="24"/>
        </w:numPr>
        <w:tabs>
          <w:tab w:val="clear" w:pos="1622"/>
          <w:tab w:val="left" w:pos="1800"/>
        </w:tabs>
        <w:rPr>
          <w:rFonts w:eastAsia="SimSun"/>
          <w:lang w:eastAsia="zh-CN"/>
        </w:rPr>
      </w:pPr>
      <w:r>
        <w:rPr>
          <w:rFonts w:eastAsia="SimSun"/>
          <w:lang w:eastAsia="zh-CN"/>
        </w:rPr>
        <w:t>Ericsson and Nokia thinks this can be solved by NW implementation also in Rel-19</w:t>
      </w:r>
      <w:r w:rsidR="00B26DAF">
        <w:rPr>
          <w:rFonts w:eastAsia="SimSun"/>
          <w:lang w:eastAsia="zh-CN"/>
        </w:rPr>
        <w:t>. QC disagrees with this</w:t>
      </w:r>
    </w:p>
    <w:p w:rsidR="00B26DAF" w:rsidRDefault="00B26DAF" w:rsidP="00A81062">
      <w:pPr>
        <w:pStyle w:val="Agreement"/>
        <w:rPr>
          <w:lang w:eastAsia="zh-CN"/>
        </w:rPr>
      </w:pPr>
      <w:r>
        <w:rPr>
          <w:lang w:eastAsia="zh-CN"/>
        </w:rPr>
        <w:t>It’s FFS whether we address this issue as a TEI19 discussion, for NB-IoT in general</w:t>
      </w:r>
    </w:p>
    <w:p w:rsidR="007F045B" w:rsidRPr="007B0BB8" w:rsidRDefault="007F045B" w:rsidP="007F045B">
      <w:pPr>
        <w:pStyle w:val="Doc-text2"/>
        <w:ind w:left="0" w:firstLine="0"/>
      </w:pPr>
    </w:p>
    <w:p w:rsidR="00247999" w:rsidRDefault="00A81062" w:rsidP="00247999">
      <w:pPr>
        <w:pStyle w:val="Doc-title"/>
      </w:pPr>
      <w:hyperlink r:id="rId13" w:tooltip="C:Data3GPPExtractsR2-2500938 36331_CR5091 R17 Clarification on Inclination.docx" w:history="1">
        <w:r w:rsidR="00247999" w:rsidRPr="00AC7DC6">
          <w:rPr>
            <w:rStyle w:val="Hyperlink"/>
          </w:rPr>
          <w:t>R2-2500938</w:t>
        </w:r>
      </w:hyperlink>
      <w:r w:rsidR="00247999">
        <w:tab/>
        <w:t>Clarification on Inclination value description</w:t>
      </w:r>
      <w:r w:rsidR="00247999">
        <w:tab/>
        <w:t>THALES</w:t>
      </w:r>
      <w:r w:rsidR="00247999">
        <w:tab/>
        <w:t>CR</w:t>
      </w:r>
      <w:r w:rsidR="00247999">
        <w:tab/>
        <w:t>Rel-17</w:t>
      </w:r>
      <w:r w:rsidR="00247999">
        <w:tab/>
        <w:t>36.331</w:t>
      </w:r>
      <w:r w:rsidR="00247999">
        <w:tab/>
        <w:t>17.11.0</w:t>
      </w:r>
      <w:r w:rsidR="00247999">
        <w:tab/>
        <w:t>5091</w:t>
      </w:r>
      <w:r w:rsidR="00247999">
        <w:tab/>
        <w:t>-</w:t>
      </w:r>
      <w:r w:rsidR="00247999">
        <w:tab/>
        <w:t>D</w:t>
      </w:r>
      <w:r w:rsidR="00247999">
        <w:tab/>
        <w:t>LTE_NBIoT_eMTC_NTN_req-Core</w:t>
      </w:r>
    </w:p>
    <w:p w:rsidR="00B26DAF" w:rsidRDefault="00B26DAF" w:rsidP="00B26DAF">
      <w:pPr>
        <w:pStyle w:val="Doc-text2"/>
        <w:rPr>
          <w:rFonts w:eastAsia="SimSun"/>
          <w:lang w:eastAsia="zh-CN"/>
        </w:rPr>
      </w:pPr>
      <w:r>
        <w:rPr>
          <w:rFonts w:eastAsia="SimSun" w:hint="eastAsia"/>
          <w:lang w:eastAsia="zh-CN"/>
        </w:rPr>
        <w:t>-</w:t>
      </w:r>
      <w:r>
        <w:rPr>
          <w:rFonts w:eastAsia="SimSun"/>
          <w:lang w:eastAsia="zh-CN"/>
        </w:rPr>
        <w:tab/>
        <w:t>QC wonders why we need to clarify this. Thales indicates that there were misunderstanding on this in RAN5</w:t>
      </w:r>
    </w:p>
    <w:p w:rsidR="00B26DAF" w:rsidRDefault="00B26DAF" w:rsidP="00B26DAF">
      <w:pPr>
        <w:pStyle w:val="Doc-text2"/>
        <w:rPr>
          <w:rFonts w:eastAsia="SimSun"/>
          <w:lang w:eastAsia="zh-CN"/>
        </w:rPr>
      </w:pPr>
      <w:r>
        <w:rPr>
          <w:rFonts w:eastAsia="SimSun"/>
          <w:lang w:eastAsia="zh-CN"/>
        </w:rPr>
        <w:t>-</w:t>
      </w:r>
      <w:r>
        <w:rPr>
          <w:rFonts w:eastAsia="SimSun"/>
          <w:lang w:eastAsia="zh-CN"/>
        </w:rPr>
        <w:tab/>
        <w:t>Ericsson think this is correct but the coverpage details should be fixed.</w:t>
      </w:r>
    </w:p>
    <w:p w:rsidR="00B26DAF" w:rsidRDefault="00B26DAF" w:rsidP="00B26DAF">
      <w:pPr>
        <w:pStyle w:val="Doc-text2"/>
        <w:rPr>
          <w:rFonts w:eastAsia="SimSun"/>
          <w:lang w:eastAsia="zh-CN"/>
        </w:rPr>
      </w:pPr>
      <w:r>
        <w:rPr>
          <w:rFonts w:eastAsia="SimSun"/>
          <w:lang w:eastAsia="zh-CN"/>
        </w:rPr>
        <w:lastRenderedPageBreak/>
        <w:t>-</w:t>
      </w:r>
      <w:r>
        <w:rPr>
          <w:rFonts w:eastAsia="SimSun"/>
          <w:lang w:eastAsia="zh-CN"/>
        </w:rPr>
        <w:tab/>
        <w:t>Nokia wonders if everything is already clear from the external references. Vivo agrees</w:t>
      </w:r>
    </w:p>
    <w:p w:rsidR="00B26DAF" w:rsidRDefault="00B26DAF" w:rsidP="00B26DAF">
      <w:pPr>
        <w:pStyle w:val="Doc-text2"/>
        <w:rPr>
          <w:rFonts w:eastAsia="SimSun"/>
          <w:lang w:eastAsia="zh-CN"/>
        </w:rPr>
      </w:pPr>
      <w:r>
        <w:rPr>
          <w:rFonts w:eastAsia="SimSun" w:hint="eastAsia"/>
          <w:lang w:eastAsia="zh-CN"/>
        </w:rPr>
        <w:t>-</w:t>
      </w:r>
      <w:r>
        <w:rPr>
          <w:rFonts w:eastAsia="SimSun"/>
          <w:lang w:eastAsia="zh-CN"/>
        </w:rPr>
        <w:tab/>
        <w:t>ZTE thinks we have different value ranges in 3GPP so we could align but in case RAN1 has to be involved</w:t>
      </w:r>
    </w:p>
    <w:p w:rsidR="00B26DAF" w:rsidRDefault="00B26DAF" w:rsidP="00B26DAF">
      <w:pPr>
        <w:pStyle w:val="Doc-text2"/>
        <w:tabs>
          <w:tab w:val="clear" w:pos="1622"/>
        </w:tabs>
        <w:rPr>
          <w:rFonts w:eastAsia="SimSun"/>
          <w:lang w:eastAsia="zh-CN"/>
        </w:rPr>
      </w:pPr>
      <w:r>
        <w:rPr>
          <w:rFonts w:eastAsia="SimSun"/>
          <w:lang w:eastAsia="zh-CN"/>
        </w:rPr>
        <w:t>-</w:t>
      </w:r>
      <w:r>
        <w:rPr>
          <w:rFonts w:eastAsia="SimSun"/>
          <w:lang w:eastAsia="zh-CN"/>
        </w:rPr>
        <w:tab/>
        <w:t>HW agrees with the interpretation</w:t>
      </w:r>
      <w:r w:rsidR="00CB21E1">
        <w:rPr>
          <w:rFonts w:eastAsia="SimSun"/>
          <w:lang w:eastAsia="zh-CN"/>
        </w:rPr>
        <w:t>, i</w:t>
      </w:r>
      <w:r>
        <w:rPr>
          <w:rFonts w:eastAsia="SimSun"/>
          <w:lang w:eastAsia="zh-CN"/>
        </w:rPr>
        <w:t>deally we coul</w:t>
      </w:r>
      <w:r w:rsidR="00CB21E1">
        <w:rPr>
          <w:rFonts w:eastAsia="SimSun"/>
          <w:lang w:eastAsia="zh-CN"/>
        </w:rPr>
        <w:t>d</w:t>
      </w:r>
      <w:r>
        <w:rPr>
          <w:rFonts w:eastAsia="SimSun"/>
          <w:lang w:eastAsia="zh-CN"/>
        </w:rPr>
        <w:t xml:space="preserve"> have used a different range but now we could fit it as suggested in the CR</w:t>
      </w:r>
    </w:p>
    <w:p w:rsidR="00CB21E1" w:rsidRPr="00B35A88" w:rsidRDefault="00A81062" w:rsidP="00B35A88">
      <w:pPr>
        <w:pStyle w:val="Agreement"/>
        <w:rPr>
          <w:lang w:eastAsia="zh-CN"/>
        </w:rPr>
      </w:pPr>
      <w:r>
        <w:rPr>
          <w:lang w:eastAsia="zh-CN"/>
        </w:rPr>
        <w:t>Revised in R2-25</w:t>
      </w:r>
      <w:r w:rsidR="00CB21E1">
        <w:rPr>
          <w:lang w:eastAsia="zh-CN"/>
        </w:rPr>
        <w:t>01402 to fix the coversheet (c</w:t>
      </w:r>
      <w:r w:rsidR="004C2E13">
        <w:rPr>
          <w:lang w:eastAsia="zh-CN"/>
        </w:rPr>
        <w:t>ategory F) and to add further c</w:t>
      </w:r>
      <w:r w:rsidR="00CB21E1">
        <w:rPr>
          <w:lang w:eastAsia="zh-CN"/>
        </w:rPr>
        <w:t>l</w:t>
      </w:r>
      <w:r w:rsidR="004C2E13">
        <w:rPr>
          <w:lang w:eastAsia="zh-CN"/>
        </w:rPr>
        <w:t>a</w:t>
      </w:r>
      <w:r w:rsidR="00CB21E1">
        <w:rPr>
          <w:lang w:eastAsia="zh-CN"/>
        </w:rPr>
        <w:t>rification on the mapping (if needed)</w:t>
      </w:r>
    </w:p>
    <w:p w:rsidR="00B35A88" w:rsidRDefault="00B35A88" w:rsidP="00B35A88">
      <w:pPr>
        <w:pStyle w:val="Doc-title"/>
      </w:pPr>
      <w:r w:rsidRPr="00B35A88">
        <w:t>R2-250</w:t>
      </w:r>
      <w:r>
        <w:t>1402</w:t>
      </w:r>
      <w:r>
        <w:tab/>
        <w:t>Clarification on Inclination value description</w:t>
      </w:r>
      <w:r>
        <w:tab/>
        <w:t>THALES</w:t>
      </w:r>
      <w:r>
        <w:tab/>
        <w:t>CR</w:t>
      </w:r>
      <w:r>
        <w:tab/>
        <w:t>Rel-17</w:t>
      </w:r>
      <w:r>
        <w:tab/>
        <w:t>36.331</w:t>
      </w:r>
      <w:r>
        <w:tab/>
        <w:t>17.11.0</w:t>
      </w:r>
      <w:r>
        <w:tab/>
        <w:t>5091</w:t>
      </w:r>
      <w:r>
        <w:tab/>
        <w:t>1</w:t>
      </w:r>
      <w:r>
        <w:tab/>
        <w:t>F</w:t>
      </w:r>
      <w:r>
        <w:tab/>
        <w:t>LTE_NBIoT_eMTC_NTN_req-Core</w:t>
      </w:r>
    </w:p>
    <w:p w:rsidR="00B35A88" w:rsidRDefault="00B35A88" w:rsidP="008629FE">
      <w:pPr>
        <w:pStyle w:val="ComeBack"/>
      </w:pPr>
      <w:r>
        <w:t>CB Thursday</w:t>
      </w:r>
    </w:p>
    <w:p w:rsidR="009C5328" w:rsidRDefault="009C5328" w:rsidP="009C5328">
      <w:pPr>
        <w:pStyle w:val="Doc-text2"/>
        <w:ind w:left="0" w:firstLine="0"/>
      </w:pPr>
    </w:p>
    <w:p w:rsidR="009C5328" w:rsidRDefault="009C5328" w:rsidP="009C5328">
      <w:pPr>
        <w:pStyle w:val="Doc-title"/>
      </w:pPr>
      <w:r>
        <w:t>R2-2501407</w:t>
      </w:r>
      <w:r>
        <w:tab/>
        <w:t>Clarification on Inclination value description</w:t>
      </w:r>
      <w:r>
        <w:tab/>
        <w:t>THALES</w:t>
      </w:r>
      <w:r>
        <w:tab/>
        <w:t>CR</w:t>
      </w:r>
      <w:r>
        <w:tab/>
        <w:t>Rel-18</w:t>
      </w:r>
      <w:r>
        <w:tab/>
        <w:t>36.331</w:t>
      </w:r>
      <w:r>
        <w:tab/>
        <w:t>18.4.0</w:t>
      </w:r>
      <w:r>
        <w:tab/>
        <w:t>5092</w:t>
      </w:r>
      <w:r>
        <w:tab/>
        <w:t>1</w:t>
      </w:r>
      <w:r>
        <w:tab/>
        <w:t>A</w:t>
      </w:r>
      <w:r>
        <w:tab/>
        <w:t>LTE_NBIoT_eMTC_NTN_req-Core</w:t>
      </w:r>
    </w:p>
    <w:p w:rsidR="009C5328" w:rsidRPr="009C5328" w:rsidRDefault="009C5328" w:rsidP="008629FE">
      <w:pPr>
        <w:pStyle w:val="ComeBack"/>
      </w:pPr>
      <w:r>
        <w:t>CB Thursday</w:t>
      </w:r>
    </w:p>
    <w:p w:rsidR="00B26DAF" w:rsidRPr="00B26DAF" w:rsidRDefault="00B26DAF" w:rsidP="00B26DAF">
      <w:pPr>
        <w:pStyle w:val="Doc-text2"/>
        <w:ind w:left="0" w:firstLine="0"/>
        <w:rPr>
          <w:rFonts w:eastAsia="SimSun"/>
          <w:lang w:eastAsia="zh-CN"/>
        </w:rPr>
      </w:pPr>
    </w:p>
    <w:p w:rsidR="00247999" w:rsidRPr="00DB2F94" w:rsidRDefault="00247999" w:rsidP="00247999">
      <w:pPr>
        <w:pStyle w:val="Heading2"/>
      </w:pPr>
      <w:r w:rsidRPr="00DB2F94">
        <w:t>6.1</w:t>
      </w:r>
      <w:r w:rsidRPr="00DB2F94">
        <w:tab/>
        <w:t>Common</w:t>
      </w:r>
      <w:bookmarkEnd w:id="1"/>
    </w:p>
    <w:p w:rsidR="00247999" w:rsidRPr="00DB2F94" w:rsidRDefault="00247999" w:rsidP="00247999">
      <w:pPr>
        <w:pStyle w:val="Comments"/>
      </w:pPr>
      <w:r w:rsidRPr="00DB2F94">
        <w:t xml:space="preserve">(NR_NTN_solutions-Core; leading WG: RAN2; REL-17; WID: </w:t>
      </w:r>
      <w:hyperlink r:id="rId14" w:tooltip="C:Data3GPParchiveRANRAN#92TdocsRP-211557.zip" w:history="1">
        <w:r w:rsidRPr="00AC7DC6">
          <w:rPr>
            <w:rStyle w:val="Hyperlink"/>
          </w:rPr>
          <w:t>RP-211557</w:t>
        </w:r>
      </w:hyperlink>
      <w:r w:rsidRPr="00DB2F94">
        <w:t>)</w:t>
      </w:r>
    </w:p>
    <w:p w:rsidR="00247999" w:rsidRPr="00F53C7E" w:rsidRDefault="00247999" w:rsidP="00247999">
      <w:pPr>
        <w:pStyle w:val="Comments"/>
      </w:pPr>
    </w:p>
    <w:p w:rsidR="00247999" w:rsidRPr="00DB2F94" w:rsidRDefault="00247999" w:rsidP="00247999">
      <w:pPr>
        <w:pStyle w:val="Heading3"/>
      </w:pPr>
      <w:bookmarkStart w:id="3" w:name="_Toc158241540"/>
      <w:r w:rsidRPr="00DB2F94">
        <w:t>6.1.1</w:t>
      </w:r>
      <w:r w:rsidRPr="00DB2F94">
        <w:tab/>
        <w:t>Stage 2 and Organisational</w:t>
      </w:r>
      <w:bookmarkEnd w:id="3"/>
    </w:p>
    <w:p w:rsidR="00247999" w:rsidRDefault="00247999" w:rsidP="00247999">
      <w:pPr>
        <w:pStyle w:val="Comments"/>
      </w:pPr>
      <w:r w:rsidRPr="00DB2F94">
        <w:t>Incoming LSs, etc. You should discuss your stage 2 CRs with the specification rapporteurs before submission. Includes impact to 38.300, 37.340, (36.300 if applicable)</w:t>
      </w:r>
    </w:p>
    <w:p w:rsidR="00247999" w:rsidRDefault="00247999" w:rsidP="00247999">
      <w:pPr>
        <w:pStyle w:val="Comments"/>
      </w:pPr>
    </w:p>
    <w:p w:rsidR="00247999" w:rsidRDefault="00A81062" w:rsidP="00247999">
      <w:pPr>
        <w:pStyle w:val="Doc-title"/>
      </w:pPr>
      <w:hyperlink r:id="rId15" w:tooltip="C:Data3GPPExtractsR2-2500597_38300_CR0961_(Rel-17)_Definition of NTN Cell_v0.docx" w:history="1">
        <w:r w:rsidR="00247999" w:rsidRPr="00AC7DC6">
          <w:rPr>
            <w:rStyle w:val="Hyperlink"/>
          </w:rPr>
          <w:t>R2-2500597</w:t>
        </w:r>
      </w:hyperlink>
      <w:r w:rsidR="00247999">
        <w:tab/>
        <w:t>Definition of NTN Cell</w:t>
      </w:r>
      <w:r w:rsidR="00247999">
        <w:tab/>
        <w:t>Apple</w:t>
      </w:r>
      <w:r w:rsidR="00247999">
        <w:tab/>
        <w:t>CR</w:t>
      </w:r>
      <w:r w:rsidR="00247999">
        <w:tab/>
        <w:t>Rel-17</w:t>
      </w:r>
      <w:r w:rsidR="00247999">
        <w:tab/>
        <w:t>38.300</w:t>
      </w:r>
      <w:r w:rsidR="00247999">
        <w:tab/>
        <w:t>17.11.0</w:t>
      </w:r>
      <w:r w:rsidR="00247999">
        <w:tab/>
        <w:t>0961</w:t>
      </w:r>
      <w:r w:rsidR="00247999">
        <w:tab/>
        <w:t>-</w:t>
      </w:r>
      <w:r w:rsidR="00247999">
        <w:tab/>
        <w:t>F</w:t>
      </w:r>
      <w:r w:rsidR="00247999">
        <w:tab/>
        <w:t>NR_NTN_solutions-Core</w:t>
      </w:r>
    </w:p>
    <w:p w:rsidR="00FD5961" w:rsidRDefault="00B35A88" w:rsidP="00B35A88">
      <w:pPr>
        <w:pStyle w:val="Doc-text2"/>
        <w:rPr>
          <w:rFonts w:eastAsia="SimSun"/>
          <w:lang w:eastAsia="zh-CN"/>
        </w:rPr>
      </w:pPr>
      <w:r>
        <w:rPr>
          <w:rFonts w:eastAsia="SimSun"/>
          <w:lang w:eastAsia="zh-CN"/>
        </w:rPr>
        <w:t>-</w:t>
      </w:r>
      <w:r>
        <w:rPr>
          <w:rFonts w:eastAsia="SimSun"/>
          <w:lang w:eastAsia="zh-CN"/>
        </w:rPr>
        <w:tab/>
      </w:r>
      <w:r w:rsidR="00FD5961">
        <w:rPr>
          <w:rFonts w:eastAsia="SimSun"/>
          <w:lang w:eastAsia="zh-CN"/>
        </w:rPr>
        <w:t>Xiaomi is not sure we need the new definition and in any case it would strange to refer to an RRC parameter (or stage 3 details) in the definition. Nokia agrees</w:t>
      </w:r>
    </w:p>
    <w:p w:rsidR="004E036D" w:rsidRDefault="00B35A88" w:rsidP="00B35A88">
      <w:pPr>
        <w:pStyle w:val="Doc-text2"/>
        <w:rPr>
          <w:rFonts w:eastAsia="SimSun"/>
          <w:lang w:eastAsia="zh-CN"/>
        </w:rPr>
      </w:pPr>
      <w:r>
        <w:rPr>
          <w:rFonts w:eastAsia="SimSun"/>
          <w:lang w:eastAsia="zh-CN"/>
        </w:rPr>
        <w:t>-</w:t>
      </w:r>
      <w:r>
        <w:rPr>
          <w:rFonts w:eastAsia="SimSun"/>
          <w:lang w:eastAsia="zh-CN"/>
        </w:rPr>
        <w:tab/>
      </w:r>
      <w:r w:rsidR="004E036D">
        <w:rPr>
          <w:rFonts w:eastAsia="SimSun"/>
          <w:lang w:eastAsia="zh-CN"/>
        </w:rPr>
        <w:t>Apple thinks there are other similar cases and still thinks we should have a clear definition for NTN cell</w:t>
      </w:r>
    </w:p>
    <w:p w:rsidR="004E036D" w:rsidRDefault="00B35A88" w:rsidP="00B35A88">
      <w:pPr>
        <w:pStyle w:val="Doc-text2"/>
        <w:rPr>
          <w:rFonts w:eastAsia="SimSun"/>
          <w:lang w:eastAsia="zh-CN"/>
        </w:rPr>
      </w:pPr>
      <w:r>
        <w:rPr>
          <w:rFonts w:eastAsia="SimSun"/>
          <w:lang w:eastAsia="zh-CN"/>
        </w:rPr>
        <w:t>-</w:t>
      </w:r>
      <w:r>
        <w:rPr>
          <w:rFonts w:eastAsia="SimSun"/>
          <w:lang w:eastAsia="zh-CN"/>
        </w:rPr>
        <w:tab/>
      </w:r>
      <w:r w:rsidR="004E036D">
        <w:rPr>
          <w:rFonts w:eastAsia="SimSun" w:hint="eastAsia"/>
          <w:lang w:eastAsia="zh-CN"/>
        </w:rPr>
        <w:t>V</w:t>
      </w:r>
      <w:r w:rsidR="004E036D">
        <w:rPr>
          <w:rFonts w:eastAsia="SimSun"/>
          <w:lang w:eastAsia="zh-CN"/>
        </w:rPr>
        <w:t>DF thinks this is not a RAN2 only discussion</w:t>
      </w:r>
    </w:p>
    <w:p w:rsidR="004E036D" w:rsidRPr="00FD5961" w:rsidRDefault="004E036D" w:rsidP="00A81062">
      <w:pPr>
        <w:pStyle w:val="Agreement"/>
        <w:rPr>
          <w:lang w:eastAsia="zh-CN"/>
        </w:rPr>
      </w:pPr>
      <w:r>
        <w:rPr>
          <w:lang w:eastAsia="zh-CN"/>
        </w:rPr>
        <w:t>Not pursued</w:t>
      </w:r>
    </w:p>
    <w:p w:rsidR="00247999" w:rsidRDefault="00A81062" w:rsidP="00247999">
      <w:pPr>
        <w:pStyle w:val="Doc-title"/>
      </w:pPr>
      <w:hyperlink r:id="rId16" w:tooltip="C:Data3GPPExtractsR2-2500598_36300_CR1416_(Rel-17)_Definition of NTN Cell_v0.docx" w:history="1">
        <w:r w:rsidR="00247999" w:rsidRPr="00AC7DC6">
          <w:rPr>
            <w:rStyle w:val="Hyperlink"/>
          </w:rPr>
          <w:t>R2-2500598</w:t>
        </w:r>
      </w:hyperlink>
      <w:r w:rsidR="00247999">
        <w:tab/>
        <w:t>Definition of NTN Cell</w:t>
      </w:r>
      <w:r w:rsidR="00247999">
        <w:tab/>
        <w:t>Apple</w:t>
      </w:r>
      <w:r w:rsidR="00247999">
        <w:tab/>
        <w:t>CR</w:t>
      </w:r>
      <w:r w:rsidR="00247999">
        <w:tab/>
        <w:t>Rel-17</w:t>
      </w:r>
      <w:r w:rsidR="00247999">
        <w:tab/>
        <w:t>36.300</w:t>
      </w:r>
      <w:r w:rsidR="00247999">
        <w:tab/>
        <w:t>17.9.0</w:t>
      </w:r>
      <w:r w:rsidR="00247999">
        <w:tab/>
        <w:t>1416</w:t>
      </w:r>
      <w:r w:rsidR="00247999">
        <w:tab/>
        <w:t>-</w:t>
      </w:r>
      <w:r w:rsidR="00247999">
        <w:tab/>
        <w:t>F</w:t>
      </w:r>
      <w:r w:rsidR="00247999">
        <w:tab/>
        <w:t>LTE_NBIOT_eMTC_NTN</w:t>
      </w:r>
    </w:p>
    <w:p w:rsidR="00247999" w:rsidRPr="00DB2F94" w:rsidRDefault="004E036D" w:rsidP="00A81062">
      <w:pPr>
        <w:pStyle w:val="Agreement"/>
      </w:pPr>
      <w:r>
        <w:t>Not pursued</w:t>
      </w:r>
    </w:p>
    <w:p w:rsidR="00247999" w:rsidRDefault="00247999" w:rsidP="00247999">
      <w:pPr>
        <w:pStyle w:val="Heading3"/>
      </w:pPr>
      <w:bookmarkStart w:id="4" w:name="_Toc158241544"/>
      <w:r w:rsidRPr="00DB2F94">
        <w:t>6.1.3</w:t>
      </w:r>
      <w:r w:rsidRPr="00DB2F94">
        <w:tab/>
        <w:t>Control Plane corrections</w:t>
      </w:r>
      <w:bookmarkEnd w:id="4"/>
    </w:p>
    <w:p w:rsidR="00247999" w:rsidRDefault="00247999" w:rsidP="00247999">
      <w:pPr>
        <w:pStyle w:val="Doc-title"/>
      </w:pPr>
    </w:p>
    <w:p w:rsidR="001B10AC" w:rsidRPr="001B10AC" w:rsidRDefault="001B10AC" w:rsidP="001B10AC">
      <w:pPr>
        <w:pStyle w:val="Comments"/>
      </w:pPr>
      <w:r>
        <w:t>Moved here from 6.1.2</w:t>
      </w:r>
    </w:p>
    <w:p w:rsidR="001B10AC" w:rsidRDefault="00A81062" w:rsidP="001B10AC">
      <w:pPr>
        <w:pStyle w:val="Doc-title"/>
      </w:pPr>
      <w:hyperlink r:id="rId17" w:history="1">
        <w:r w:rsidR="001B10AC" w:rsidRPr="00113861">
          <w:rPr>
            <w:rStyle w:val="Hyperlink"/>
          </w:rPr>
          <w:t>R2-2500941</w:t>
        </w:r>
      </w:hyperlink>
      <w:r w:rsidR="001B10AC">
        <w:tab/>
        <w:t>Clarification on Inclination value description</w:t>
      </w:r>
      <w:r w:rsidR="001B10AC">
        <w:tab/>
        <w:t>THALES</w:t>
      </w:r>
      <w:r w:rsidR="001B10AC">
        <w:tab/>
        <w:t>CR</w:t>
      </w:r>
      <w:r w:rsidR="001B10AC">
        <w:tab/>
        <w:t>Rel-17</w:t>
      </w:r>
      <w:r w:rsidR="001B10AC">
        <w:tab/>
        <w:t>38.331</w:t>
      </w:r>
      <w:r w:rsidR="001B10AC">
        <w:tab/>
        <w:t>17.11.0</w:t>
      </w:r>
      <w:r w:rsidR="001B10AC">
        <w:tab/>
        <w:t>5247</w:t>
      </w:r>
      <w:r w:rsidR="001B10AC">
        <w:tab/>
        <w:t>-</w:t>
      </w:r>
      <w:r w:rsidR="001B10AC">
        <w:tab/>
        <w:t>D</w:t>
      </w:r>
      <w:r w:rsidR="001B10AC">
        <w:tab/>
        <w:t>NR_NTN_solutions-Core</w:t>
      </w:r>
    </w:p>
    <w:p w:rsidR="00B35A88" w:rsidRDefault="004E036D" w:rsidP="00B35A88">
      <w:pPr>
        <w:pStyle w:val="Agreement"/>
        <w:rPr>
          <w:lang w:eastAsia="zh-CN"/>
        </w:rPr>
      </w:pPr>
      <w:r>
        <w:rPr>
          <w:lang w:eastAsia="zh-CN"/>
        </w:rPr>
        <w:t>Revised in R2-25001403 to fix at least the coversheet</w:t>
      </w:r>
    </w:p>
    <w:p w:rsidR="00B35A88" w:rsidRDefault="00B35A88" w:rsidP="00B35A88">
      <w:pPr>
        <w:pStyle w:val="Doc-title"/>
      </w:pPr>
      <w:r>
        <w:t>R2-250</w:t>
      </w:r>
      <w:r w:rsidRPr="00B35A88">
        <w:t>1</w:t>
      </w:r>
      <w:r>
        <w:t>403</w:t>
      </w:r>
      <w:r>
        <w:tab/>
        <w:t>Clarification on Inclination value description</w:t>
      </w:r>
      <w:r>
        <w:tab/>
        <w:t>THALES</w:t>
      </w:r>
      <w:r>
        <w:tab/>
        <w:t>CR</w:t>
      </w:r>
      <w:r>
        <w:tab/>
        <w:t>Rel-17</w:t>
      </w:r>
      <w:r>
        <w:tab/>
        <w:t>38.331</w:t>
      </w:r>
      <w:r>
        <w:tab/>
        <w:t>17.11.0</w:t>
      </w:r>
      <w:r>
        <w:tab/>
        <w:t>5247</w:t>
      </w:r>
      <w:r>
        <w:tab/>
        <w:t>1</w:t>
      </w:r>
      <w:r>
        <w:tab/>
        <w:t>F</w:t>
      </w:r>
      <w:r>
        <w:tab/>
        <w:t>NR_NTN_solutions-Core</w:t>
      </w:r>
    </w:p>
    <w:p w:rsidR="00B35A88" w:rsidRDefault="00B35A88" w:rsidP="008629FE">
      <w:pPr>
        <w:pStyle w:val="ComeBack"/>
      </w:pPr>
      <w:r>
        <w:t>CB Thursday</w:t>
      </w:r>
    </w:p>
    <w:p w:rsidR="001B10AC" w:rsidRPr="001B10AC" w:rsidRDefault="001B10AC" w:rsidP="00247EA2">
      <w:pPr>
        <w:pStyle w:val="Doc-text2"/>
        <w:ind w:left="0" w:firstLine="0"/>
      </w:pPr>
    </w:p>
    <w:p w:rsidR="00247EA2" w:rsidRDefault="00247EA2" w:rsidP="00247EA2">
      <w:pPr>
        <w:pStyle w:val="Doc-title"/>
      </w:pPr>
      <w:r>
        <w:t>R2-2501408</w:t>
      </w:r>
      <w:r>
        <w:tab/>
        <w:t>Clarification on Inclination value description</w:t>
      </w:r>
      <w:r>
        <w:tab/>
        <w:t>THALES</w:t>
      </w:r>
      <w:r>
        <w:tab/>
        <w:t>CR</w:t>
      </w:r>
      <w:r>
        <w:tab/>
        <w:t>Rel-18</w:t>
      </w:r>
      <w:r>
        <w:tab/>
        <w:t>38.331</w:t>
      </w:r>
      <w:r>
        <w:tab/>
        <w:t>18.4.0</w:t>
      </w:r>
      <w:r>
        <w:tab/>
        <w:t>5248</w:t>
      </w:r>
      <w:r>
        <w:tab/>
        <w:t>1</w:t>
      </w:r>
      <w:r>
        <w:tab/>
        <w:t>A</w:t>
      </w:r>
      <w:r>
        <w:tab/>
        <w:t>NR_NTN_solutions-Core</w:t>
      </w:r>
    </w:p>
    <w:p w:rsidR="00247EA2" w:rsidRPr="00247EA2" w:rsidRDefault="00247EA2" w:rsidP="008629FE">
      <w:pPr>
        <w:pStyle w:val="ComeBack"/>
      </w:pPr>
      <w:r>
        <w:t>CB Thursday</w:t>
      </w:r>
    </w:p>
    <w:p w:rsidR="00247EA2" w:rsidRDefault="00247EA2" w:rsidP="00247999">
      <w:pPr>
        <w:pStyle w:val="Doc-title"/>
      </w:pPr>
    </w:p>
    <w:p w:rsidR="00247999" w:rsidRDefault="00A81062" w:rsidP="00247999">
      <w:pPr>
        <w:pStyle w:val="Doc-title"/>
      </w:pPr>
      <w:hyperlink r:id="rId18" w:tooltip="C:Data3GPPExtractsR2-2500882 NTNConfig R17.docx" w:history="1">
        <w:r w:rsidR="00247999" w:rsidRPr="00AC7DC6">
          <w:rPr>
            <w:rStyle w:val="Hyperlink"/>
          </w:rPr>
          <w:t>R2-2500882</w:t>
        </w:r>
      </w:hyperlink>
      <w:r w:rsidR="00247999">
        <w:tab/>
        <w:t>Corrections to ntn-PolarizationUL</w:t>
      </w:r>
      <w:r w:rsidR="00247999">
        <w:tab/>
        <w:t>Ericsson</w:t>
      </w:r>
      <w:r w:rsidR="00247999">
        <w:tab/>
        <w:t>CR</w:t>
      </w:r>
      <w:r w:rsidR="00247999">
        <w:tab/>
        <w:t>Rel-17</w:t>
      </w:r>
      <w:r w:rsidR="00247999">
        <w:tab/>
        <w:t>38.331</w:t>
      </w:r>
      <w:r w:rsidR="00247999">
        <w:tab/>
        <w:t>17.11.0</w:t>
      </w:r>
      <w:r w:rsidR="00247999">
        <w:tab/>
        <w:t>5237</w:t>
      </w:r>
      <w:r w:rsidR="00247999">
        <w:tab/>
        <w:t>-</w:t>
      </w:r>
      <w:r w:rsidR="00247999">
        <w:tab/>
        <w:t>F</w:t>
      </w:r>
      <w:r w:rsidR="00247999">
        <w:tab/>
        <w:t>NR_NTN_solutions-Core</w:t>
      </w:r>
    </w:p>
    <w:p w:rsidR="004E036D" w:rsidRDefault="00F449A7" w:rsidP="00F449A7">
      <w:pPr>
        <w:pStyle w:val="Doc-text2"/>
        <w:numPr>
          <w:ilvl w:val="0"/>
          <w:numId w:val="22"/>
        </w:numPr>
        <w:rPr>
          <w:rFonts w:eastAsia="SimSun"/>
          <w:lang w:eastAsia="zh-CN"/>
        </w:rPr>
      </w:pPr>
      <w:r>
        <w:rPr>
          <w:rFonts w:eastAsia="SimSun"/>
          <w:lang w:eastAsia="zh-CN"/>
        </w:rPr>
        <w:t>QC is fine with the CR and would just like to check some field description</w:t>
      </w:r>
    </w:p>
    <w:p w:rsidR="00F449A7" w:rsidRDefault="00F449A7" w:rsidP="00F449A7">
      <w:pPr>
        <w:pStyle w:val="Doc-text2"/>
        <w:numPr>
          <w:ilvl w:val="0"/>
          <w:numId w:val="22"/>
        </w:numPr>
        <w:rPr>
          <w:rFonts w:eastAsia="SimSun"/>
          <w:lang w:eastAsia="zh-CN"/>
        </w:rPr>
      </w:pPr>
      <w:r>
        <w:rPr>
          <w:rFonts w:eastAsia="SimSun"/>
          <w:lang w:eastAsia="zh-CN"/>
        </w:rPr>
        <w:t xml:space="preserve">HW and Nokia think we don’t necessarily need to dummify </w:t>
      </w:r>
    </w:p>
    <w:p w:rsidR="00F449A7" w:rsidRDefault="00F449A7" w:rsidP="00A81062">
      <w:pPr>
        <w:pStyle w:val="Agreement"/>
        <w:rPr>
          <w:lang w:eastAsia="zh-CN"/>
        </w:rPr>
      </w:pPr>
      <w:r>
        <w:rPr>
          <w:lang w:eastAsia="zh-CN"/>
        </w:rPr>
        <w:t>Continue the discussion in offline 301</w:t>
      </w:r>
    </w:p>
    <w:p w:rsidR="00A33236" w:rsidRDefault="00A33236" w:rsidP="00A33236">
      <w:pPr>
        <w:pStyle w:val="Agreement"/>
      </w:pPr>
      <w:r>
        <w:rPr>
          <w:lang w:eastAsia="zh-CN"/>
        </w:rPr>
        <w:t xml:space="preserve">Revised in </w:t>
      </w:r>
      <w:r>
        <w:t>R2-2501409</w:t>
      </w:r>
    </w:p>
    <w:p w:rsidR="00A33236" w:rsidRDefault="00A33236" w:rsidP="00A33236">
      <w:pPr>
        <w:pStyle w:val="Doc-title"/>
      </w:pPr>
      <w:r>
        <w:lastRenderedPageBreak/>
        <w:t>R2-2501409</w:t>
      </w:r>
      <w:r>
        <w:tab/>
        <w:t>Corrections to ntn-PolarizationUL</w:t>
      </w:r>
      <w:r>
        <w:tab/>
        <w:t>Ericsson</w:t>
      </w:r>
      <w:r>
        <w:tab/>
        <w:t>CR</w:t>
      </w:r>
      <w:r>
        <w:tab/>
        <w:t>Rel-17</w:t>
      </w:r>
      <w:r>
        <w:tab/>
        <w:t>38.331</w:t>
      </w:r>
      <w:r>
        <w:tab/>
        <w:t>17.11.0</w:t>
      </w:r>
      <w:r>
        <w:tab/>
        <w:t>5237</w:t>
      </w:r>
      <w:r>
        <w:tab/>
        <w:t>1</w:t>
      </w:r>
      <w:r>
        <w:tab/>
        <w:t>F</w:t>
      </w:r>
      <w:r>
        <w:tab/>
        <w:t>NR_NTN_solutions-Core</w:t>
      </w:r>
    </w:p>
    <w:p w:rsidR="00A33236" w:rsidRPr="00A33236" w:rsidRDefault="00A33236" w:rsidP="008629FE">
      <w:pPr>
        <w:pStyle w:val="ComeBack"/>
      </w:pPr>
      <w:r>
        <w:t>CB Thursday</w:t>
      </w:r>
    </w:p>
    <w:p w:rsidR="00B35A88" w:rsidRPr="00B35A88" w:rsidRDefault="00B35A88" w:rsidP="00A33236">
      <w:pPr>
        <w:pStyle w:val="Doc-text2"/>
        <w:ind w:left="0" w:firstLine="0"/>
        <w:rPr>
          <w:lang w:eastAsia="zh-CN"/>
        </w:rPr>
      </w:pPr>
    </w:p>
    <w:p w:rsidR="00247999" w:rsidRDefault="00A81062" w:rsidP="00247999">
      <w:pPr>
        <w:pStyle w:val="Doc-title"/>
      </w:pPr>
      <w:hyperlink r:id="rId19" w:tooltip="C:Data3GPPExtractsR2-2500883 NTNConfig R18.docx" w:history="1">
        <w:r w:rsidR="00247999" w:rsidRPr="00AC7DC6">
          <w:rPr>
            <w:rStyle w:val="Hyperlink"/>
          </w:rPr>
          <w:t>R2-2500883</w:t>
        </w:r>
      </w:hyperlink>
      <w:r w:rsidR="00247999">
        <w:tab/>
        <w:t>Corrections to ntn-PolarizationUL</w:t>
      </w:r>
      <w:r w:rsidR="00247999">
        <w:tab/>
        <w:t>Ericsson</w:t>
      </w:r>
      <w:r w:rsidR="00247999">
        <w:tab/>
        <w:t>CR</w:t>
      </w:r>
      <w:r w:rsidR="00247999">
        <w:tab/>
        <w:t>Rel-18</w:t>
      </w:r>
      <w:r w:rsidR="00247999">
        <w:tab/>
        <w:t>38.331</w:t>
      </w:r>
      <w:r w:rsidR="00247999">
        <w:tab/>
        <w:t>18.4.0</w:t>
      </w:r>
      <w:r w:rsidR="00247999">
        <w:tab/>
        <w:t>5238</w:t>
      </w:r>
      <w:r w:rsidR="00247999">
        <w:tab/>
        <w:t>-</w:t>
      </w:r>
      <w:r w:rsidR="00247999">
        <w:tab/>
        <w:t>A</w:t>
      </w:r>
      <w:r w:rsidR="00247999">
        <w:tab/>
        <w:t>NR_NTN_solutions-Core, TEI18</w:t>
      </w:r>
    </w:p>
    <w:p w:rsidR="00B35A88" w:rsidRDefault="00B35A88" w:rsidP="00B35A88">
      <w:pPr>
        <w:pStyle w:val="Agreement"/>
        <w:rPr>
          <w:lang w:eastAsia="zh-CN"/>
        </w:rPr>
      </w:pPr>
      <w:r>
        <w:rPr>
          <w:lang w:eastAsia="zh-CN"/>
        </w:rPr>
        <w:t>Continue the discussion in offline 301</w:t>
      </w:r>
    </w:p>
    <w:p w:rsidR="00247999" w:rsidRDefault="00A33236" w:rsidP="00A33236">
      <w:pPr>
        <w:pStyle w:val="Agreement"/>
      </w:pPr>
      <w:r>
        <w:rPr>
          <w:lang w:eastAsia="zh-CN"/>
        </w:rPr>
        <w:t xml:space="preserve">Revised in </w:t>
      </w:r>
      <w:r>
        <w:t>R2-2501410</w:t>
      </w:r>
    </w:p>
    <w:p w:rsidR="00A33236" w:rsidRDefault="00A33236" w:rsidP="00A33236">
      <w:pPr>
        <w:pStyle w:val="Doc-title"/>
      </w:pPr>
      <w:r>
        <w:t>R2-2501410</w:t>
      </w:r>
      <w:r>
        <w:tab/>
        <w:t>Corrections to ntn-PolarizationUL</w:t>
      </w:r>
      <w:r>
        <w:tab/>
        <w:t>Ericsson</w:t>
      </w:r>
      <w:r>
        <w:tab/>
        <w:t>CR</w:t>
      </w:r>
      <w:r>
        <w:tab/>
        <w:t>Rel-18</w:t>
      </w:r>
      <w:r>
        <w:tab/>
        <w:t>38.331</w:t>
      </w:r>
      <w:r>
        <w:tab/>
        <w:t>18.4.0</w:t>
      </w:r>
      <w:r>
        <w:tab/>
        <w:t>5238</w:t>
      </w:r>
      <w:r>
        <w:tab/>
        <w:t>1</w:t>
      </w:r>
      <w:r>
        <w:tab/>
        <w:t>A</w:t>
      </w:r>
      <w:r>
        <w:tab/>
        <w:t>NR_NTN_solutions-Core, TEI18</w:t>
      </w:r>
    </w:p>
    <w:p w:rsidR="00A33236" w:rsidRPr="00A33236" w:rsidRDefault="00A33236" w:rsidP="008629FE">
      <w:pPr>
        <w:pStyle w:val="ComeBack"/>
      </w:pPr>
      <w:r>
        <w:t>CB Thursday</w:t>
      </w:r>
    </w:p>
    <w:p w:rsidR="00A33236" w:rsidRDefault="00A33236" w:rsidP="00B35A88">
      <w:pPr>
        <w:pStyle w:val="Doc-text2"/>
        <w:ind w:left="0" w:firstLine="0"/>
      </w:pPr>
    </w:p>
    <w:p w:rsidR="00B35A88" w:rsidRDefault="00B35A88" w:rsidP="00247999">
      <w:pPr>
        <w:pStyle w:val="Doc-text2"/>
      </w:pPr>
    </w:p>
    <w:p w:rsidR="00B35A88" w:rsidRDefault="00B35A88" w:rsidP="00247999">
      <w:pPr>
        <w:pStyle w:val="Doc-text2"/>
      </w:pPr>
    </w:p>
    <w:p w:rsidR="00B35A88" w:rsidRDefault="00B35A88" w:rsidP="00B35A88">
      <w:pPr>
        <w:pStyle w:val="EmailDiscussion"/>
      </w:pPr>
      <w:r>
        <w:t>[AT129][301][R17 NR NTN] Corrections to ntn-PolarizationUL (Ericsson)</w:t>
      </w:r>
    </w:p>
    <w:p w:rsidR="00B35A88" w:rsidRDefault="00B35A88" w:rsidP="00B35A88">
      <w:pPr>
        <w:pStyle w:val="EmailDiscussion2"/>
      </w:pPr>
      <w:r>
        <w:tab/>
        <w:t xml:space="preserve">Scope: Revise the CR in </w:t>
      </w:r>
      <w:hyperlink r:id="rId20" w:tooltip="C:Data3GPPExtractsR2-2500882 NTNConfig R17.docx" w:history="1">
        <w:r w:rsidRPr="00AC7DC6">
          <w:rPr>
            <w:rStyle w:val="Hyperlink"/>
          </w:rPr>
          <w:t>R2-2500882</w:t>
        </w:r>
      </w:hyperlink>
    </w:p>
    <w:p w:rsidR="00B35A88" w:rsidRDefault="00B35A88" w:rsidP="00B35A88">
      <w:pPr>
        <w:pStyle w:val="EmailDiscussion2"/>
      </w:pPr>
      <w:r>
        <w:tab/>
        <w:t>Intended outcome: Agreeable CR</w:t>
      </w:r>
    </w:p>
    <w:p w:rsidR="00B35A88" w:rsidRDefault="00B35A88" w:rsidP="00B35A88">
      <w:pPr>
        <w:pStyle w:val="EmailDiscussion2"/>
      </w:pPr>
      <w:r>
        <w:tab/>
        <w:t>Deadline for companies' feedback:  Wednesday 2025-02-19 20:00</w:t>
      </w:r>
    </w:p>
    <w:p w:rsidR="00B35A88" w:rsidRDefault="00B35A88" w:rsidP="00B35A88">
      <w:pPr>
        <w:pStyle w:val="EmailDiscussion2"/>
      </w:pPr>
      <w:r>
        <w:tab/>
        <w:t>Deadline for revised CR:  Thursday 2025-02-20 08:00</w:t>
      </w:r>
    </w:p>
    <w:p w:rsidR="00B35A88" w:rsidRDefault="00B35A88" w:rsidP="00B35A88">
      <w:pPr>
        <w:pStyle w:val="EmailDiscussion2"/>
      </w:pPr>
    </w:p>
    <w:p w:rsidR="00B35A88" w:rsidRPr="00B35A88" w:rsidRDefault="00B35A88" w:rsidP="00B35A88">
      <w:pPr>
        <w:pStyle w:val="Doc-text2"/>
      </w:pPr>
    </w:p>
    <w:p w:rsidR="00247999" w:rsidRPr="00DB2F94" w:rsidRDefault="00247999" w:rsidP="00247999">
      <w:pPr>
        <w:pStyle w:val="Heading4"/>
      </w:pPr>
      <w:bookmarkStart w:id="5" w:name="_Toc158241545"/>
      <w:r w:rsidRPr="00DB2F94">
        <w:t>6.1.3.1</w:t>
      </w:r>
      <w:r w:rsidRPr="00DB2F94">
        <w:tab/>
        <w:t>NR RRC</w:t>
      </w:r>
      <w:bookmarkEnd w:id="5"/>
    </w:p>
    <w:p w:rsidR="00247999" w:rsidRDefault="00247999" w:rsidP="00247999">
      <w:pPr>
        <w:pStyle w:val="Comments"/>
      </w:pPr>
      <w:r w:rsidRPr="00DB2F94">
        <w:t xml:space="preserve">Corrections to 38331, and related change to other TS if applicable, except UE caps. </w:t>
      </w:r>
    </w:p>
    <w:p w:rsidR="00247999" w:rsidRDefault="00247999" w:rsidP="00247999">
      <w:pPr>
        <w:pStyle w:val="Comments"/>
      </w:pPr>
    </w:p>
    <w:p w:rsidR="00247999" w:rsidRDefault="00A81062" w:rsidP="00247999">
      <w:pPr>
        <w:pStyle w:val="Doc-title"/>
      </w:pPr>
      <w:hyperlink r:id="rId21" w:tooltip="C:Data3GPPExtractsR2-2500696 Correction to smtc2 (R17).docx" w:history="1">
        <w:r w:rsidR="00247999" w:rsidRPr="00AC7DC6">
          <w:rPr>
            <w:rStyle w:val="Hyperlink"/>
          </w:rPr>
          <w:t>R2-2500696</w:t>
        </w:r>
      </w:hyperlink>
      <w:r w:rsidR="00247999">
        <w:tab/>
        <w:t>Correction to smtc2</w:t>
      </w:r>
      <w:r w:rsidR="00247999">
        <w:tab/>
        <w:t>Huawei, HiSilicon</w:t>
      </w:r>
      <w:r w:rsidR="00247999">
        <w:tab/>
        <w:t>CR</w:t>
      </w:r>
      <w:r w:rsidR="00247999">
        <w:tab/>
        <w:t>Rel-17</w:t>
      </w:r>
      <w:r w:rsidR="00247999">
        <w:tab/>
        <w:t>38.331</w:t>
      </w:r>
      <w:r w:rsidR="00247999">
        <w:tab/>
        <w:t>17.11.0</w:t>
      </w:r>
      <w:r w:rsidR="00247999">
        <w:tab/>
        <w:t>5217</w:t>
      </w:r>
      <w:r w:rsidR="00247999">
        <w:tab/>
        <w:t>-</w:t>
      </w:r>
      <w:r w:rsidR="00247999">
        <w:tab/>
        <w:t>F</w:t>
      </w:r>
      <w:r w:rsidR="00247999">
        <w:tab/>
        <w:t>NR_NTN_solutions-Core</w:t>
      </w:r>
    </w:p>
    <w:p w:rsidR="00F449A7" w:rsidRDefault="00A65EA2" w:rsidP="00A65EA2">
      <w:pPr>
        <w:pStyle w:val="Doc-text2"/>
        <w:rPr>
          <w:rFonts w:eastAsia="SimSun"/>
          <w:lang w:eastAsia="zh-CN"/>
        </w:rPr>
      </w:pPr>
      <w:r>
        <w:rPr>
          <w:rFonts w:eastAsia="SimSun"/>
          <w:lang w:eastAsia="zh-CN"/>
        </w:rPr>
        <w:t>-</w:t>
      </w:r>
      <w:r>
        <w:rPr>
          <w:rFonts w:eastAsia="SimSun"/>
          <w:lang w:eastAsia="zh-CN"/>
        </w:rPr>
        <w:tab/>
      </w:r>
      <w:r w:rsidR="00F449A7">
        <w:rPr>
          <w:rFonts w:eastAsia="SimSun"/>
          <w:lang w:eastAsia="zh-CN"/>
        </w:rPr>
        <w:t>QC is ok to clarify this</w:t>
      </w:r>
    </w:p>
    <w:p w:rsidR="00F449A7" w:rsidRDefault="00A65EA2" w:rsidP="00A65EA2">
      <w:pPr>
        <w:pStyle w:val="Doc-text2"/>
        <w:rPr>
          <w:rFonts w:eastAsia="SimSun"/>
          <w:lang w:eastAsia="zh-CN"/>
        </w:rPr>
      </w:pPr>
      <w:r>
        <w:rPr>
          <w:rFonts w:eastAsia="SimSun"/>
          <w:lang w:eastAsia="zh-CN"/>
        </w:rPr>
        <w:t>-</w:t>
      </w:r>
      <w:r>
        <w:rPr>
          <w:rFonts w:eastAsia="SimSun"/>
          <w:lang w:eastAsia="zh-CN"/>
        </w:rPr>
        <w:tab/>
      </w:r>
      <w:r w:rsidR="00F449A7">
        <w:rPr>
          <w:rFonts w:eastAsia="SimSun"/>
          <w:lang w:eastAsia="zh-CN"/>
        </w:rPr>
        <w:t>Nokia agrees with the interpretation but not sure we need to have a CR for this</w:t>
      </w:r>
    </w:p>
    <w:p w:rsidR="00F449A7" w:rsidRDefault="00A65EA2" w:rsidP="00A65EA2">
      <w:pPr>
        <w:pStyle w:val="Doc-text2"/>
        <w:rPr>
          <w:rFonts w:eastAsia="SimSun"/>
          <w:lang w:eastAsia="zh-CN"/>
        </w:rPr>
      </w:pPr>
      <w:r>
        <w:rPr>
          <w:rFonts w:eastAsia="SimSun"/>
          <w:lang w:eastAsia="zh-CN"/>
        </w:rPr>
        <w:t>-</w:t>
      </w:r>
      <w:r>
        <w:rPr>
          <w:rFonts w:eastAsia="SimSun"/>
          <w:lang w:eastAsia="zh-CN"/>
        </w:rPr>
        <w:tab/>
      </w:r>
      <w:r w:rsidR="00F449A7">
        <w:rPr>
          <w:rFonts w:eastAsia="SimSun"/>
          <w:lang w:eastAsia="zh-CN"/>
        </w:rPr>
        <w:t>Vivo thinks we could just capture the understanding in the chairman notes</w:t>
      </w:r>
    </w:p>
    <w:p w:rsidR="00353582" w:rsidRDefault="00A65EA2" w:rsidP="00A65EA2">
      <w:pPr>
        <w:pStyle w:val="Doc-text2"/>
        <w:rPr>
          <w:rFonts w:eastAsia="SimSun"/>
          <w:lang w:eastAsia="zh-CN"/>
        </w:rPr>
      </w:pPr>
      <w:r>
        <w:rPr>
          <w:rFonts w:eastAsia="SimSun"/>
          <w:lang w:eastAsia="zh-CN"/>
        </w:rPr>
        <w:t>-</w:t>
      </w:r>
      <w:r>
        <w:rPr>
          <w:rFonts w:eastAsia="SimSun"/>
          <w:lang w:eastAsia="zh-CN"/>
        </w:rPr>
        <w:tab/>
      </w:r>
      <w:r w:rsidR="00353582">
        <w:rPr>
          <w:rFonts w:eastAsia="SimSun"/>
          <w:lang w:eastAsia="zh-CN"/>
        </w:rPr>
        <w:t>Xiaomi thinks the suggested change is not correct</w:t>
      </w:r>
    </w:p>
    <w:p w:rsidR="00353582" w:rsidRPr="00F449A7" w:rsidRDefault="00353582" w:rsidP="00A81062">
      <w:pPr>
        <w:pStyle w:val="Agreement"/>
        <w:rPr>
          <w:lang w:eastAsia="zh-CN"/>
        </w:rPr>
      </w:pPr>
      <w:r>
        <w:rPr>
          <w:lang w:eastAsia="zh-CN"/>
        </w:rPr>
        <w:t>Continue in offline 302</w:t>
      </w:r>
    </w:p>
    <w:p w:rsidR="00247999" w:rsidRDefault="00A81062" w:rsidP="00247999">
      <w:pPr>
        <w:pStyle w:val="Doc-title"/>
      </w:pPr>
      <w:hyperlink r:id="rId22" w:tooltip="C:Data3GPPExtractsR2-2500697 Correction to smtc2 (R18).docx" w:history="1">
        <w:r w:rsidR="00247999" w:rsidRPr="00AC7DC6">
          <w:rPr>
            <w:rStyle w:val="Hyperlink"/>
          </w:rPr>
          <w:t>R2-2500697</w:t>
        </w:r>
      </w:hyperlink>
      <w:r w:rsidR="00247999">
        <w:tab/>
        <w:t>Correction to smtc2</w:t>
      </w:r>
      <w:r w:rsidR="00247999">
        <w:tab/>
        <w:t>Huawei, HiSilicon</w:t>
      </w:r>
      <w:r w:rsidR="00247999">
        <w:tab/>
        <w:t>CR</w:t>
      </w:r>
      <w:r w:rsidR="00247999">
        <w:tab/>
        <w:t>Rel-18</w:t>
      </w:r>
      <w:r w:rsidR="00247999">
        <w:tab/>
        <w:t>38.331</w:t>
      </w:r>
      <w:r w:rsidR="00247999">
        <w:tab/>
        <w:t>18.4.0</w:t>
      </w:r>
      <w:r w:rsidR="00247999">
        <w:tab/>
        <w:t>5218</w:t>
      </w:r>
      <w:r w:rsidR="00247999">
        <w:tab/>
        <w:t>-</w:t>
      </w:r>
      <w:r w:rsidR="00247999">
        <w:tab/>
        <w:t>A</w:t>
      </w:r>
      <w:r w:rsidR="00247999">
        <w:tab/>
        <w:t>NR_NTN_solutions-Core</w:t>
      </w:r>
    </w:p>
    <w:p w:rsidR="00A65EA2" w:rsidRPr="00F449A7" w:rsidRDefault="00A65EA2" w:rsidP="00A65EA2">
      <w:pPr>
        <w:pStyle w:val="Agreement"/>
        <w:rPr>
          <w:lang w:eastAsia="zh-CN"/>
        </w:rPr>
      </w:pPr>
      <w:r>
        <w:rPr>
          <w:lang w:eastAsia="zh-CN"/>
        </w:rPr>
        <w:t>Continue in offline 302</w:t>
      </w:r>
    </w:p>
    <w:p w:rsidR="00A65EA2" w:rsidRDefault="00A65EA2" w:rsidP="00A65EA2">
      <w:pPr>
        <w:pStyle w:val="Doc-text2"/>
      </w:pPr>
    </w:p>
    <w:p w:rsidR="00A65EA2" w:rsidRDefault="00A65EA2" w:rsidP="00A65EA2">
      <w:pPr>
        <w:pStyle w:val="Doc-text2"/>
      </w:pPr>
    </w:p>
    <w:p w:rsidR="00A65EA2" w:rsidRDefault="00A65EA2" w:rsidP="00A65EA2">
      <w:pPr>
        <w:pStyle w:val="Doc-text2"/>
      </w:pPr>
    </w:p>
    <w:p w:rsidR="00A65EA2" w:rsidRDefault="00A65EA2" w:rsidP="00A65EA2">
      <w:pPr>
        <w:pStyle w:val="EmailDiscussion"/>
      </w:pPr>
      <w:r>
        <w:t>[AT129][302][R17 NR NTN] Correction to smtc2 (Huawei)</w:t>
      </w:r>
    </w:p>
    <w:p w:rsidR="00A65EA2" w:rsidRDefault="00A65EA2" w:rsidP="00A65EA2">
      <w:pPr>
        <w:pStyle w:val="EmailDiscussion2"/>
      </w:pPr>
      <w:r>
        <w:tab/>
        <w:t xml:space="preserve">Scope: discuss the CR in </w:t>
      </w:r>
      <w:hyperlink r:id="rId23" w:tooltip="C:Data3GPPExtractsR2-2500697 Correction to smtc2 (R18).docx" w:history="1">
        <w:r w:rsidRPr="00AC7DC6">
          <w:rPr>
            <w:rStyle w:val="Hyperlink"/>
          </w:rPr>
          <w:t>R2-2500697</w:t>
        </w:r>
      </w:hyperlink>
    </w:p>
    <w:p w:rsidR="00A65EA2" w:rsidRDefault="00A65EA2" w:rsidP="00A65EA2">
      <w:pPr>
        <w:pStyle w:val="EmailDiscussion2"/>
      </w:pPr>
      <w:r>
        <w:tab/>
        <w:t>Intended outcome: Summary/revised CR</w:t>
      </w:r>
    </w:p>
    <w:p w:rsidR="00A65EA2" w:rsidRDefault="00A65EA2" w:rsidP="00A65EA2">
      <w:pPr>
        <w:pStyle w:val="EmailDiscussion2"/>
      </w:pPr>
      <w:r>
        <w:tab/>
        <w:t>Deadline for companies' feedback:  Wednesday 2025-02-19 20:00</w:t>
      </w:r>
    </w:p>
    <w:p w:rsidR="00A65EA2" w:rsidRDefault="00A65EA2" w:rsidP="00A65EA2">
      <w:pPr>
        <w:pStyle w:val="EmailDiscussion2"/>
      </w:pPr>
      <w:r>
        <w:tab/>
        <w:t>Deadline for rap</w:t>
      </w:r>
      <w:r w:rsidR="00B02311">
        <w:t>porteur's summary/revised CR (in R2-2501411</w:t>
      </w:r>
      <w:r>
        <w:t>):  Thursday 2025-02-20 08:00</w:t>
      </w:r>
    </w:p>
    <w:p w:rsidR="00A65EA2" w:rsidRDefault="00A65EA2" w:rsidP="00A65EA2">
      <w:pPr>
        <w:pStyle w:val="EmailDiscussion2"/>
      </w:pPr>
    </w:p>
    <w:p w:rsidR="00A65EA2" w:rsidRDefault="00A65EA2" w:rsidP="00A65EA2">
      <w:pPr>
        <w:pStyle w:val="Doc-text2"/>
        <w:ind w:left="0" w:firstLine="0"/>
      </w:pPr>
    </w:p>
    <w:p w:rsidR="00A65EA2" w:rsidRPr="00A65EA2" w:rsidRDefault="00A65EA2" w:rsidP="00A65EA2">
      <w:pPr>
        <w:pStyle w:val="Doc-text2"/>
      </w:pPr>
    </w:p>
    <w:p w:rsidR="00247999" w:rsidRDefault="00A81062" w:rsidP="00247999">
      <w:pPr>
        <w:pStyle w:val="Doc-title"/>
      </w:pPr>
      <w:hyperlink r:id="rId24" w:tooltip="C:Data3GPPExtractsR2-2500767 Corrections to NTN SMTC Configuration-R17.docx" w:history="1">
        <w:r w:rsidR="00247999" w:rsidRPr="00AC7DC6">
          <w:rPr>
            <w:rStyle w:val="Hyperlink"/>
          </w:rPr>
          <w:t>R2-2500767</w:t>
        </w:r>
      </w:hyperlink>
      <w:r w:rsidR="00247999">
        <w:tab/>
        <w:t>Corrections to NTN SMTC configuration</w:t>
      </w:r>
      <w:r w:rsidR="00247999">
        <w:tab/>
        <w:t>ZTE Corporation, Ericsson, Sanechips</w:t>
      </w:r>
      <w:r w:rsidR="00247999">
        <w:tab/>
        <w:t>CR</w:t>
      </w:r>
      <w:r w:rsidR="00247999">
        <w:tab/>
        <w:t>Rel-17</w:t>
      </w:r>
      <w:r w:rsidR="00247999">
        <w:tab/>
        <w:t>38.331</w:t>
      </w:r>
      <w:r w:rsidR="00247999">
        <w:tab/>
        <w:t>17.11.0</w:t>
      </w:r>
      <w:r w:rsidR="00247999">
        <w:tab/>
        <w:t>5223</w:t>
      </w:r>
      <w:r w:rsidR="00247999">
        <w:tab/>
        <w:t>-</w:t>
      </w:r>
      <w:r w:rsidR="00247999">
        <w:tab/>
        <w:t>F</w:t>
      </w:r>
      <w:r w:rsidR="00247999">
        <w:tab/>
        <w:t>NR_NTN_solutions-Core</w:t>
      </w:r>
    </w:p>
    <w:p w:rsidR="00353582" w:rsidRDefault="00A65EA2" w:rsidP="00A65EA2">
      <w:pPr>
        <w:pStyle w:val="Doc-text2"/>
        <w:rPr>
          <w:rFonts w:eastAsia="SimSun"/>
          <w:lang w:eastAsia="zh-CN"/>
        </w:rPr>
      </w:pPr>
      <w:r>
        <w:rPr>
          <w:rFonts w:eastAsia="SimSun"/>
          <w:lang w:eastAsia="zh-CN"/>
        </w:rPr>
        <w:t>-</w:t>
      </w:r>
      <w:r>
        <w:rPr>
          <w:rFonts w:eastAsia="SimSun"/>
          <w:lang w:eastAsia="zh-CN"/>
        </w:rPr>
        <w:tab/>
      </w:r>
      <w:r w:rsidR="00353582">
        <w:rPr>
          <w:rFonts w:eastAsia="SimSun"/>
          <w:lang w:eastAsia="zh-CN"/>
        </w:rPr>
        <w:t>Samsung wonder if the additional procedural text is needed. ZTE thinks this is needed to clarify the behaviour.</w:t>
      </w:r>
    </w:p>
    <w:p w:rsidR="00353582" w:rsidRDefault="00A65EA2" w:rsidP="00A65EA2">
      <w:pPr>
        <w:pStyle w:val="Doc-text2"/>
        <w:rPr>
          <w:rFonts w:eastAsia="SimSun"/>
          <w:lang w:eastAsia="zh-CN"/>
        </w:rPr>
      </w:pPr>
      <w:r>
        <w:rPr>
          <w:rFonts w:eastAsia="SimSun"/>
          <w:lang w:eastAsia="zh-CN"/>
        </w:rPr>
        <w:t>-</w:t>
      </w:r>
      <w:r>
        <w:rPr>
          <w:rFonts w:eastAsia="SimSun"/>
          <w:lang w:eastAsia="zh-CN"/>
        </w:rPr>
        <w:tab/>
      </w:r>
      <w:r w:rsidR="00353582">
        <w:rPr>
          <w:rFonts w:eastAsia="SimSun"/>
          <w:lang w:eastAsia="zh-CN"/>
        </w:rPr>
        <w:t>QC agrees with Samsung this the additional procedural text is not needed</w:t>
      </w:r>
    </w:p>
    <w:p w:rsidR="00353582" w:rsidRDefault="00A65EA2" w:rsidP="00A65EA2">
      <w:pPr>
        <w:pStyle w:val="Doc-text2"/>
        <w:rPr>
          <w:rFonts w:eastAsia="SimSun"/>
          <w:lang w:eastAsia="zh-CN"/>
        </w:rPr>
      </w:pPr>
      <w:r>
        <w:rPr>
          <w:rFonts w:eastAsia="SimSun"/>
          <w:lang w:eastAsia="zh-CN"/>
        </w:rPr>
        <w:t>-</w:t>
      </w:r>
      <w:r>
        <w:rPr>
          <w:rFonts w:eastAsia="SimSun"/>
          <w:lang w:eastAsia="zh-CN"/>
        </w:rPr>
        <w:tab/>
      </w:r>
      <w:r w:rsidR="00353582">
        <w:rPr>
          <w:rFonts w:eastAsia="SimSun"/>
          <w:lang w:eastAsia="zh-CN"/>
        </w:rPr>
        <w:t>Vivo supports to have description to clarify the UE behaviour in this case</w:t>
      </w:r>
    </w:p>
    <w:p w:rsidR="00BD701F" w:rsidRDefault="00A65EA2" w:rsidP="00A65EA2">
      <w:pPr>
        <w:pStyle w:val="Doc-text2"/>
        <w:rPr>
          <w:rFonts w:eastAsia="SimSun"/>
          <w:lang w:eastAsia="zh-CN"/>
        </w:rPr>
      </w:pPr>
      <w:r>
        <w:rPr>
          <w:rFonts w:eastAsia="SimSun"/>
          <w:lang w:eastAsia="zh-CN"/>
        </w:rPr>
        <w:t>-</w:t>
      </w:r>
      <w:r>
        <w:rPr>
          <w:rFonts w:eastAsia="SimSun"/>
          <w:lang w:eastAsia="zh-CN"/>
        </w:rPr>
        <w:tab/>
      </w:r>
      <w:r w:rsidR="00BD701F">
        <w:rPr>
          <w:rFonts w:eastAsia="SimSun"/>
          <w:lang w:eastAsia="zh-CN"/>
        </w:rPr>
        <w:t>CATT supports the spirit of the CR</w:t>
      </w:r>
    </w:p>
    <w:p w:rsidR="00BD701F" w:rsidRDefault="00A65EA2" w:rsidP="00A65EA2">
      <w:pPr>
        <w:pStyle w:val="Doc-text2"/>
        <w:rPr>
          <w:rFonts w:eastAsia="SimSun"/>
          <w:lang w:eastAsia="zh-CN"/>
        </w:rPr>
      </w:pPr>
      <w:r>
        <w:rPr>
          <w:rFonts w:eastAsia="SimSun"/>
          <w:lang w:eastAsia="zh-CN"/>
        </w:rPr>
        <w:t>-</w:t>
      </w:r>
      <w:r>
        <w:rPr>
          <w:rFonts w:eastAsia="SimSun"/>
          <w:lang w:eastAsia="zh-CN"/>
        </w:rPr>
        <w:tab/>
      </w:r>
      <w:r w:rsidR="00BD701F">
        <w:rPr>
          <w:rFonts w:eastAsia="SimSun"/>
          <w:lang w:eastAsia="zh-CN"/>
        </w:rPr>
        <w:t xml:space="preserve">Sequans thinks it’s good to clarify the UE behaviour. </w:t>
      </w:r>
    </w:p>
    <w:p w:rsidR="00BD701F" w:rsidRDefault="00A65EA2" w:rsidP="00A65EA2">
      <w:pPr>
        <w:pStyle w:val="Doc-text2"/>
        <w:rPr>
          <w:rFonts w:eastAsia="SimSun"/>
          <w:lang w:eastAsia="zh-CN"/>
        </w:rPr>
      </w:pPr>
      <w:r>
        <w:rPr>
          <w:rFonts w:eastAsia="SimSun"/>
          <w:lang w:eastAsia="zh-CN"/>
        </w:rPr>
        <w:t>-</w:t>
      </w:r>
      <w:r>
        <w:rPr>
          <w:rFonts w:eastAsia="SimSun"/>
          <w:lang w:eastAsia="zh-CN"/>
        </w:rPr>
        <w:tab/>
      </w:r>
      <w:r w:rsidR="00BD701F">
        <w:rPr>
          <w:rFonts w:eastAsia="SimSun"/>
          <w:lang w:eastAsia="zh-CN"/>
        </w:rPr>
        <w:t>Oppo thinks we could have a note in the spec. QC is ok with adding a Note</w:t>
      </w:r>
    </w:p>
    <w:p w:rsidR="00BD701F" w:rsidRDefault="00A65EA2" w:rsidP="00A65EA2">
      <w:pPr>
        <w:pStyle w:val="Doc-text2"/>
        <w:rPr>
          <w:rFonts w:eastAsia="SimSun"/>
          <w:lang w:eastAsia="zh-CN"/>
        </w:rPr>
      </w:pPr>
      <w:r>
        <w:rPr>
          <w:rFonts w:eastAsia="SimSun"/>
          <w:lang w:eastAsia="zh-CN"/>
        </w:rPr>
        <w:t>-</w:t>
      </w:r>
      <w:r>
        <w:rPr>
          <w:rFonts w:eastAsia="SimSun"/>
          <w:lang w:eastAsia="zh-CN"/>
        </w:rPr>
        <w:tab/>
      </w:r>
      <w:r w:rsidR="00BD701F">
        <w:rPr>
          <w:rFonts w:eastAsia="SimSun" w:hint="eastAsia"/>
          <w:lang w:eastAsia="zh-CN"/>
        </w:rPr>
        <w:t>H</w:t>
      </w:r>
      <w:r>
        <w:rPr>
          <w:rFonts w:eastAsia="SimSun"/>
          <w:lang w:eastAsia="zh-CN"/>
        </w:rPr>
        <w:t>W suggest to s</w:t>
      </w:r>
      <w:r w:rsidR="00BD701F">
        <w:rPr>
          <w:rFonts w:eastAsia="SimSun"/>
          <w:lang w:eastAsia="zh-CN"/>
        </w:rPr>
        <w:t>p</w:t>
      </w:r>
      <w:r>
        <w:rPr>
          <w:rFonts w:eastAsia="SimSun"/>
          <w:lang w:eastAsia="zh-CN"/>
        </w:rPr>
        <w:t>l</w:t>
      </w:r>
      <w:r w:rsidR="00BD701F">
        <w:rPr>
          <w:rFonts w:eastAsia="SimSun"/>
          <w:lang w:eastAsia="zh-CN"/>
        </w:rPr>
        <w:t>it the sentence for the two cases</w:t>
      </w:r>
    </w:p>
    <w:p w:rsidR="008F112C" w:rsidRDefault="00A65EA2" w:rsidP="00A65EA2">
      <w:pPr>
        <w:pStyle w:val="Doc-text2"/>
        <w:rPr>
          <w:rFonts w:eastAsia="SimSun"/>
          <w:lang w:eastAsia="zh-CN"/>
        </w:rPr>
      </w:pPr>
      <w:r>
        <w:rPr>
          <w:rFonts w:eastAsia="SimSun"/>
          <w:lang w:eastAsia="zh-CN"/>
        </w:rPr>
        <w:t>-</w:t>
      </w:r>
      <w:r>
        <w:rPr>
          <w:rFonts w:eastAsia="SimSun"/>
          <w:lang w:eastAsia="zh-CN"/>
        </w:rPr>
        <w:tab/>
      </w:r>
      <w:r w:rsidR="008F112C">
        <w:rPr>
          <w:rFonts w:eastAsia="SimSun"/>
          <w:lang w:eastAsia="zh-CN"/>
        </w:rPr>
        <w:t>Xiaomi thinks we can have a general description covering also the case whether the UE supports all the STMCs.</w:t>
      </w:r>
    </w:p>
    <w:p w:rsidR="00BD701F" w:rsidRDefault="00BD701F" w:rsidP="00A81062">
      <w:pPr>
        <w:pStyle w:val="Agreement"/>
        <w:rPr>
          <w:lang w:eastAsia="zh-CN"/>
        </w:rPr>
      </w:pPr>
      <w:r>
        <w:rPr>
          <w:lang w:eastAsia="zh-CN"/>
        </w:rPr>
        <w:lastRenderedPageBreak/>
        <w:t>Continue in offline 303 to discuss how to revise/split the sentence on UE behaviour when the PCI</w:t>
      </w:r>
      <w:r w:rsidR="00A81062">
        <w:rPr>
          <w:lang w:eastAsia="zh-CN"/>
        </w:rPr>
        <w:t xml:space="preserve"> </w:t>
      </w:r>
      <w:r>
        <w:rPr>
          <w:lang w:eastAsia="zh-CN"/>
        </w:rPr>
        <w:t>list is present/not present</w:t>
      </w:r>
      <w:r w:rsidR="008F112C">
        <w:rPr>
          <w:lang w:eastAsia="zh-CN"/>
        </w:rPr>
        <w:t xml:space="preserve"> and to cover also the general case when the UE supports all the SMTCs</w:t>
      </w:r>
    </w:p>
    <w:p w:rsidR="00BD701F" w:rsidRPr="008629FE" w:rsidRDefault="00B02311" w:rsidP="008629FE">
      <w:pPr>
        <w:pStyle w:val="Agreement"/>
        <w:rPr>
          <w:lang w:eastAsia="zh-CN"/>
        </w:rPr>
      </w:pPr>
      <w:r>
        <w:rPr>
          <w:lang w:eastAsia="zh-CN"/>
        </w:rPr>
        <w:t>Revised in R2-2501413</w:t>
      </w:r>
    </w:p>
    <w:p w:rsidR="00B02311" w:rsidRDefault="00B02311" w:rsidP="00B02311">
      <w:pPr>
        <w:pStyle w:val="Doc-title"/>
      </w:pPr>
      <w:r>
        <w:t>R2-2501413</w:t>
      </w:r>
      <w:r>
        <w:tab/>
        <w:t>Corrections to NTN SMTC configuration</w:t>
      </w:r>
      <w:r>
        <w:tab/>
        <w:t>ZTE Corporation, Ericsson, Sanechips</w:t>
      </w:r>
      <w:r>
        <w:tab/>
        <w:t>CR</w:t>
      </w:r>
      <w:r>
        <w:tab/>
        <w:t>Rel-17</w:t>
      </w:r>
      <w:r>
        <w:tab/>
        <w:t>38.331</w:t>
      </w:r>
      <w:r>
        <w:tab/>
        <w:t>17.11.0</w:t>
      </w:r>
      <w:r>
        <w:tab/>
        <w:t>5223</w:t>
      </w:r>
      <w:r>
        <w:tab/>
        <w:t>1</w:t>
      </w:r>
      <w:r>
        <w:tab/>
        <w:t>F</w:t>
      </w:r>
      <w:r>
        <w:tab/>
        <w:t>NR_NTN_solutions-Core</w:t>
      </w:r>
    </w:p>
    <w:p w:rsidR="00B02311" w:rsidRDefault="00B02311" w:rsidP="008629FE">
      <w:pPr>
        <w:pStyle w:val="ComeBack"/>
        <w:rPr>
          <w:lang w:eastAsia="zh-CN"/>
        </w:rPr>
      </w:pPr>
      <w:r>
        <w:rPr>
          <w:lang w:eastAsia="zh-CN"/>
        </w:rPr>
        <w:t>CB Thursday</w:t>
      </w:r>
    </w:p>
    <w:p w:rsidR="00B02311" w:rsidRPr="00353582" w:rsidRDefault="00B02311" w:rsidP="00A65EA2">
      <w:pPr>
        <w:pStyle w:val="Doc-text2"/>
        <w:rPr>
          <w:rFonts w:eastAsia="SimSun"/>
          <w:lang w:eastAsia="zh-CN"/>
        </w:rPr>
      </w:pPr>
    </w:p>
    <w:p w:rsidR="00247999" w:rsidRDefault="00A81062" w:rsidP="00247999">
      <w:pPr>
        <w:pStyle w:val="Doc-title"/>
      </w:pPr>
      <w:hyperlink r:id="rId25" w:tooltip="C:Data3GPPExtractsR2-2500768 Corrections to NTN SMTC Configuration-R18.docx" w:history="1">
        <w:r w:rsidR="00247999" w:rsidRPr="00AC7DC6">
          <w:rPr>
            <w:rStyle w:val="Hyperlink"/>
          </w:rPr>
          <w:t>R2-2500768</w:t>
        </w:r>
      </w:hyperlink>
      <w:r w:rsidR="00247999">
        <w:tab/>
        <w:t>Corrections to NTN SMTC configuration</w:t>
      </w:r>
      <w:r w:rsidR="00247999">
        <w:tab/>
        <w:t>ZTE Corporation, Ericsson, Sanechips</w:t>
      </w:r>
      <w:r w:rsidR="00247999">
        <w:tab/>
        <w:t>CR</w:t>
      </w:r>
      <w:r w:rsidR="00247999">
        <w:tab/>
        <w:t>Rel-18</w:t>
      </w:r>
      <w:r w:rsidR="00247999">
        <w:tab/>
        <w:t>38.331</w:t>
      </w:r>
      <w:r w:rsidR="00247999">
        <w:tab/>
        <w:t>18.4.0</w:t>
      </w:r>
      <w:r w:rsidR="00247999">
        <w:tab/>
        <w:t>5224</w:t>
      </w:r>
      <w:r w:rsidR="00247999">
        <w:tab/>
        <w:t>-</w:t>
      </w:r>
      <w:r w:rsidR="00247999">
        <w:tab/>
        <w:t>A</w:t>
      </w:r>
      <w:r w:rsidR="00247999">
        <w:tab/>
        <w:t>NR_NTN_solutions-Core</w:t>
      </w:r>
    </w:p>
    <w:p w:rsidR="00A65EA2" w:rsidRDefault="00A65EA2" w:rsidP="00A65EA2">
      <w:pPr>
        <w:pStyle w:val="Agreement"/>
        <w:rPr>
          <w:lang w:eastAsia="zh-CN"/>
        </w:rPr>
      </w:pPr>
      <w:r>
        <w:rPr>
          <w:lang w:eastAsia="zh-CN"/>
        </w:rPr>
        <w:t>Continue in offline 303</w:t>
      </w:r>
    </w:p>
    <w:p w:rsidR="00B02311" w:rsidRPr="00B02311" w:rsidRDefault="00B02311" w:rsidP="00B02311">
      <w:pPr>
        <w:pStyle w:val="Agreement"/>
        <w:rPr>
          <w:lang w:eastAsia="zh-CN"/>
        </w:rPr>
      </w:pPr>
      <w:r>
        <w:rPr>
          <w:lang w:eastAsia="zh-CN"/>
        </w:rPr>
        <w:t>Revised in R2-2501413</w:t>
      </w:r>
    </w:p>
    <w:p w:rsidR="00B02311" w:rsidRDefault="00B02311" w:rsidP="00B02311">
      <w:pPr>
        <w:pStyle w:val="Doc-title"/>
      </w:pPr>
      <w:r w:rsidRPr="00B02311">
        <w:t>R2-250</w:t>
      </w:r>
      <w:r>
        <w:t>1414</w:t>
      </w:r>
      <w:r>
        <w:tab/>
        <w:t>Corrections to NTN SMTC configuration</w:t>
      </w:r>
      <w:r>
        <w:tab/>
        <w:t>ZTE Corporation, Ericsson, Sanechips</w:t>
      </w:r>
      <w:r>
        <w:tab/>
        <w:t>CR</w:t>
      </w:r>
      <w:r>
        <w:tab/>
        <w:t>Rel-18</w:t>
      </w:r>
      <w:r>
        <w:tab/>
        <w:t>38.331</w:t>
      </w:r>
      <w:r>
        <w:tab/>
        <w:t>18.4.0</w:t>
      </w:r>
      <w:r>
        <w:tab/>
        <w:t>5224</w:t>
      </w:r>
      <w:r>
        <w:tab/>
        <w:t>1</w:t>
      </w:r>
      <w:r>
        <w:tab/>
        <w:t>A</w:t>
      </w:r>
      <w:r>
        <w:tab/>
        <w:t>NR_NTN_solutions-Core</w:t>
      </w:r>
    </w:p>
    <w:p w:rsidR="00B02311" w:rsidRDefault="00B02311" w:rsidP="008629FE">
      <w:pPr>
        <w:pStyle w:val="ComeBack"/>
        <w:rPr>
          <w:lang w:eastAsia="zh-CN"/>
        </w:rPr>
      </w:pPr>
      <w:r>
        <w:rPr>
          <w:lang w:eastAsia="zh-CN"/>
        </w:rPr>
        <w:t>CB Thursday</w:t>
      </w:r>
    </w:p>
    <w:p w:rsidR="00B02311" w:rsidRDefault="00B02311" w:rsidP="00B02311">
      <w:pPr>
        <w:pStyle w:val="Doc-text2"/>
        <w:rPr>
          <w:lang w:eastAsia="zh-CN"/>
        </w:rPr>
      </w:pPr>
    </w:p>
    <w:p w:rsidR="00B02311" w:rsidRDefault="00B02311" w:rsidP="00B02311">
      <w:pPr>
        <w:pStyle w:val="Doc-text2"/>
        <w:rPr>
          <w:lang w:eastAsia="zh-CN"/>
        </w:rPr>
      </w:pPr>
    </w:p>
    <w:p w:rsidR="00B02311" w:rsidRDefault="00B02311" w:rsidP="00B02311">
      <w:pPr>
        <w:pStyle w:val="EmailDiscussion"/>
      </w:pPr>
      <w:r>
        <w:t>[AT129][303][R17 NR NTN] Corrections to NTN SMTC configuration (ZTE)</w:t>
      </w:r>
    </w:p>
    <w:p w:rsidR="00B02311" w:rsidRDefault="00B02311" w:rsidP="00B02311">
      <w:pPr>
        <w:pStyle w:val="EmailDiscussion2"/>
      </w:pPr>
      <w:r>
        <w:tab/>
        <w:t xml:space="preserve">Scope: discuss the CR in </w:t>
      </w:r>
      <w:hyperlink r:id="rId26" w:tooltip="C:Data3GPPExtractsR2-2500767 Corrections to NTN SMTC Configuration-R17.docx" w:history="1">
        <w:r w:rsidRPr="00AC7DC6">
          <w:rPr>
            <w:rStyle w:val="Hyperlink"/>
          </w:rPr>
          <w:t>R2-2500767</w:t>
        </w:r>
      </w:hyperlink>
    </w:p>
    <w:p w:rsidR="00B02311" w:rsidRDefault="00B02311" w:rsidP="00B02311">
      <w:pPr>
        <w:pStyle w:val="EmailDiscussion2"/>
      </w:pPr>
      <w:r>
        <w:tab/>
        <w:t>Intended outcome:  Agreeable CR</w:t>
      </w:r>
    </w:p>
    <w:p w:rsidR="00B02311" w:rsidRDefault="00B02311" w:rsidP="00B02311">
      <w:pPr>
        <w:pStyle w:val="EmailDiscussion2"/>
      </w:pPr>
      <w:r>
        <w:tab/>
        <w:t>Deadline for companies' feedback:  Wednesday 2025-02-19 20:00</w:t>
      </w:r>
    </w:p>
    <w:p w:rsidR="00B02311" w:rsidRDefault="00B02311" w:rsidP="00B02311">
      <w:pPr>
        <w:pStyle w:val="EmailDiscussion2"/>
      </w:pPr>
      <w:r>
        <w:tab/>
        <w:t>Deadline for revised CR:  Thursday 2025-02-20 08:00</w:t>
      </w:r>
    </w:p>
    <w:p w:rsidR="00B02311" w:rsidRPr="00B02311" w:rsidRDefault="00B02311" w:rsidP="00B02311">
      <w:pPr>
        <w:pStyle w:val="Doc-text2"/>
        <w:rPr>
          <w:lang w:eastAsia="zh-CN"/>
        </w:rPr>
      </w:pPr>
    </w:p>
    <w:p w:rsidR="00247999" w:rsidRPr="00DB2F94" w:rsidRDefault="00247999" w:rsidP="00247999">
      <w:pPr>
        <w:pStyle w:val="Heading4"/>
        <w:rPr>
          <w:lang w:val="fr-FR"/>
        </w:rPr>
      </w:pPr>
      <w:bookmarkStart w:id="6" w:name="_Toc158241546"/>
      <w:r w:rsidRPr="00DB2F94">
        <w:rPr>
          <w:lang w:val="fr-FR"/>
        </w:rPr>
        <w:t>6.1.3.2</w:t>
      </w:r>
      <w:r w:rsidRPr="00DB2F94">
        <w:rPr>
          <w:lang w:val="fr-FR"/>
        </w:rPr>
        <w:tab/>
        <w:t>UE capabilities</w:t>
      </w:r>
      <w:bookmarkEnd w:id="6"/>
    </w:p>
    <w:p w:rsidR="00247999" w:rsidRDefault="00247999" w:rsidP="00247999">
      <w:pPr>
        <w:pStyle w:val="Comments"/>
        <w:rPr>
          <w:lang w:val="fr-FR"/>
        </w:rPr>
      </w:pPr>
      <w:r w:rsidRPr="00DB2F94">
        <w:rPr>
          <w:lang w:val="fr-FR"/>
        </w:rPr>
        <w:t xml:space="preserve">UE cap corrections 38306, 38331. </w:t>
      </w:r>
    </w:p>
    <w:p w:rsidR="00247999" w:rsidRDefault="00247999" w:rsidP="00247999">
      <w:pPr>
        <w:pStyle w:val="Comments"/>
        <w:rPr>
          <w:lang w:val="fr-FR"/>
        </w:rPr>
      </w:pPr>
    </w:p>
    <w:p w:rsidR="00247999" w:rsidRDefault="00A81062" w:rsidP="00247999">
      <w:pPr>
        <w:pStyle w:val="Doc-title"/>
      </w:pPr>
      <w:hyperlink r:id="rId27" w:tooltip="C:Data3GPPExtractsR2-2500711 Clarification on FRx_xDD Differentiation in per UE Capability for NTN bands.docx" w:history="1">
        <w:r w:rsidR="00247999" w:rsidRPr="00AC7DC6">
          <w:rPr>
            <w:rStyle w:val="Hyperlink"/>
          </w:rPr>
          <w:t>R2-2500711</w:t>
        </w:r>
      </w:hyperlink>
      <w:r w:rsidR="00247999">
        <w:tab/>
        <w:t>Clarification on FRx_xDD Differentiation in per UE Capability for NTN bands</w:t>
      </w:r>
      <w:r w:rsidR="00247999">
        <w:tab/>
        <w:t>vivo, Xiaomi</w:t>
      </w:r>
      <w:r w:rsidR="00247999">
        <w:tab/>
        <w:t>CR</w:t>
      </w:r>
      <w:r w:rsidR="00247999">
        <w:tab/>
        <w:t>Rel-17</w:t>
      </w:r>
      <w:r w:rsidR="00247999">
        <w:tab/>
        <w:t>38.306</w:t>
      </w:r>
      <w:r w:rsidR="00247999">
        <w:tab/>
        <w:t>17.</w:t>
      </w:r>
      <w:r w:rsidR="008F112C">
        <w:t>ｎ</w:t>
      </w:r>
      <w:r w:rsidR="00247999">
        <w:t>11.0</w:t>
      </w:r>
      <w:r w:rsidR="00247999">
        <w:tab/>
        <w:t>1233</w:t>
      </w:r>
      <w:r w:rsidR="00247999">
        <w:tab/>
        <w:t>-</w:t>
      </w:r>
      <w:r w:rsidR="00247999">
        <w:tab/>
        <w:t>F</w:t>
      </w:r>
      <w:r w:rsidR="00247999">
        <w:tab/>
        <w:t>NR_NTN_solutions-Core</w:t>
      </w:r>
    </w:p>
    <w:p w:rsidR="00A65EA2" w:rsidRDefault="00A65EA2" w:rsidP="00A65EA2">
      <w:pPr>
        <w:pStyle w:val="Doc-text2"/>
        <w:rPr>
          <w:rFonts w:eastAsia="SimSun"/>
          <w:lang w:eastAsia="zh-CN"/>
        </w:rPr>
      </w:pPr>
      <w:r>
        <w:rPr>
          <w:rFonts w:eastAsia="SimSun"/>
          <w:lang w:eastAsia="zh-CN"/>
        </w:rPr>
        <w:t>-</w:t>
      </w:r>
      <w:r>
        <w:rPr>
          <w:rFonts w:eastAsia="SimSun"/>
          <w:lang w:eastAsia="zh-CN"/>
        </w:rPr>
        <w:tab/>
      </w:r>
      <w:r w:rsidR="008F112C">
        <w:rPr>
          <w:rFonts w:eastAsia="SimSun"/>
          <w:lang w:eastAsia="zh-CN"/>
        </w:rPr>
        <w:t>HW</w:t>
      </w:r>
      <w:r w:rsidR="008F112C">
        <w:rPr>
          <w:rFonts w:eastAsia="SimSun" w:hint="eastAsia"/>
          <w:lang w:eastAsia="zh-CN"/>
        </w:rPr>
        <w:t xml:space="preserve"> </w:t>
      </w:r>
      <w:r w:rsidR="008F112C">
        <w:rPr>
          <w:rFonts w:eastAsia="SimSun"/>
          <w:lang w:eastAsia="zh-CN"/>
        </w:rPr>
        <w:t>thinks the R18 CR refers to FR2</w:t>
      </w:r>
      <w:r>
        <w:rPr>
          <w:rFonts w:eastAsia="SimSun"/>
          <w:lang w:eastAsia="zh-CN"/>
        </w:rPr>
        <w:t xml:space="preserve"> and then it cannot be a Cat A </w:t>
      </w:r>
    </w:p>
    <w:p w:rsidR="008F112C" w:rsidRDefault="00A65EA2" w:rsidP="00A65EA2">
      <w:pPr>
        <w:pStyle w:val="Doc-text2"/>
        <w:rPr>
          <w:rFonts w:eastAsia="SimSun"/>
          <w:lang w:eastAsia="zh-CN"/>
        </w:rPr>
      </w:pPr>
      <w:r>
        <w:rPr>
          <w:rFonts w:eastAsia="SimSun"/>
          <w:lang w:eastAsia="zh-CN"/>
        </w:rPr>
        <w:t>-</w:t>
      </w:r>
      <w:r>
        <w:rPr>
          <w:rFonts w:eastAsia="SimSun"/>
          <w:lang w:eastAsia="zh-CN"/>
        </w:rPr>
        <w:tab/>
      </w:r>
      <w:r w:rsidR="008F112C">
        <w:rPr>
          <w:rFonts w:eastAsia="SimSun"/>
          <w:lang w:eastAsia="zh-CN"/>
        </w:rPr>
        <w:t xml:space="preserve">Vivo thinks we could have a separate R18 Cat F CR for FR2 </w:t>
      </w:r>
    </w:p>
    <w:p w:rsidR="008F112C" w:rsidRDefault="00A65EA2" w:rsidP="00A65EA2">
      <w:pPr>
        <w:pStyle w:val="Doc-text2"/>
        <w:rPr>
          <w:rFonts w:eastAsia="SimSun"/>
          <w:lang w:eastAsia="zh-CN"/>
        </w:rPr>
      </w:pPr>
      <w:r>
        <w:rPr>
          <w:rFonts w:eastAsia="SimSun"/>
          <w:lang w:eastAsia="zh-CN"/>
        </w:rPr>
        <w:t>-</w:t>
      </w:r>
      <w:r>
        <w:rPr>
          <w:rFonts w:eastAsia="SimSun"/>
          <w:lang w:eastAsia="zh-CN"/>
        </w:rPr>
        <w:tab/>
      </w:r>
      <w:r w:rsidR="008F112C">
        <w:rPr>
          <w:rFonts w:eastAsia="SimSun"/>
          <w:lang w:eastAsia="zh-CN"/>
        </w:rPr>
        <w:t>Ericsson thinks we don’t need the change for the note. QC thinks the change to the not eis fine for R18</w:t>
      </w:r>
    </w:p>
    <w:p w:rsidR="008F112C" w:rsidRDefault="00A65EA2" w:rsidP="00A65EA2">
      <w:pPr>
        <w:pStyle w:val="Doc-text2"/>
        <w:rPr>
          <w:rFonts w:eastAsia="SimSun"/>
          <w:lang w:eastAsia="zh-CN"/>
        </w:rPr>
      </w:pPr>
      <w:r>
        <w:rPr>
          <w:rFonts w:eastAsia="SimSun"/>
          <w:lang w:eastAsia="zh-CN"/>
        </w:rPr>
        <w:t>-</w:t>
      </w:r>
      <w:r>
        <w:rPr>
          <w:rFonts w:eastAsia="SimSun"/>
          <w:lang w:eastAsia="zh-CN"/>
        </w:rPr>
        <w:tab/>
      </w:r>
      <w:r w:rsidR="00B06236">
        <w:rPr>
          <w:rFonts w:eastAsia="SimSun" w:hint="eastAsia"/>
          <w:lang w:eastAsia="zh-CN"/>
        </w:rPr>
        <w:t>M</w:t>
      </w:r>
      <w:r w:rsidR="00B06236">
        <w:rPr>
          <w:rFonts w:eastAsia="SimSun"/>
          <w:lang w:eastAsia="zh-CN"/>
        </w:rPr>
        <w:t>TK is not sure whether the whole CR is needed. QC thinks the other changes to field description</w:t>
      </w:r>
    </w:p>
    <w:p w:rsidR="00B06236" w:rsidRDefault="00B06236" w:rsidP="00A81062">
      <w:pPr>
        <w:pStyle w:val="Agreement"/>
        <w:rPr>
          <w:lang w:eastAsia="zh-CN"/>
        </w:rPr>
      </w:pPr>
      <w:r>
        <w:rPr>
          <w:lang w:eastAsia="zh-CN"/>
        </w:rPr>
        <w:t>Remove the change to the Note</w:t>
      </w:r>
    </w:p>
    <w:p w:rsidR="00A65EA2" w:rsidRDefault="004C2E13" w:rsidP="008629FE">
      <w:pPr>
        <w:pStyle w:val="Agreement"/>
        <w:rPr>
          <w:lang w:eastAsia="zh-CN"/>
        </w:rPr>
      </w:pPr>
      <w:r>
        <w:rPr>
          <w:lang w:eastAsia="zh-CN"/>
        </w:rPr>
        <w:t>Revised in R2-2501404</w:t>
      </w:r>
    </w:p>
    <w:p w:rsidR="00A65EA2" w:rsidRDefault="00A65EA2" w:rsidP="00A65EA2">
      <w:pPr>
        <w:pStyle w:val="Doc-title"/>
      </w:pPr>
      <w:r>
        <w:t>R2-250</w:t>
      </w:r>
      <w:r w:rsidR="002350FE">
        <w:t>1404</w:t>
      </w:r>
      <w:r>
        <w:tab/>
        <w:t>Clarification on FRx_xDD Differentiation in per UE Capability for NTN bands</w:t>
      </w:r>
      <w:r>
        <w:tab/>
        <w:t>vivo, Xiaomi</w:t>
      </w:r>
      <w:r>
        <w:tab/>
        <w:t>CR</w:t>
      </w:r>
      <w:r>
        <w:tab/>
        <w:t>Rel-17</w:t>
      </w:r>
      <w:r>
        <w:tab/>
        <w:t>38.306</w:t>
      </w:r>
      <w:r>
        <w:tab/>
        <w:t>17.</w:t>
      </w:r>
      <w:r>
        <w:t>ｎ</w:t>
      </w:r>
      <w:r>
        <w:t>11.0</w:t>
      </w:r>
      <w:r>
        <w:tab/>
        <w:t>1233</w:t>
      </w:r>
      <w:r>
        <w:tab/>
        <w:t>1</w:t>
      </w:r>
      <w:r>
        <w:tab/>
        <w:t>F</w:t>
      </w:r>
      <w:r>
        <w:tab/>
        <w:t>NR_NTN_solutions-Core</w:t>
      </w:r>
    </w:p>
    <w:p w:rsidR="00A65EA2" w:rsidRDefault="00A65EA2" w:rsidP="008629FE">
      <w:pPr>
        <w:pStyle w:val="ComeBack"/>
        <w:rPr>
          <w:lang w:eastAsia="zh-CN"/>
        </w:rPr>
      </w:pPr>
      <w:r>
        <w:rPr>
          <w:lang w:eastAsia="zh-CN"/>
        </w:rPr>
        <w:t>CB Thursday</w:t>
      </w:r>
    </w:p>
    <w:p w:rsidR="00A65EA2" w:rsidRPr="00A65EA2" w:rsidRDefault="00A65EA2" w:rsidP="00A65EA2">
      <w:pPr>
        <w:pStyle w:val="Doc-text2"/>
        <w:rPr>
          <w:lang w:eastAsia="zh-CN"/>
        </w:rPr>
      </w:pPr>
    </w:p>
    <w:p w:rsidR="00247999" w:rsidRDefault="00A81062" w:rsidP="00247999">
      <w:pPr>
        <w:pStyle w:val="Doc-title"/>
      </w:pPr>
      <w:hyperlink r:id="rId28" w:tooltip="C:Data3GPPExtractsR2-2500712 Clarification on FRx_xDD Differentiation in per UE Capability for NTN bands.docx" w:history="1">
        <w:r w:rsidR="00247999" w:rsidRPr="00AC7DC6">
          <w:rPr>
            <w:rStyle w:val="Hyperlink"/>
          </w:rPr>
          <w:t>R2-2500712</w:t>
        </w:r>
      </w:hyperlink>
      <w:r w:rsidR="00247999">
        <w:tab/>
        <w:t>Clarification on FRx_xDD Differentiation in per UE Capability for NTN bands</w:t>
      </w:r>
      <w:r w:rsidR="00247999">
        <w:tab/>
        <w:t>vivo, Xiaomi</w:t>
      </w:r>
      <w:r w:rsidR="00247999">
        <w:tab/>
        <w:t>CR</w:t>
      </w:r>
      <w:r w:rsidR="00247999">
        <w:tab/>
        <w:t>Rel-18</w:t>
      </w:r>
      <w:r w:rsidR="00247999">
        <w:tab/>
        <w:t>38.306</w:t>
      </w:r>
      <w:r w:rsidR="00247999">
        <w:tab/>
        <w:t>18.4.0</w:t>
      </w:r>
      <w:r w:rsidR="00247999">
        <w:tab/>
        <w:t>1234</w:t>
      </w:r>
      <w:r w:rsidR="00247999">
        <w:tab/>
        <w:t>-</w:t>
      </w:r>
      <w:r w:rsidR="00247999">
        <w:tab/>
        <w:t>A</w:t>
      </w:r>
      <w:r w:rsidR="00247999">
        <w:tab/>
        <w:t>NR_NTN_solutions-Core, NR_NTN_enh-Core</w:t>
      </w:r>
    </w:p>
    <w:p w:rsidR="00B06236" w:rsidRDefault="00B06236" w:rsidP="00A81062">
      <w:pPr>
        <w:pStyle w:val="Agreement"/>
        <w:rPr>
          <w:lang w:eastAsia="zh-CN"/>
        </w:rPr>
      </w:pPr>
      <w:r>
        <w:rPr>
          <w:lang w:eastAsia="zh-CN"/>
        </w:rPr>
        <w:t>Remove the change to the Note</w:t>
      </w:r>
    </w:p>
    <w:p w:rsidR="00B06236" w:rsidRDefault="00A81062" w:rsidP="00A81062">
      <w:pPr>
        <w:pStyle w:val="Agreement"/>
        <w:rPr>
          <w:lang w:eastAsia="zh-CN"/>
        </w:rPr>
      </w:pPr>
      <w:r>
        <w:rPr>
          <w:lang w:eastAsia="zh-CN"/>
        </w:rPr>
        <w:t>R</w:t>
      </w:r>
      <w:r w:rsidR="00B06236">
        <w:rPr>
          <w:lang w:eastAsia="zh-CN"/>
        </w:rPr>
        <w:t>emove the changes regarding FR2 and put them in a separate R18 Cat F CR</w:t>
      </w:r>
    </w:p>
    <w:p w:rsidR="00B06236" w:rsidRDefault="00A81062" w:rsidP="00A81062">
      <w:pPr>
        <w:pStyle w:val="Agreement"/>
        <w:rPr>
          <w:lang w:eastAsia="zh-CN"/>
        </w:rPr>
      </w:pPr>
      <w:r>
        <w:rPr>
          <w:lang w:eastAsia="zh-CN"/>
        </w:rPr>
        <w:t>R</w:t>
      </w:r>
      <w:r w:rsidR="004C2E13">
        <w:rPr>
          <w:lang w:eastAsia="zh-CN"/>
        </w:rPr>
        <w:t>evised in R2-2501405</w:t>
      </w:r>
    </w:p>
    <w:p w:rsidR="002350FE" w:rsidRDefault="00B06236" w:rsidP="008629FE">
      <w:pPr>
        <w:pStyle w:val="Agreement"/>
        <w:rPr>
          <w:lang w:eastAsia="zh-CN"/>
        </w:rPr>
      </w:pPr>
      <w:r>
        <w:rPr>
          <w:lang w:eastAsia="zh-CN"/>
        </w:rPr>
        <w:t xml:space="preserve">Draft a New R18 Cat F CR for the </w:t>
      </w:r>
      <w:r w:rsidR="004C2E13">
        <w:rPr>
          <w:lang w:eastAsia="zh-CN"/>
        </w:rPr>
        <w:t>FR2 case in R2-2501406</w:t>
      </w:r>
    </w:p>
    <w:p w:rsidR="002350FE" w:rsidRDefault="002350FE" w:rsidP="002350FE">
      <w:pPr>
        <w:pStyle w:val="Doc-title"/>
      </w:pPr>
      <w:r>
        <w:t>R2-2501405</w:t>
      </w:r>
      <w:r>
        <w:tab/>
        <w:t>Clarification on FRx_xDD Differentiation in per UE Capability for NTN bands</w:t>
      </w:r>
      <w:r>
        <w:tab/>
        <w:t>vivo, Xiaomi</w:t>
      </w:r>
      <w:r>
        <w:tab/>
        <w:t>CR</w:t>
      </w:r>
      <w:r>
        <w:tab/>
        <w:t>Rel-18</w:t>
      </w:r>
      <w:r>
        <w:tab/>
        <w:t>38.306</w:t>
      </w:r>
      <w:r>
        <w:tab/>
        <w:t>18.4.0</w:t>
      </w:r>
      <w:r>
        <w:tab/>
        <w:t>1234</w:t>
      </w:r>
      <w:r>
        <w:tab/>
        <w:t>1</w:t>
      </w:r>
      <w:r>
        <w:tab/>
        <w:t>A</w:t>
      </w:r>
      <w:r>
        <w:tab/>
        <w:t>NR_NTN_solutions-Core, NR_NTN_enh-Core</w:t>
      </w:r>
    </w:p>
    <w:p w:rsidR="002350FE" w:rsidRDefault="002350FE" w:rsidP="008629FE">
      <w:pPr>
        <w:pStyle w:val="ComeBack"/>
        <w:rPr>
          <w:lang w:eastAsia="zh-CN"/>
        </w:rPr>
      </w:pPr>
      <w:r>
        <w:rPr>
          <w:lang w:eastAsia="zh-CN"/>
        </w:rPr>
        <w:t>CB Thursday</w:t>
      </w:r>
    </w:p>
    <w:p w:rsidR="002350FE" w:rsidRPr="002350FE" w:rsidRDefault="002350FE" w:rsidP="00D03668">
      <w:pPr>
        <w:pStyle w:val="Doc-text2"/>
        <w:ind w:left="0" w:firstLine="0"/>
      </w:pPr>
    </w:p>
    <w:p w:rsidR="002350FE" w:rsidRDefault="002350FE" w:rsidP="002350FE">
      <w:pPr>
        <w:pStyle w:val="Doc-title"/>
      </w:pPr>
      <w:r>
        <w:t>R2-250140</w:t>
      </w:r>
      <w:r w:rsidR="009C5328">
        <w:t>6</w:t>
      </w:r>
      <w:r>
        <w:tab/>
        <w:t>Clarification on FR2_xDD Differentiation in per UE Capability for NTN bands</w:t>
      </w:r>
      <w:r>
        <w:tab/>
        <w:t>vivo, Xiaomi</w:t>
      </w:r>
      <w:r>
        <w:tab/>
        <w:t>CR</w:t>
      </w:r>
      <w:r>
        <w:tab/>
        <w:t>Rel-18</w:t>
      </w:r>
      <w:r>
        <w:tab/>
        <w:t>38.306</w:t>
      </w:r>
      <w:r>
        <w:tab/>
        <w:t>18.4.0</w:t>
      </w:r>
      <w:r>
        <w:tab/>
        <w:t>XXXX</w:t>
      </w:r>
      <w:r>
        <w:tab/>
        <w:t>-</w:t>
      </w:r>
      <w:r>
        <w:tab/>
        <w:t>F</w:t>
      </w:r>
      <w:r>
        <w:tab/>
        <w:t>NR_NTN_enh-Core</w:t>
      </w:r>
    </w:p>
    <w:p w:rsidR="002350FE" w:rsidRDefault="002350FE" w:rsidP="008629FE">
      <w:pPr>
        <w:pStyle w:val="ComeBack"/>
        <w:rPr>
          <w:lang w:eastAsia="zh-CN"/>
        </w:rPr>
      </w:pPr>
      <w:r>
        <w:rPr>
          <w:lang w:eastAsia="zh-CN"/>
        </w:rPr>
        <w:lastRenderedPageBreak/>
        <w:t>CB Thursday</w:t>
      </w:r>
    </w:p>
    <w:p w:rsidR="002350FE" w:rsidRDefault="002350FE" w:rsidP="002350FE">
      <w:pPr>
        <w:pStyle w:val="Doc-text2"/>
        <w:rPr>
          <w:lang w:eastAsia="zh-CN"/>
        </w:rPr>
      </w:pPr>
    </w:p>
    <w:p w:rsidR="002350FE" w:rsidRPr="002350FE" w:rsidRDefault="002350FE" w:rsidP="002350FE">
      <w:pPr>
        <w:pStyle w:val="Doc-text2"/>
        <w:rPr>
          <w:lang w:eastAsia="zh-CN"/>
        </w:rPr>
      </w:pPr>
    </w:p>
    <w:p w:rsidR="00247999" w:rsidRPr="00DB2F94" w:rsidRDefault="00247999" w:rsidP="00247999">
      <w:pPr>
        <w:pStyle w:val="Heading4"/>
        <w:rPr>
          <w:lang w:val="en-US"/>
        </w:rPr>
      </w:pPr>
      <w:bookmarkStart w:id="7" w:name="_Toc158241547"/>
      <w:r w:rsidRPr="00DB2F94">
        <w:rPr>
          <w:lang w:val="en-US"/>
        </w:rPr>
        <w:t>6.1.3.3</w:t>
      </w:r>
      <w:r w:rsidRPr="00DB2F94">
        <w:rPr>
          <w:lang w:val="en-US"/>
        </w:rPr>
        <w:tab/>
        <w:t>Other</w:t>
      </w:r>
      <w:bookmarkEnd w:id="7"/>
    </w:p>
    <w:p w:rsidR="00247999" w:rsidRDefault="00247999" w:rsidP="00247999">
      <w:pPr>
        <w:pStyle w:val="Comments"/>
      </w:pPr>
      <w:r w:rsidRPr="00DB2F94">
        <w:t xml:space="preserve">Including idle and inactive behaviour specified in 38.304 or 36.304. </w:t>
      </w:r>
    </w:p>
    <w:p w:rsidR="00247999" w:rsidRDefault="00247999" w:rsidP="00247999">
      <w:pPr>
        <w:pStyle w:val="Comments"/>
      </w:pPr>
    </w:p>
    <w:p w:rsidR="00247999" w:rsidRDefault="00A81062" w:rsidP="00247999">
      <w:pPr>
        <w:pStyle w:val="Doc-title"/>
      </w:pPr>
      <w:hyperlink r:id="rId29" w:tooltip="C:Data3GPPExtractsR2-2500599_38304_CR0427_(Rel-17)_Definition of NTN Cell_v0.docx" w:history="1">
        <w:r w:rsidR="00247999" w:rsidRPr="00AC7DC6">
          <w:rPr>
            <w:rStyle w:val="Hyperlink"/>
          </w:rPr>
          <w:t>R2-2500599</w:t>
        </w:r>
      </w:hyperlink>
      <w:r w:rsidR="00247999">
        <w:tab/>
        <w:t>Definition of NTN Cell</w:t>
      </w:r>
      <w:r w:rsidR="00247999">
        <w:tab/>
        <w:t>Apple</w:t>
      </w:r>
      <w:r w:rsidR="00247999">
        <w:tab/>
        <w:t>CR</w:t>
      </w:r>
      <w:r w:rsidR="00247999">
        <w:tab/>
        <w:t>Rel-17</w:t>
      </w:r>
      <w:r w:rsidR="00247999">
        <w:tab/>
        <w:t>38.304</w:t>
      </w:r>
      <w:r w:rsidR="00247999">
        <w:tab/>
        <w:t>17.10.0</w:t>
      </w:r>
      <w:r w:rsidR="00247999">
        <w:tab/>
        <w:t>0427</w:t>
      </w:r>
      <w:r w:rsidR="00247999">
        <w:tab/>
        <w:t>-</w:t>
      </w:r>
      <w:r w:rsidR="00247999">
        <w:tab/>
        <w:t>F</w:t>
      </w:r>
      <w:r w:rsidR="00247999">
        <w:tab/>
        <w:t>NR_NTN_solutions-Core</w:t>
      </w:r>
    </w:p>
    <w:p w:rsidR="00247999" w:rsidRDefault="00A81062" w:rsidP="00247999">
      <w:pPr>
        <w:pStyle w:val="Doc-title"/>
      </w:pPr>
      <w:hyperlink r:id="rId30" w:tooltip="C:Data3GPPExtractsR2-2500600_36304_CR0878_(Rel-17)_Definition of NTN Cell_v0.docx" w:history="1">
        <w:r w:rsidR="00247999" w:rsidRPr="00AC7DC6">
          <w:rPr>
            <w:rStyle w:val="Hyperlink"/>
          </w:rPr>
          <w:t>R2-2500600</w:t>
        </w:r>
      </w:hyperlink>
      <w:r w:rsidR="00247999">
        <w:tab/>
        <w:t>Definition of NTN Cell</w:t>
      </w:r>
      <w:r w:rsidR="00247999">
        <w:tab/>
        <w:t>Apple</w:t>
      </w:r>
      <w:r w:rsidR="00247999">
        <w:tab/>
        <w:t>CR</w:t>
      </w:r>
      <w:r w:rsidR="00247999">
        <w:tab/>
        <w:t>Rel-17</w:t>
      </w:r>
      <w:r w:rsidR="00247999">
        <w:tab/>
        <w:t>36.304</w:t>
      </w:r>
      <w:r w:rsidR="00247999">
        <w:tab/>
        <w:t>17.5.0</w:t>
      </w:r>
      <w:r w:rsidR="00247999">
        <w:tab/>
        <w:t>0878</w:t>
      </w:r>
      <w:r w:rsidR="00247999">
        <w:tab/>
        <w:t>-</w:t>
      </w:r>
      <w:r w:rsidR="00247999">
        <w:tab/>
        <w:t>F</w:t>
      </w:r>
      <w:r w:rsidR="00247999">
        <w:tab/>
        <w:t>LTE_NBIOT_eMTC_NTN</w:t>
      </w:r>
    </w:p>
    <w:p w:rsidR="00B06236" w:rsidRDefault="002350FE" w:rsidP="002350FE">
      <w:pPr>
        <w:pStyle w:val="Doc-text2"/>
        <w:rPr>
          <w:rFonts w:eastAsia="SimSun"/>
          <w:lang w:eastAsia="zh-CN"/>
        </w:rPr>
      </w:pPr>
      <w:r>
        <w:rPr>
          <w:rFonts w:eastAsia="SimSun"/>
          <w:lang w:eastAsia="zh-CN"/>
        </w:rPr>
        <w:t>-</w:t>
      </w:r>
      <w:r>
        <w:rPr>
          <w:rFonts w:eastAsia="SimSun"/>
          <w:lang w:eastAsia="zh-CN"/>
        </w:rPr>
        <w:tab/>
      </w:r>
      <w:r w:rsidR="00B06236">
        <w:rPr>
          <w:rFonts w:eastAsia="SimSun"/>
          <w:lang w:eastAsia="zh-CN"/>
        </w:rPr>
        <w:t>Apple thinks at least the change in 5.3.1 should be considered. CATT and Xiaomi wonder if this is correct or if the field is always present.</w:t>
      </w:r>
    </w:p>
    <w:p w:rsidR="00B06236" w:rsidRDefault="002350FE" w:rsidP="002350FE">
      <w:pPr>
        <w:pStyle w:val="Doc-text2"/>
        <w:rPr>
          <w:rFonts w:eastAsia="SimSun"/>
          <w:lang w:eastAsia="zh-CN"/>
        </w:rPr>
      </w:pPr>
      <w:r>
        <w:rPr>
          <w:rFonts w:eastAsia="SimSun"/>
          <w:lang w:eastAsia="zh-CN"/>
        </w:rPr>
        <w:t>-</w:t>
      </w:r>
      <w:r>
        <w:rPr>
          <w:rFonts w:eastAsia="SimSun"/>
          <w:lang w:eastAsia="zh-CN"/>
        </w:rPr>
        <w:tab/>
      </w:r>
      <w:r w:rsidR="00D93444">
        <w:rPr>
          <w:rFonts w:eastAsia="SimSun"/>
          <w:lang w:eastAsia="zh-CN"/>
        </w:rPr>
        <w:t>Sa</w:t>
      </w:r>
      <w:r w:rsidR="00B06236">
        <w:rPr>
          <w:rFonts w:eastAsia="SimSun"/>
          <w:lang w:eastAsia="zh-CN"/>
        </w:rPr>
        <w:t>m</w:t>
      </w:r>
      <w:r w:rsidR="00D93444">
        <w:rPr>
          <w:rFonts w:eastAsia="SimSun"/>
          <w:lang w:eastAsia="zh-CN"/>
        </w:rPr>
        <w:t>s</w:t>
      </w:r>
      <w:r w:rsidR="00B06236">
        <w:rPr>
          <w:rFonts w:eastAsia="SimSun"/>
          <w:lang w:eastAsia="zh-CN"/>
        </w:rPr>
        <w:t>ung thinks that at least the change to 5.1.2.2 is correct</w:t>
      </w:r>
      <w:r>
        <w:rPr>
          <w:rFonts w:eastAsia="SimSun"/>
          <w:lang w:eastAsia="zh-CN"/>
        </w:rPr>
        <w:t>. Ericsson thinks we sho</w:t>
      </w:r>
      <w:r w:rsidR="00EB53E0">
        <w:rPr>
          <w:rFonts w:eastAsia="SimSun"/>
          <w:lang w:eastAsia="zh-CN"/>
        </w:rPr>
        <w:t>u</w:t>
      </w:r>
      <w:r>
        <w:rPr>
          <w:rFonts w:eastAsia="SimSun"/>
          <w:lang w:eastAsia="zh-CN"/>
        </w:rPr>
        <w:t>ld</w:t>
      </w:r>
      <w:r w:rsidR="00EB53E0">
        <w:rPr>
          <w:rFonts w:eastAsia="SimSun"/>
          <w:lang w:eastAsia="zh-CN"/>
        </w:rPr>
        <w:t xml:space="preserve"> wait for the discussion in NR first.</w:t>
      </w:r>
    </w:p>
    <w:p w:rsidR="00B06236" w:rsidRPr="00B06236" w:rsidRDefault="00B06236" w:rsidP="008629FE">
      <w:pPr>
        <w:pStyle w:val="ComeBack"/>
        <w:rPr>
          <w:lang w:eastAsia="zh-CN"/>
        </w:rPr>
      </w:pPr>
      <w:r>
        <w:rPr>
          <w:lang w:eastAsia="zh-CN"/>
        </w:rPr>
        <w:t xml:space="preserve">CB Thursday </w:t>
      </w:r>
    </w:p>
    <w:p w:rsidR="00247999" w:rsidRPr="00247999" w:rsidRDefault="00247999" w:rsidP="00247999">
      <w:pPr>
        <w:pStyle w:val="Doc-text2"/>
      </w:pPr>
    </w:p>
    <w:p w:rsidR="00247999" w:rsidRPr="00DB2F94" w:rsidRDefault="00247999" w:rsidP="00247999">
      <w:pPr>
        <w:pStyle w:val="Heading2"/>
      </w:pPr>
      <w:bookmarkStart w:id="8" w:name="_Toc158241597"/>
      <w:r w:rsidRPr="00DB2F94">
        <w:t>7.</w:t>
      </w:r>
      <w:r>
        <w:t>3</w:t>
      </w:r>
      <w:r w:rsidRPr="00DB2F94">
        <w:tab/>
        <w:t>IoT NTN enhancements</w:t>
      </w:r>
      <w:bookmarkEnd w:id="8"/>
    </w:p>
    <w:p w:rsidR="00247999" w:rsidRPr="00DB2F94" w:rsidRDefault="00247999" w:rsidP="00247999">
      <w:pPr>
        <w:pStyle w:val="Comments"/>
      </w:pPr>
      <w:r w:rsidRPr="00DB2F94">
        <w:t>(</w:t>
      </w:r>
      <w:r w:rsidRPr="00DB2F94">
        <w:rPr>
          <w:lang w:val="en-US"/>
        </w:rPr>
        <w:t>IoT_NTN_enh</w:t>
      </w:r>
      <w:r w:rsidRPr="00DB2F94">
        <w:t xml:space="preserve">-Core; leading WG: RAN1; REL-18; WID: </w:t>
      </w:r>
      <w:hyperlink r:id="rId31" w:tooltip="C:Data3GPParchiveRANRAN#98TdocsRP-223519.zip" w:history="1">
        <w:r w:rsidRPr="00AC7DC6">
          <w:rPr>
            <w:rStyle w:val="Hyperlink"/>
          </w:rPr>
          <w:t>RP-223519</w:t>
        </w:r>
      </w:hyperlink>
      <w:r w:rsidRPr="00DB2F94">
        <w:t>)</w:t>
      </w:r>
    </w:p>
    <w:p w:rsidR="00247999" w:rsidRPr="00DB2F94" w:rsidRDefault="00247999" w:rsidP="00247999">
      <w:pPr>
        <w:pStyle w:val="Comments"/>
      </w:pPr>
      <w:r w:rsidRPr="00DB2F94">
        <w:t>Time budget: 0 TU</w:t>
      </w:r>
    </w:p>
    <w:p w:rsidR="00247999" w:rsidRDefault="00247999" w:rsidP="00247999">
      <w:pPr>
        <w:pStyle w:val="Comments"/>
      </w:pPr>
      <w:r w:rsidRPr="00DB2F94">
        <w:t xml:space="preserve">Tdoc Limitation: 1 tdocs </w:t>
      </w:r>
    </w:p>
    <w:p w:rsidR="00247999" w:rsidRPr="00DB2F94" w:rsidRDefault="00247999" w:rsidP="00247999">
      <w:pPr>
        <w:pStyle w:val="Comments"/>
      </w:pPr>
    </w:p>
    <w:p w:rsidR="00247999" w:rsidRPr="00DB2F94" w:rsidRDefault="00247999" w:rsidP="00247999">
      <w:pPr>
        <w:pStyle w:val="Heading3"/>
      </w:pPr>
      <w:bookmarkStart w:id="9" w:name="_Toc158241598"/>
      <w:r w:rsidRPr="00DB2F94">
        <w:t>7.</w:t>
      </w:r>
      <w:r>
        <w:t>3</w:t>
      </w:r>
      <w:r w:rsidRPr="00DB2F94">
        <w:t>.1</w:t>
      </w:r>
      <w:r w:rsidRPr="00DB2F94">
        <w:tab/>
        <w:t>Organizational</w:t>
      </w:r>
      <w:bookmarkEnd w:id="9"/>
    </w:p>
    <w:p w:rsidR="00247999" w:rsidRPr="00DB2F94" w:rsidRDefault="00247999" w:rsidP="00247999">
      <w:pPr>
        <w:pStyle w:val="Comments"/>
      </w:pPr>
      <w:r w:rsidRPr="00DB2F94">
        <w:t xml:space="preserve">LSs, rapporteur inputs. </w:t>
      </w:r>
    </w:p>
    <w:p w:rsidR="00247999" w:rsidRDefault="00247999" w:rsidP="00247999">
      <w:pPr>
        <w:pStyle w:val="Comments"/>
      </w:pPr>
      <w:r w:rsidRPr="00DB2F94">
        <w:t>Editorials/clarifications should not be included in any tdoc but sent to the WI spec rapporteurs</w:t>
      </w:r>
    </w:p>
    <w:p w:rsidR="00247999" w:rsidRDefault="00247999" w:rsidP="00247999">
      <w:pPr>
        <w:pStyle w:val="Comments"/>
      </w:pPr>
    </w:p>
    <w:p w:rsidR="00247999" w:rsidRDefault="00247999" w:rsidP="00247999">
      <w:pPr>
        <w:pStyle w:val="Comments"/>
      </w:pPr>
      <w:r>
        <w:t>Incoming LSs</w:t>
      </w:r>
    </w:p>
    <w:p w:rsidR="00247999" w:rsidRDefault="00A81062" w:rsidP="00247999">
      <w:pPr>
        <w:pStyle w:val="Doc-title"/>
      </w:pPr>
      <w:hyperlink r:id="rId32" w:tooltip="C:Data3GPPExtractsR2-2500048_S2-2412665.docx" w:history="1">
        <w:r w:rsidR="00247999" w:rsidRPr="00AC7DC6">
          <w:rPr>
            <w:rStyle w:val="Hyperlink"/>
          </w:rPr>
          <w:t>R2-2500048</w:t>
        </w:r>
      </w:hyperlink>
      <w:r w:rsidR="00247999">
        <w:tab/>
        <w:t>Reply LS on UE Location Information for NB-IoT NTN (S2-2412665; contact Qualcomm)</w:t>
      </w:r>
      <w:r w:rsidR="00247999">
        <w:tab/>
        <w:t>SA2</w:t>
      </w:r>
      <w:r w:rsidR="00247999">
        <w:tab/>
        <w:t>LS in</w:t>
      </w:r>
      <w:r w:rsidR="00247999">
        <w:tab/>
        <w:t>Rel-18</w:t>
      </w:r>
      <w:r w:rsidR="00247999">
        <w:tab/>
        <w:t>IoT_NTN_enh-Core</w:t>
      </w:r>
      <w:r w:rsidR="00247999">
        <w:tab/>
        <w:t>To:RAN2, RAN3</w:t>
      </w:r>
      <w:r w:rsidR="00247999">
        <w:tab/>
        <w:t>Cc:CT1</w:t>
      </w:r>
    </w:p>
    <w:p w:rsidR="007B0BB8" w:rsidRDefault="009C5328" w:rsidP="009C5328">
      <w:pPr>
        <w:pStyle w:val="Doc-text2"/>
        <w:rPr>
          <w:rFonts w:eastAsia="SimSun"/>
          <w:lang w:eastAsia="zh-CN"/>
        </w:rPr>
      </w:pPr>
      <w:r>
        <w:rPr>
          <w:rFonts w:eastAsia="SimSun"/>
          <w:lang w:eastAsia="zh-CN"/>
        </w:rPr>
        <w:t>-</w:t>
      </w:r>
      <w:r>
        <w:rPr>
          <w:rFonts w:eastAsia="SimSun"/>
          <w:lang w:eastAsia="zh-CN"/>
        </w:rPr>
        <w:tab/>
      </w:r>
      <w:r w:rsidR="00EB53E0">
        <w:rPr>
          <w:rFonts w:eastAsia="SimSun"/>
          <w:lang w:eastAsia="zh-CN"/>
        </w:rPr>
        <w:t>QC thinks we could wait for RAN3 response first.</w:t>
      </w:r>
    </w:p>
    <w:p w:rsidR="00EB53E0" w:rsidRDefault="009C5328" w:rsidP="009C5328">
      <w:pPr>
        <w:pStyle w:val="Doc-text2"/>
        <w:rPr>
          <w:rFonts w:eastAsia="SimSun"/>
          <w:lang w:eastAsia="zh-CN"/>
        </w:rPr>
      </w:pPr>
      <w:r>
        <w:rPr>
          <w:rFonts w:eastAsia="SimSun"/>
          <w:lang w:eastAsia="zh-CN"/>
        </w:rPr>
        <w:t>-</w:t>
      </w:r>
      <w:r>
        <w:rPr>
          <w:rFonts w:eastAsia="SimSun"/>
          <w:lang w:eastAsia="zh-CN"/>
        </w:rPr>
        <w:tab/>
      </w:r>
      <w:r w:rsidR="00EB53E0">
        <w:rPr>
          <w:rFonts w:eastAsia="SimSun"/>
          <w:lang w:eastAsia="zh-CN"/>
        </w:rPr>
        <w:t>Ericsson indicates that RAN3 already discussed this and agreed there is no need to send the UE location in the case SA2 is asking for.</w:t>
      </w:r>
    </w:p>
    <w:p w:rsidR="00EB53E0" w:rsidRPr="00EB53E0" w:rsidRDefault="00EB53E0" w:rsidP="009C5328">
      <w:pPr>
        <w:pStyle w:val="Agreement"/>
        <w:rPr>
          <w:lang w:eastAsia="zh-CN"/>
        </w:rPr>
      </w:pPr>
      <w:r>
        <w:rPr>
          <w:lang w:eastAsia="zh-CN"/>
        </w:rPr>
        <w:t>We can further discuss whether we need to do anything in RAN2 after receiving formal RAN3</w:t>
      </w:r>
      <w:r w:rsidR="009C5328">
        <w:rPr>
          <w:lang w:eastAsia="zh-CN"/>
        </w:rPr>
        <w:t xml:space="preserve"> feedback</w:t>
      </w:r>
      <w:r>
        <w:rPr>
          <w:lang w:eastAsia="zh-CN"/>
        </w:rPr>
        <w:t>.</w:t>
      </w:r>
    </w:p>
    <w:p w:rsidR="00247999" w:rsidRDefault="00A81062" w:rsidP="00247999">
      <w:pPr>
        <w:pStyle w:val="Doc-title"/>
      </w:pPr>
      <w:hyperlink r:id="rId33" w:tooltip="C:Data3GPPExtractsR2-2500077 Discussion on SA2 LS on UE Location Information for NB-IoT NTN.docx" w:history="1">
        <w:r w:rsidR="00247999" w:rsidRPr="00AC7DC6">
          <w:rPr>
            <w:rStyle w:val="Hyperlink"/>
          </w:rPr>
          <w:t>R2-2500077</w:t>
        </w:r>
      </w:hyperlink>
      <w:r w:rsidR="00247999">
        <w:tab/>
        <w:t>Discussion on SA2 LS on UE Location Information for NB-IoT NTN</w:t>
      </w:r>
      <w:r w:rsidR="00247999">
        <w:tab/>
        <w:t>vivo</w:t>
      </w:r>
      <w:r w:rsidR="00247999">
        <w:tab/>
        <w:t>discussion</w:t>
      </w:r>
      <w:r w:rsidR="00247999">
        <w:tab/>
        <w:t>Rel-18</w:t>
      </w:r>
      <w:r w:rsidR="00247999">
        <w:tab/>
        <w:t>IoT_NTN_enh-Core</w:t>
      </w:r>
    </w:p>
    <w:p w:rsidR="007B0BB8" w:rsidRDefault="007B0BB8" w:rsidP="007B0BB8">
      <w:pPr>
        <w:pStyle w:val="Comments"/>
      </w:pPr>
      <w:r>
        <w:t xml:space="preserve">Proposal 1: From RAN2 perspective, the updated UE coarse location report is feasible. The final decision is up to RAN3. </w:t>
      </w:r>
    </w:p>
    <w:p w:rsidR="007B0BB8" w:rsidRDefault="007B0BB8" w:rsidP="007B0BB8">
      <w:pPr>
        <w:pStyle w:val="Comments"/>
      </w:pPr>
      <w:r>
        <w:t>Proposal 2: If the updated UE coarse location report should be supported for NB-IoT, a similar method like eMTC can be reused, i.e, NW requests the UE coarse location via the UEInformationRequest-NB message, and then UE report the coarse location via the UEInformationResponse-NB message.</w:t>
      </w:r>
    </w:p>
    <w:p w:rsidR="007B0BB8" w:rsidRPr="007B0BB8" w:rsidRDefault="007B0BB8" w:rsidP="007B0BB8">
      <w:pPr>
        <w:pStyle w:val="Comments"/>
      </w:pPr>
    </w:p>
    <w:p w:rsidR="00247999" w:rsidRDefault="00A81062" w:rsidP="00247999">
      <w:pPr>
        <w:pStyle w:val="Doc-title"/>
      </w:pPr>
      <w:hyperlink r:id="rId34" w:tooltip="C:Data3GPPExtractsR2-2500547 On SA2 LS for coarse UE location reporting in NB-IoT NTN.docx" w:history="1">
        <w:r w:rsidR="00247999" w:rsidRPr="00AC7DC6">
          <w:rPr>
            <w:rStyle w:val="Hyperlink"/>
          </w:rPr>
          <w:t>R2-2500547</w:t>
        </w:r>
      </w:hyperlink>
      <w:r w:rsidR="00247999">
        <w:tab/>
        <w:t>On SA2 LS for coarse UE location reporting in NB-IoT NTN</w:t>
      </w:r>
      <w:r w:rsidR="00247999">
        <w:tab/>
        <w:t>Nokia, Nokia Shanghai Bell</w:t>
      </w:r>
      <w:r w:rsidR="00247999">
        <w:tab/>
        <w:t>discussion</w:t>
      </w:r>
      <w:r w:rsidR="00247999">
        <w:tab/>
        <w:t>Rel-18</w:t>
      </w:r>
      <w:r w:rsidR="00247999">
        <w:tab/>
        <w:t>IoT_NTN_enh-Core</w:t>
      </w:r>
    </w:p>
    <w:p w:rsidR="007B0BB8" w:rsidRDefault="007B0BB8" w:rsidP="007B0BB8">
      <w:pPr>
        <w:pStyle w:val="Comments"/>
      </w:pPr>
      <w:r>
        <w:t>Proposal 1: For NB-IoT NTN, reporting Coarse Location Information to eNB via the RRC protocol is not supported in Rel-18.</w:t>
      </w:r>
    </w:p>
    <w:p w:rsidR="007B0BB8" w:rsidRDefault="007B0BB8" w:rsidP="007B0BB8">
      <w:pPr>
        <w:pStyle w:val="Comments"/>
      </w:pPr>
      <w:r>
        <w:t>Proposal 2: RAN2 reply SA2 that there is no need to introduce additional enhancements to report Coarse Location Information to the NB-IoT eNB via the RRC protocol.</w:t>
      </w:r>
    </w:p>
    <w:p w:rsidR="007B0BB8" w:rsidRPr="007B0BB8" w:rsidRDefault="007B0BB8" w:rsidP="007B0BB8">
      <w:pPr>
        <w:pStyle w:val="Comments"/>
      </w:pPr>
    </w:p>
    <w:p w:rsidR="00247999" w:rsidRDefault="00A81062" w:rsidP="00247999">
      <w:pPr>
        <w:pStyle w:val="Doc-title"/>
      </w:pPr>
      <w:hyperlink r:id="rId35" w:tooltip="C:Data3GPPExtractsR2-2501309 - Location information reporting for NB-IoT.docx" w:history="1">
        <w:r w:rsidR="00247999" w:rsidRPr="00AC7DC6">
          <w:rPr>
            <w:rStyle w:val="Hyperlink"/>
          </w:rPr>
          <w:t>R2-2501309</w:t>
        </w:r>
      </w:hyperlink>
      <w:r w:rsidR="00247999">
        <w:tab/>
        <w:t>Location information reporting for NB-IoT</w:t>
      </w:r>
      <w:r w:rsidR="00247999">
        <w:tab/>
        <w:t>Ericsson</w:t>
      </w:r>
      <w:r w:rsidR="00247999">
        <w:tab/>
        <w:t>discussion</w:t>
      </w:r>
      <w:r w:rsidR="00247999">
        <w:tab/>
        <w:t>Rel-18</w:t>
      </w:r>
      <w:r w:rsidR="00247999">
        <w:tab/>
        <w:t>IoT_NTN_enh-Core</w:t>
      </w:r>
    </w:p>
    <w:p w:rsidR="007B0BB8" w:rsidRPr="007B0BB8" w:rsidRDefault="007B0BB8" w:rsidP="007B0BB8">
      <w:pPr>
        <w:rPr>
          <w:i/>
          <w:sz w:val="18"/>
        </w:rPr>
      </w:pPr>
      <w:r w:rsidRPr="007B0BB8">
        <w:rPr>
          <w:i/>
          <w:sz w:val="18"/>
        </w:rPr>
        <w:t>Proposal 1</w:t>
      </w:r>
      <w:r w:rsidRPr="007B0BB8">
        <w:rPr>
          <w:i/>
          <w:sz w:val="18"/>
        </w:rPr>
        <w:tab/>
        <w:t>NB-IoT coarse UE location is not needed for the procedures “Establishment of S1-U bearer during Data Transport in Control Plane CIoT EPS Optimisation”, “Connection Resume procedure”, and “MT-EDT procedure for User Plane CIoT EPS Optimisation”.</w:t>
      </w:r>
    </w:p>
    <w:p w:rsidR="00247999" w:rsidRPr="00DB2F94" w:rsidRDefault="00247999" w:rsidP="00247999">
      <w:pPr>
        <w:pStyle w:val="Comments"/>
      </w:pPr>
    </w:p>
    <w:p w:rsidR="00247999" w:rsidRPr="00DB2F94" w:rsidRDefault="00247999" w:rsidP="00247999">
      <w:pPr>
        <w:pStyle w:val="Heading3"/>
      </w:pPr>
      <w:bookmarkStart w:id="10" w:name="_Toc158241599"/>
      <w:r w:rsidRPr="00DB2F94">
        <w:t>7.</w:t>
      </w:r>
      <w:r>
        <w:t>3</w:t>
      </w:r>
      <w:r w:rsidRPr="00DB2F94">
        <w:t>.2</w:t>
      </w:r>
      <w:r w:rsidRPr="00DB2F94">
        <w:tab/>
        <w:t>Corrections</w:t>
      </w:r>
      <w:bookmarkEnd w:id="10"/>
    </w:p>
    <w:p w:rsidR="00247999" w:rsidRDefault="00247999" w:rsidP="00247999">
      <w:pPr>
        <w:pStyle w:val="Comments"/>
      </w:pPr>
      <w:r w:rsidRPr="00DB2F94">
        <w:t>Corrections for all specifications.</w:t>
      </w:r>
    </w:p>
    <w:p w:rsidR="00247999" w:rsidRDefault="00247999" w:rsidP="00247999">
      <w:pPr>
        <w:pStyle w:val="Comments"/>
      </w:pPr>
    </w:p>
    <w:p w:rsidR="00247999" w:rsidRDefault="00247999" w:rsidP="00247999">
      <w:pPr>
        <w:pStyle w:val="Comments"/>
      </w:pPr>
      <w:r>
        <w:t>RRC corrections</w:t>
      </w:r>
    </w:p>
    <w:p w:rsidR="00247999" w:rsidRDefault="00A81062" w:rsidP="00247999">
      <w:pPr>
        <w:pStyle w:val="Doc-title"/>
      </w:pPr>
      <w:hyperlink r:id="rId36" w:tooltip="C:Data3GPPExtractsR2-2500939 36331_CR5092 R18 Clarification on Inclination.docx" w:history="1">
        <w:r w:rsidR="00247999" w:rsidRPr="00AC7DC6">
          <w:rPr>
            <w:rStyle w:val="Hyperlink"/>
          </w:rPr>
          <w:t>R2-2500939</w:t>
        </w:r>
      </w:hyperlink>
      <w:r w:rsidR="00247999">
        <w:tab/>
        <w:t>Clarification on Inclination value description</w:t>
      </w:r>
      <w:r w:rsidR="00247999">
        <w:tab/>
        <w:t>THALES</w:t>
      </w:r>
      <w:r w:rsidR="00247999">
        <w:tab/>
        <w:t>CR</w:t>
      </w:r>
      <w:r w:rsidR="00247999">
        <w:tab/>
        <w:t>Rel-18</w:t>
      </w:r>
      <w:r w:rsidR="00247999">
        <w:tab/>
        <w:t>36.331</w:t>
      </w:r>
      <w:r w:rsidR="00247999">
        <w:tab/>
        <w:t>18.4.0</w:t>
      </w:r>
      <w:r w:rsidR="00247999">
        <w:tab/>
        <w:t>5092</w:t>
      </w:r>
      <w:r w:rsidR="00247999">
        <w:tab/>
        <w:t>-</w:t>
      </w:r>
      <w:r w:rsidR="00247999">
        <w:tab/>
        <w:t>D</w:t>
      </w:r>
      <w:r w:rsidR="00247999">
        <w:tab/>
        <w:t>IoT_NTN_enh-Core</w:t>
      </w:r>
    </w:p>
    <w:p w:rsidR="009C5328" w:rsidRPr="009C5328" w:rsidRDefault="009C5328" w:rsidP="009C5328">
      <w:pPr>
        <w:pStyle w:val="Agreement"/>
      </w:pPr>
      <w:r>
        <w:t>Revised in R2-2501407</w:t>
      </w:r>
    </w:p>
    <w:p w:rsidR="00B35A88" w:rsidRPr="00B35A88" w:rsidRDefault="00B35A88" w:rsidP="00B35A88">
      <w:pPr>
        <w:pStyle w:val="Doc-text2"/>
      </w:pPr>
    </w:p>
    <w:p w:rsidR="00247999" w:rsidRDefault="00A81062" w:rsidP="00247999">
      <w:pPr>
        <w:pStyle w:val="Doc-title"/>
      </w:pPr>
      <w:hyperlink r:id="rId37" w:tooltip="C:Data3GPPExtractsR2-2501269 Correction on GNSS procedure.docx" w:history="1">
        <w:r w:rsidR="00247999" w:rsidRPr="00AC7DC6">
          <w:rPr>
            <w:rStyle w:val="Hyperlink"/>
          </w:rPr>
          <w:t>R2-2501269</w:t>
        </w:r>
      </w:hyperlink>
      <w:r w:rsidR="00247999">
        <w:tab/>
        <w:t>Correction on GNSS procedure</w:t>
      </w:r>
      <w:r w:rsidR="00247999">
        <w:tab/>
        <w:t>ZTE Corporation, Sanechips</w:t>
      </w:r>
      <w:r w:rsidR="00247999">
        <w:tab/>
        <w:t>CR</w:t>
      </w:r>
      <w:r w:rsidR="00247999">
        <w:tab/>
        <w:t>Rel-18</w:t>
      </w:r>
      <w:r w:rsidR="00247999">
        <w:tab/>
        <w:t>36.331</w:t>
      </w:r>
      <w:r w:rsidR="00247999">
        <w:tab/>
        <w:t>18.4.0</w:t>
      </w:r>
      <w:r w:rsidR="00247999">
        <w:tab/>
        <w:t>5101</w:t>
      </w:r>
      <w:r w:rsidR="00247999">
        <w:tab/>
        <w:t>-</w:t>
      </w:r>
      <w:r w:rsidR="00247999">
        <w:tab/>
        <w:t>F</w:t>
      </w:r>
      <w:r w:rsidR="00247999">
        <w:tab/>
        <w:t>IoT_NTN_enh-Core</w:t>
      </w:r>
    </w:p>
    <w:p w:rsidR="00EB53E0" w:rsidRDefault="009C5328" w:rsidP="009C5328">
      <w:pPr>
        <w:pStyle w:val="Doc-text2"/>
        <w:rPr>
          <w:rFonts w:eastAsia="SimSun"/>
          <w:lang w:eastAsia="zh-CN"/>
        </w:rPr>
      </w:pPr>
      <w:r>
        <w:rPr>
          <w:rFonts w:eastAsia="SimSun"/>
          <w:lang w:eastAsia="zh-CN"/>
        </w:rPr>
        <w:t>-</w:t>
      </w:r>
      <w:r>
        <w:rPr>
          <w:rFonts w:eastAsia="SimSun"/>
          <w:lang w:eastAsia="zh-CN"/>
        </w:rPr>
        <w:tab/>
      </w:r>
      <w:r w:rsidR="00EB53E0">
        <w:rPr>
          <w:rFonts w:eastAsia="SimSun"/>
          <w:lang w:eastAsia="zh-CN"/>
        </w:rPr>
        <w:t>Vivo thinks both changes are not needed, the first one was already discussed and the second refers to UE internal implementation</w:t>
      </w:r>
      <w:r w:rsidR="002C0342">
        <w:rPr>
          <w:rFonts w:eastAsia="SimSun"/>
          <w:lang w:eastAsia="zh-CN"/>
        </w:rPr>
        <w:t>. ZTE thinks we already address similar cases in the spec</w:t>
      </w:r>
    </w:p>
    <w:p w:rsidR="002C0342" w:rsidRDefault="009C5328" w:rsidP="009C5328">
      <w:pPr>
        <w:pStyle w:val="Doc-text2"/>
        <w:rPr>
          <w:rFonts w:eastAsia="SimSun"/>
          <w:lang w:eastAsia="zh-CN"/>
        </w:rPr>
      </w:pPr>
      <w:r>
        <w:rPr>
          <w:rFonts w:eastAsia="SimSun"/>
          <w:lang w:eastAsia="zh-CN"/>
        </w:rPr>
        <w:t>-</w:t>
      </w:r>
      <w:r>
        <w:rPr>
          <w:rFonts w:eastAsia="SimSun"/>
          <w:lang w:eastAsia="zh-CN"/>
        </w:rPr>
        <w:tab/>
      </w:r>
      <w:r w:rsidR="002C0342">
        <w:rPr>
          <w:rFonts w:eastAsia="SimSun"/>
          <w:lang w:eastAsia="zh-CN"/>
        </w:rPr>
        <w:t>Xiaomi also doesn’t think this CR is needed.</w:t>
      </w:r>
    </w:p>
    <w:p w:rsidR="002C0342" w:rsidRDefault="009C5328" w:rsidP="009C5328">
      <w:pPr>
        <w:pStyle w:val="Doc-text2"/>
        <w:rPr>
          <w:rFonts w:eastAsia="SimSun"/>
          <w:lang w:eastAsia="zh-CN"/>
        </w:rPr>
      </w:pPr>
      <w:r>
        <w:rPr>
          <w:rFonts w:eastAsia="SimSun"/>
          <w:lang w:eastAsia="zh-CN"/>
        </w:rPr>
        <w:t>-</w:t>
      </w:r>
      <w:r>
        <w:rPr>
          <w:rFonts w:eastAsia="SimSun"/>
          <w:lang w:eastAsia="zh-CN"/>
        </w:rPr>
        <w:tab/>
      </w:r>
      <w:r w:rsidR="002C0342">
        <w:rPr>
          <w:rFonts w:eastAsia="SimSun"/>
          <w:lang w:eastAsia="zh-CN"/>
        </w:rPr>
        <w:t xml:space="preserve">Apple thinks the first change needs more discussion </w:t>
      </w:r>
    </w:p>
    <w:p w:rsidR="002C0342" w:rsidRDefault="009C5328" w:rsidP="009C5328">
      <w:pPr>
        <w:pStyle w:val="Doc-text2"/>
        <w:rPr>
          <w:rFonts w:eastAsia="SimSun"/>
          <w:lang w:eastAsia="zh-CN"/>
        </w:rPr>
      </w:pPr>
      <w:r>
        <w:rPr>
          <w:rFonts w:eastAsia="SimSun"/>
          <w:lang w:eastAsia="zh-CN"/>
        </w:rPr>
        <w:t>-</w:t>
      </w:r>
      <w:r>
        <w:rPr>
          <w:rFonts w:eastAsia="SimSun"/>
          <w:lang w:eastAsia="zh-CN"/>
        </w:rPr>
        <w:tab/>
      </w:r>
      <w:r w:rsidR="002C0342">
        <w:rPr>
          <w:rFonts w:eastAsia="SimSun"/>
          <w:lang w:eastAsia="zh-CN"/>
        </w:rPr>
        <w:t>Google is fine with the second change. Nokia agrees. MTK as well</w:t>
      </w:r>
    </w:p>
    <w:p w:rsidR="002C0342" w:rsidRDefault="009C5328" w:rsidP="009C5328">
      <w:pPr>
        <w:pStyle w:val="Doc-text2"/>
        <w:rPr>
          <w:rFonts w:eastAsia="SimSun"/>
          <w:lang w:eastAsia="zh-CN"/>
        </w:rPr>
      </w:pPr>
      <w:r>
        <w:rPr>
          <w:rFonts w:eastAsia="SimSun"/>
          <w:lang w:eastAsia="zh-CN"/>
        </w:rPr>
        <w:t>-</w:t>
      </w:r>
      <w:r>
        <w:rPr>
          <w:rFonts w:eastAsia="SimSun"/>
          <w:lang w:eastAsia="zh-CN"/>
        </w:rPr>
        <w:tab/>
      </w:r>
      <w:r w:rsidR="002C0342">
        <w:rPr>
          <w:rFonts w:eastAsia="SimSun"/>
          <w:lang w:eastAsia="zh-CN"/>
        </w:rPr>
        <w:t xml:space="preserve">Ericsson agrees with the principle of the first change but it’s late to change this now. </w:t>
      </w:r>
      <w:r w:rsidR="002C0342">
        <w:rPr>
          <w:rFonts w:eastAsia="SimSun" w:hint="eastAsia"/>
          <w:lang w:eastAsia="zh-CN"/>
        </w:rPr>
        <w:t>A</w:t>
      </w:r>
      <w:r w:rsidR="002C0342">
        <w:rPr>
          <w:rFonts w:eastAsia="SimSun"/>
          <w:lang w:eastAsia="zh-CN"/>
        </w:rPr>
        <w:t>lso thinks the second change is not needed.</w:t>
      </w:r>
    </w:p>
    <w:p w:rsidR="002C0342" w:rsidRDefault="009C5328" w:rsidP="009C5328">
      <w:pPr>
        <w:pStyle w:val="Doc-text2"/>
        <w:rPr>
          <w:rFonts w:eastAsia="SimSun"/>
          <w:lang w:eastAsia="zh-CN"/>
        </w:rPr>
      </w:pPr>
      <w:r>
        <w:rPr>
          <w:rFonts w:eastAsia="SimSun"/>
          <w:lang w:eastAsia="zh-CN"/>
        </w:rPr>
        <w:t>-</w:t>
      </w:r>
      <w:r>
        <w:rPr>
          <w:rFonts w:eastAsia="SimSun"/>
          <w:lang w:eastAsia="zh-CN"/>
        </w:rPr>
        <w:tab/>
      </w:r>
      <w:r w:rsidR="002C0342">
        <w:rPr>
          <w:rFonts w:eastAsia="SimSun" w:hint="eastAsia"/>
          <w:lang w:eastAsia="zh-CN"/>
        </w:rPr>
        <w:t>H</w:t>
      </w:r>
      <w:r w:rsidR="002C0342">
        <w:rPr>
          <w:rFonts w:eastAsia="SimSun"/>
          <w:lang w:eastAsia="zh-CN"/>
        </w:rPr>
        <w:t>W thinks we already discussed the first change while the second is not essential</w:t>
      </w:r>
    </w:p>
    <w:p w:rsidR="002C0342" w:rsidRDefault="009C5328" w:rsidP="009C5328">
      <w:pPr>
        <w:pStyle w:val="Doc-text2"/>
        <w:rPr>
          <w:rFonts w:eastAsia="SimSun"/>
          <w:lang w:eastAsia="zh-CN"/>
        </w:rPr>
      </w:pPr>
      <w:r>
        <w:rPr>
          <w:rFonts w:eastAsia="SimSun"/>
          <w:lang w:eastAsia="zh-CN"/>
        </w:rPr>
        <w:t>-</w:t>
      </w:r>
      <w:r>
        <w:rPr>
          <w:rFonts w:eastAsia="SimSun"/>
          <w:lang w:eastAsia="zh-CN"/>
        </w:rPr>
        <w:tab/>
      </w:r>
      <w:r w:rsidR="002C0342">
        <w:rPr>
          <w:rFonts w:eastAsia="SimSun"/>
          <w:lang w:eastAsia="zh-CN"/>
        </w:rPr>
        <w:t>ZTE agrees we discussed the first issue but at that time we did not realize this is not aligned to other decisions</w:t>
      </w:r>
    </w:p>
    <w:p w:rsidR="002C0342" w:rsidRDefault="009C5328" w:rsidP="009C5328">
      <w:pPr>
        <w:pStyle w:val="Doc-text2"/>
        <w:rPr>
          <w:rFonts w:eastAsia="SimSun"/>
          <w:lang w:eastAsia="zh-CN"/>
        </w:rPr>
      </w:pPr>
      <w:r>
        <w:rPr>
          <w:rFonts w:eastAsia="SimSun"/>
          <w:lang w:eastAsia="zh-CN"/>
        </w:rPr>
        <w:t>-</w:t>
      </w:r>
      <w:r>
        <w:rPr>
          <w:rFonts w:eastAsia="SimSun"/>
          <w:lang w:eastAsia="zh-CN"/>
        </w:rPr>
        <w:tab/>
      </w:r>
      <w:r w:rsidR="002C0342">
        <w:rPr>
          <w:rFonts w:eastAsia="SimSun"/>
          <w:lang w:eastAsia="zh-CN"/>
        </w:rPr>
        <w:t>Samsung thinks the second change is not essential and there are other cases where there is some inconsistency.</w:t>
      </w:r>
    </w:p>
    <w:p w:rsidR="002C0342" w:rsidRDefault="002C0342" w:rsidP="008629FE">
      <w:pPr>
        <w:pStyle w:val="ComeBack"/>
        <w:rPr>
          <w:lang w:eastAsia="zh-CN"/>
        </w:rPr>
      </w:pPr>
      <w:r>
        <w:rPr>
          <w:lang w:eastAsia="zh-CN"/>
        </w:rPr>
        <w:t>CB Thursday</w:t>
      </w:r>
    </w:p>
    <w:p w:rsidR="002C0342" w:rsidRPr="002C0342" w:rsidRDefault="002C0342" w:rsidP="002C0342">
      <w:pPr>
        <w:pStyle w:val="Doc-text2"/>
        <w:ind w:left="1780" w:firstLine="0"/>
        <w:rPr>
          <w:rFonts w:eastAsia="SimSun"/>
          <w:lang w:eastAsia="zh-CN"/>
        </w:rPr>
      </w:pPr>
    </w:p>
    <w:p w:rsidR="00247999" w:rsidRDefault="00247999" w:rsidP="00247999">
      <w:pPr>
        <w:pStyle w:val="Comments"/>
      </w:pPr>
      <w:r>
        <w:t>MAC corrections</w:t>
      </w:r>
    </w:p>
    <w:p w:rsidR="00247999" w:rsidRDefault="00A81062" w:rsidP="00247999">
      <w:pPr>
        <w:pStyle w:val="Doc-title"/>
      </w:pPr>
      <w:hyperlink r:id="rId38" w:tooltip="C:Data3GPPExtractsR2-2500203 Correction on drx-inactivityTimer.docx" w:history="1">
        <w:r w:rsidR="00247999" w:rsidRPr="00AC7DC6">
          <w:rPr>
            <w:rStyle w:val="Hyperlink"/>
          </w:rPr>
          <w:t>R2-2500203</w:t>
        </w:r>
      </w:hyperlink>
      <w:r w:rsidR="00247999">
        <w:tab/>
        <w:t>Correction on drx-inactivityTimer</w:t>
      </w:r>
      <w:r w:rsidR="00247999">
        <w:tab/>
        <w:t>Huawei, HiSilicon</w:t>
      </w:r>
      <w:r w:rsidR="00247999">
        <w:tab/>
        <w:t>CR</w:t>
      </w:r>
      <w:r w:rsidR="00247999">
        <w:tab/>
        <w:t>Rel-18</w:t>
      </w:r>
      <w:r w:rsidR="00247999">
        <w:tab/>
        <w:t>36.321</w:t>
      </w:r>
      <w:r w:rsidR="00247999">
        <w:tab/>
        <w:t>18.3.0</w:t>
      </w:r>
      <w:r w:rsidR="00247999">
        <w:tab/>
        <w:t>1589</w:t>
      </w:r>
      <w:r w:rsidR="00247999">
        <w:tab/>
        <w:t>-</w:t>
      </w:r>
      <w:r w:rsidR="00247999">
        <w:tab/>
        <w:t>F</w:t>
      </w:r>
      <w:r w:rsidR="00247999">
        <w:tab/>
        <w:t>IoT_NTN_enh-Core</w:t>
      </w:r>
    </w:p>
    <w:p w:rsidR="00247EA2" w:rsidRDefault="00247EA2" w:rsidP="008629FE">
      <w:pPr>
        <w:pStyle w:val="ComeBack"/>
        <w:rPr>
          <w:lang w:eastAsia="zh-CN"/>
        </w:rPr>
      </w:pPr>
      <w:r>
        <w:rPr>
          <w:lang w:eastAsia="zh-CN"/>
        </w:rPr>
        <w:t>CB Thursday</w:t>
      </w:r>
    </w:p>
    <w:p w:rsidR="00247EA2" w:rsidRPr="00247EA2" w:rsidRDefault="00247EA2" w:rsidP="00247EA2">
      <w:pPr>
        <w:pStyle w:val="Doc-text2"/>
      </w:pPr>
    </w:p>
    <w:p w:rsidR="00247999" w:rsidRDefault="00A81062" w:rsidP="00247999">
      <w:pPr>
        <w:pStyle w:val="Doc-title"/>
      </w:pPr>
      <w:hyperlink r:id="rId39" w:tooltip="C:Data3GPPExtractsR2-2501217 Correction on HARQ process.docx" w:history="1">
        <w:r w:rsidR="00247999" w:rsidRPr="00AC7DC6">
          <w:rPr>
            <w:rStyle w:val="Hyperlink"/>
          </w:rPr>
          <w:t>R2-2501217</w:t>
        </w:r>
      </w:hyperlink>
      <w:r w:rsidR="00247999">
        <w:tab/>
        <w:t>Correction on HARQ process</w:t>
      </w:r>
      <w:r w:rsidR="00247999">
        <w:tab/>
        <w:t>Samsung</w:t>
      </w:r>
      <w:r w:rsidR="00247999">
        <w:tab/>
        <w:t>CR</w:t>
      </w:r>
      <w:r w:rsidR="00247999">
        <w:tab/>
        <w:t>Rel-18</w:t>
      </w:r>
      <w:r w:rsidR="00247999">
        <w:tab/>
        <w:t>36.321</w:t>
      </w:r>
      <w:r w:rsidR="00247999">
        <w:tab/>
        <w:t>18.3.0</w:t>
      </w:r>
      <w:r w:rsidR="00247999">
        <w:tab/>
        <w:t>1590</w:t>
      </w:r>
      <w:r w:rsidR="00247999">
        <w:tab/>
        <w:t>-</w:t>
      </w:r>
      <w:r w:rsidR="00247999">
        <w:tab/>
        <w:t>F</w:t>
      </w:r>
      <w:r w:rsidR="00247999">
        <w:tab/>
        <w:t>IoT_NTN_enh-Core</w:t>
      </w:r>
    </w:p>
    <w:p w:rsidR="00247EA2" w:rsidRDefault="00247EA2" w:rsidP="008629FE">
      <w:pPr>
        <w:pStyle w:val="ComeBack"/>
        <w:rPr>
          <w:lang w:eastAsia="zh-CN"/>
        </w:rPr>
      </w:pPr>
      <w:r>
        <w:rPr>
          <w:lang w:eastAsia="zh-CN"/>
        </w:rPr>
        <w:t>CB Thursday</w:t>
      </w:r>
    </w:p>
    <w:p w:rsidR="00247999" w:rsidRPr="00DB2F94" w:rsidRDefault="00247999" w:rsidP="00247999">
      <w:pPr>
        <w:pStyle w:val="Comments"/>
      </w:pPr>
    </w:p>
    <w:p w:rsidR="00247999" w:rsidRPr="00DB2F94" w:rsidRDefault="00247999" w:rsidP="00247999">
      <w:pPr>
        <w:pStyle w:val="Heading2"/>
      </w:pPr>
      <w:bookmarkStart w:id="11" w:name="_Toc158241603"/>
      <w:r w:rsidRPr="00DB2F94">
        <w:t>7.</w:t>
      </w:r>
      <w:r>
        <w:t>4</w:t>
      </w:r>
      <w:r w:rsidRPr="00DB2F94">
        <w:tab/>
        <w:t>NR NTN enhancements</w:t>
      </w:r>
      <w:bookmarkEnd w:id="11"/>
    </w:p>
    <w:p w:rsidR="00247999" w:rsidRPr="00DB2F94" w:rsidRDefault="00247999" w:rsidP="00247999">
      <w:pPr>
        <w:pStyle w:val="Comments"/>
      </w:pPr>
      <w:r w:rsidRPr="00DB2F94">
        <w:t>(</w:t>
      </w:r>
      <w:r w:rsidRPr="00DB2F94">
        <w:rPr>
          <w:lang w:val="en-US"/>
        </w:rPr>
        <w:t>NR_NTN_enh</w:t>
      </w:r>
      <w:r w:rsidRPr="00DB2F94">
        <w:t xml:space="preserve">-Core; leading WG: RAN1; REL-18; WID: </w:t>
      </w:r>
      <w:r w:rsidRPr="00AC7DC6">
        <w:t>RP-232669</w:t>
      </w:r>
      <w:r w:rsidRPr="00DB2F94">
        <w:t>)</w:t>
      </w:r>
    </w:p>
    <w:p w:rsidR="00247999" w:rsidRPr="00DB2F94" w:rsidRDefault="00247999" w:rsidP="00247999">
      <w:pPr>
        <w:pStyle w:val="Comments"/>
      </w:pPr>
      <w:r w:rsidRPr="00DB2F94">
        <w:t>Time budget: 0 TU</w:t>
      </w:r>
    </w:p>
    <w:p w:rsidR="00247999" w:rsidRPr="00DB2F94" w:rsidRDefault="00247999" w:rsidP="00247999">
      <w:pPr>
        <w:pStyle w:val="Comments"/>
      </w:pPr>
      <w:r w:rsidRPr="00DB2F94">
        <w:t xml:space="preserve">Tdoc Limitation: 1 tdocs </w:t>
      </w:r>
    </w:p>
    <w:p w:rsidR="00247999" w:rsidRPr="00DB2F94" w:rsidRDefault="00247999" w:rsidP="00247999">
      <w:pPr>
        <w:pStyle w:val="Heading3"/>
      </w:pPr>
      <w:bookmarkStart w:id="12" w:name="_Toc158241604"/>
      <w:r w:rsidRPr="00DB2F94">
        <w:t>7.</w:t>
      </w:r>
      <w:r>
        <w:t>4</w:t>
      </w:r>
      <w:r w:rsidRPr="00DB2F94">
        <w:t>.1</w:t>
      </w:r>
      <w:r w:rsidRPr="00DB2F94">
        <w:tab/>
        <w:t>Organizational</w:t>
      </w:r>
      <w:bookmarkEnd w:id="12"/>
    </w:p>
    <w:p w:rsidR="00247999" w:rsidRPr="00DB2F94" w:rsidRDefault="00247999" w:rsidP="00247999">
      <w:pPr>
        <w:pStyle w:val="Comments"/>
      </w:pPr>
      <w:r w:rsidRPr="00DB2F94">
        <w:t>LSs, rapporteur inputs.</w:t>
      </w:r>
    </w:p>
    <w:p w:rsidR="00247999" w:rsidRDefault="00247999" w:rsidP="00247999">
      <w:pPr>
        <w:pStyle w:val="Comments"/>
      </w:pPr>
      <w:r w:rsidRPr="00DB2F94">
        <w:t>Editorials/clarifications should not be included in any tdoc but sent to the WI spec rapporteurs</w:t>
      </w:r>
    </w:p>
    <w:p w:rsidR="00247999" w:rsidRDefault="00247999" w:rsidP="00247999">
      <w:pPr>
        <w:pStyle w:val="Comments"/>
      </w:pPr>
    </w:p>
    <w:p w:rsidR="00247999" w:rsidRDefault="00247999" w:rsidP="00247999">
      <w:pPr>
        <w:pStyle w:val="Comments"/>
      </w:pPr>
      <w:r>
        <w:t>Incoming LSs</w:t>
      </w:r>
    </w:p>
    <w:p w:rsidR="00247999" w:rsidRDefault="00A81062" w:rsidP="00247999">
      <w:pPr>
        <w:pStyle w:val="Doc-title"/>
      </w:pPr>
      <w:hyperlink r:id="rId40" w:tooltip="C:Data3GPPExtractsR2-2500033_R4-2419898.docx" w:history="1">
        <w:r w:rsidR="00247999" w:rsidRPr="00AC7DC6">
          <w:rPr>
            <w:rStyle w:val="Hyperlink"/>
          </w:rPr>
          <w:t>R2-2500033</w:t>
        </w:r>
      </w:hyperlink>
      <w:r w:rsidR="00247999">
        <w:tab/>
        <w:t>LS on simultaneous operation between GNSS and NR NTN (R4-2419898; contact: Huawei)</w:t>
      </w:r>
      <w:r w:rsidR="00247999">
        <w:tab/>
        <w:t>RAN4</w:t>
      </w:r>
      <w:r w:rsidR="00247999">
        <w:tab/>
        <w:t>LS in</w:t>
      </w:r>
      <w:r w:rsidR="00247999">
        <w:tab/>
        <w:t>Rel-19</w:t>
      </w:r>
      <w:r w:rsidR="00247999">
        <w:tab/>
        <w:t>NR_NTN_enh-Core</w:t>
      </w:r>
      <w:r w:rsidR="00247999">
        <w:tab/>
        <w:t>To:RAN2</w:t>
      </w:r>
      <w:r w:rsidR="00247999">
        <w:tab/>
        <w:t>Cc:RAN1</w:t>
      </w:r>
    </w:p>
    <w:p w:rsidR="00247999" w:rsidRDefault="00A81062" w:rsidP="00247999">
      <w:pPr>
        <w:pStyle w:val="Doc-title"/>
      </w:pPr>
      <w:hyperlink r:id="rId41" w:tooltip="C:Data3GPPExtractsR2-2500042_R4-2420476.docx" w:history="1">
        <w:r w:rsidR="00247999" w:rsidRPr="00AC7DC6">
          <w:rPr>
            <w:rStyle w:val="Hyperlink"/>
          </w:rPr>
          <w:t>R2-2500042</w:t>
        </w:r>
      </w:hyperlink>
      <w:r w:rsidR="00247999">
        <w:tab/>
        <w:t xml:space="preserve">Reply LS to RAN1 and RAN2 on </w:t>
      </w:r>
      <w:r w:rsidR="00247999" w:rsidRPr="00AC7DC6">
        <w:t>FR2-NTN inclusion</w:t>
      </w:r>
      <w:r w:rsidR="00247999">
        <w:t xml:space="preserve"> to specifications (R4-2420476; contact: vivo)</w:t>
      </w:r>
      <w:r w:rsidR="00247999">
        <w:tab/>
        <w:t>RAN4</w:t>
      </w:r>
      <w:r w:rsidR="00247999">
        <w:tab/>
        <w:t>LS in</w:t>
      </w:r>
      <w:r w:rsidR="00247999">
        <w:tab/>
        <w:t>Rel-18</w:t>
      </w:r>
      <w:r w:rsidR="00247999">
        <w:tab/>
        <w:t>NR_NTN_enh-Core</w:t>
      </w:r>
      <w:r w:rsidR="00247999">
        <w:tab/>
        <w:t>To:RAN1, RAN2</w:t>
      </w:r>
    </w:p>
    <w:p w:rsidR="00247999" w:rsidRPr="00DB2F94" w:rsidRDefault="00247999" w:rsidP="00247999">
      <w:pPr>
        <w:pStyle w:val="Comments"/>
      </w:pPr>
    </w:p>
    <w:p w:rsidR="00247999" w:rsidRPr="00DB2F94" w:rsidRDefault="00247999" w:rsidP="00247999">
      <w:pPr>
        <w:pStyle w:val="Heading3"/>
      </w:pPr>
      <w:bookmarkStart w:id="13" w:name="_Toc158241605"/>
      <w:r w:rsidRPr="00DB2F94">
        <w:t>7.</w:t>
      </w:r>
      <w:r>
        <w:t>4</w:t>
      </w:r>
      <w:r w:rsidRPr="00DB2F94">
        <w:t>.2</w:t>
      </w:r>
      <w:r w:rsidRPr="00DB2F94">
        <w:tab/>
        <w:t>Corrections</w:t>
      </w:r>
      <w:bookmarkEnd w:id="13"/>
    </w:p>
    <w:p w:rsidR="00247999" w:rsidRDefault="00247999" w:rsidP="00247999">
      <w:pPr>
        <w:pStyle w:val="Comments"/>
      </w:pPr>
      <w:r w:rsidRPr="00DB2F94">
        <w:t>Corrections for all specifications.</w:t>
      </w:r>
    </w:p>
    <w:p w:rsidR="00247999" w:rsidRDefault="00247999" w:rsidP="00247999">
      <w:pPr>
        <w:pStyle w:val="Comments"/>
      </w:pPr>
    </w:p>
    <w:p w:rsidR="00247999" w:rsidRDefault="00247999" w:rsidP="00247999">
      <w:pPr>
        <w:pStyle w:val="Comments"/>
      </w:pPr>
      <w:r>
        <w:t>Simultaneous operation between GNSS and NR NTN</w:t>
      </w:r>
    </w:p>
    <w:p w:rsidR="00247999" w:rsidRDefault="00A81062" w:rsidP="00247999">
      <w:pPr>
        <w:pStyle w:val="Doc-title"/>
      </w:pPr>
      <w:hyperlink r:id="rId42" w:tooltip="C:Data3GPPExtractsR2-2500078 Discussion on RAN4 LS on Simultaneous Operation between GNSS and NR NTN.docx" w:history="1">
        <w:r w:rsidR="00247999" w:rsidRPr="00AC7DC6">
          <w:rPr>
            <w:rStyle w:val="Hyperlink"/>
          </w:rPr>
          <w:t>R2-2500078</w:t>
        </w:r>
      </w:hyperlink>
      <w:r w:rsidR="00247999">
        <w:tab/>
        <w:t>Discussion on RAN4 LS on Simultaneous Operation between GNSS and NR NTN</w:t>
      </w:r>
      <w:r w:rsidR="00247999">
        <w:tab/>
        <w:t>vivo</w:t>
      </w:r>
      <w:r w:rsidR="00247999">
        <w:tab/>
        <w:t>discussion</w:t>
      </w:r>
      <w:r w:rsidR="00247999">
        <w:tab/>
        <w:t>Rel-18</w:t>
      </w:r>
      <w:r w:rsidR="00247999">
        <w:tab/>
        <w:t>NR_NTN_enh-Core</w:t>
      </w:r>
    </w:p>
    <w:p w:rsidR="00FB15DC" w:rsidRDefault="00FB15DC" w:rsidP="00FB15DC">
      <w:pPr>
        <w:pStyle w:val="Comments"/>
        <w:numPr>
          <w:ilvl w:val="0"/>
          <w:numId w:val="19"/>
        </w:numPr>
      </w:pPr>
      <w:r>
        <w:t>FDM solution:</w:t>
      </w:r>
    </w:p>
    <w:p w:rsidR="00FB15DC" w:rsidRDefault="00FB15DC" w:rsidP="00FB15DC">
      <w:pPr>
        <w:pStyle w:val="Comments"/>
      </w:pPr>
      <w:r>
        <w:t>Proposal 1: For simultaneous operation between GNSS and NR NTN, RAN2 concludes that it is not necessary to consider any enhancement to the existing IDC FDM solution.</w:t>
      </w:r>
    </w:p>
    <w:p w:rsidR="00FB15DC" w:rsidRDefault="00FB15DC" w:rsidP="00FB15DC">
      <w:pPr>
        <w:pStyle w:val="Comments"/>
      </w:pPr>
    </w:p>
    <w:p w:rsidR="00FB15DC" w:rsidRDefault="00FB15DC" w:rsidP="00FB15DC">
      <w:pPr>
        <w:pStyle w:val="Comments"/>
        <w:numPr>
          <w:ilvl w:val="0"/>
          <w:numId w:val="19"/>
        </w:numPr>
      </w:pPr>
      <w:r>
        <w:lastRenderedPageBreak/>
        <w:t>TDM solution &amp; Autonomous denial solution:</w:t>
      </w:r>
    </w:p>
    <w:p w:rsidR="00FB15DC" w:rsidRDefault="00FB15DC" w:rsidP="00FB15DC">
      <w:pPr>
        <w:pStyle w:val="Comments"/>
      </w:pPr>
      <w:r>
        <w:t>Observation: The candidate values of  cyclelength-r18, activeDuration-r18, autonomousDenialValidity-r18, and autonomousDenialSlots-r18 seem a bit small for representing the GNSS implementation.</w:t>
      </w:r>
    </w:p>
    <w:p w:rsidR="00FB15DC" w:rsidRDefault="00FB15DC" w:rsidP="00FB15DC">
      <w:pPr>
        <w:pStyle w:val="Comments"/>
      </w:pPr>
      <w:r>
        <w:t>Proposal 2: For simultaneous operation between GNSS and NR NTN, RAN2 concludes that enhancement to the existing IDC TDM solution or IDC autonomous denial solution is not considered in Rel-18.</w:t>
      </w:r>
    </w:p>
    <w:p w:rsidR="00FB15DC" w:rsidRDefault="00FB15DC" w:rsidP="00FB15DC">
      <w:pPr>
        <w:pStyle w:val="Comments"/>
      </w:pPr>
      <w:r>
        <w:t>Proposal 3: For simultaneous operation between GNSS and NR NTN, RAN2 can work on value range extension of TDM assistance parameters or autonomous denial parameters as part of TEI19 work (check with RAN4 whether value range extension is beneficial and sufficient).</w:t>
      </w:r>
    </w:p>
    <w:p w:rsidR="00FB15DC" w:rsidRPr="00FB15DC" w:rsidRDefault="00FB15DC" w:rsidP="00FB15DC">
      <w:pPr>
        <w:pStyle w:val="Doc-text2"/>
      </w:pPr>
    </w:p>
    <w:p w:rsidR="00247999" w:rsidRDefault="00A81062" w:rsidP="00247999">
      <w:pPr>
        <w:pStyle w:val="Doc-title"/>
      </w:pPr>
      <w:hyperlink r:id="rId43" w:tooltip="C:Data3GPPExtractsR2-2500537 IDC issue in NTN.docx" w:history="1">
        <w:r w:rsidR="00247999" w:rsidRPr="00AC7DC6">
          <w:rPr>
            <w:rStyle w:val="Hyperlink"/>
          </w:rPr>
          <w:t>R2-2500537</w:t>
        </w:r>
      </w:hyperlink>
      <w:r w:rsidR="00247999">
        <w:tab/>
        <w:t>Discussion on RAN4 LS on IDC issue in NTN</w:t>
      </w:r>
      <w:r w:rsidR="00247999">
        <w:tab/>
        <w:t>Qualcomm Incorporated</w:t>
      </w:r>
      <w:r w:rsidR="00247999">
        <w:tab/>
        <w:t>discussion</w:t>
      </w:r>
      <w:r w:rsidR="00247999">
        <w:tab/>
        <w:t>Rel-18</w:t>
      </w:r>
      <w:r w:rsidR="00247999">
        <w:tab/>
        <w:t>NR_NTN_enh-Core</w:t>
      </w:r>
    </w:p>
    <w:p w:rsidR="00FB15DC" w:rsidRDefault="00FB15DC" w:rsidP="00FB15DC">
      <w:pPr>
        <w:pStyle w:val="Comments"/>
      </w:pPr>
      <w:r>
        <w:t>Observation 1.</w:t>
      </w:r>
      <w:r>
        <w:tab/>
        <w:t>Current IDC solutions are not optimized for NTN where a UE needs to perform GNSS measurements for x seconds without IDC problem in every y seconds.</w:t>
      </w:r>
    </w:p>
    <w:p w:rsidR="00FB15DC" w:rsidRDefault="00FB15DC" w:rsidP="00FB15DC">
      <w:pPr>
        <w:pStyle w:val="Comments"/>
      </w:pPr>
      <w:r>
        <w:t>Observation 2.</w:t>
      </w:r>
      <w:r>
        <w:tab/>
        <w:t>The duty cycle in current autonomous denial configuration is too small for a UE to be able to complete GNSS reading without IDC problem in NTN.</w:t>
      </w:r>
    </w:p>
    <w:p w:rsidR="00FB15DC" w:rsidRDefault="00FB15DC" w:rsidP="00FB15DC">
      <w:pPr>
        <w:pStyle w:val="Comments"/>
      </w:pPr>
      <w:r>
        <w:t>Proposal 1</w:t>
      </w:r>
      <w:r>
        <w:tab/>
        <w:t>Introduce a new aggressive denials parameter (i.e., with larger duty cycle) to solve the IDC issue in NTN.</w:t>
      </w:r>
    </w:p>
    <w:p w:rsidR="00FB15DC" w:rsidRDefault="00FB15DC" w:rsidP="00FB15DC">
      <w:pPr>
        <w:pStyle w:val="Comments"/>
      </w:pPr>
      <w:r>
        <w:t>Proposal 2</w:t>
      </w:r>
      <w:r>
        <w:tab/>
        <w:t>If proposal 1 is agreed, consider fixing it from Rel-18 and introduce a UE capability.</w:t>
      </w:r>
    </w:p>
    <w:p w:rsidR="00FB15DC" w:rsidRDefault="00FB15DC" w:rsidP="00FB15DC">
      <w:pPr>
        <w:pStyle w:val="Comments"/>
      </w:pPr>
      <w:r>
        <w:t>Proposal 3</w:t>
      </w:r>
      <w:r>
        <w:tab/>
        <w:t>Consider a mechanism to reduce signaling overhead for enabling/disabling IDC solutions such as C-DRX based on IDC issue report or aggressive denials parameters.</w:t>
      </w:r>
    </w:p>
    <w:p w:rsidR="00FB15DC" w:rsidRPr="00FB15DC" w:rsidRDefault="00FB15DC" w:rsidP="00FB15DC">
      <w:pPr>
        <w:pStyle w:val="Doc-text2"/>
      </w:pPr>
    </w:p>
    <w:p w:rsidR="00247999" w:rsidRDefault="00247999" w:rsidP="00247999">
      <w:pPr>
        <w:pStyle w:val="Comments"/>
      </w:pPr>
      <w:r>
        <w:t>Moved from 8.8.1</w:t>
      </w:r>
    </w:p>
    <w:p w:rsidR="00247999" w:rsidRDefault="00A81062" w:rsidP="00247999">
      <w:pPr>
        <w:pStyle w:val="Doc-title"/>
      </w:pPr>
      <w:hyperlink r:id="rId44" w:tooltip="C:Data3GPPExtractsR2-2500584_simultaneous GNSS and NTN operations.doc" w:history="1">
        <w:r w:rsidR="00247999" w:rsidRPr="00AC7DC6">
          <w:rPr>
            <w:rStyle w:val="Hyperlink"/>
          </w:rPr>
          <w:t>R2-2500584</w:t>
        </w:r>
      </w:hyperlink>
      <w:r w:rsidR="00247999">
        <w:tab/>
        <w:t>Discussion on simultaneous GNSS and NTN operations</w:t>
      </w:r>
      <w:r w:rsidR="00247999">
        <w:tab/>
        <w:t>Apple</w:t>
      </w:r>
      <w:r w:rsidR="00247999">
        <w:tab/>
        <w:t>discussion</w:t>
      </w:r>
      <w:r w:rsidR="00247999">
        <w:tab/>
        <w:t>Rel-19</w:t>
      </w:r>
      <w:r w:rsidR="00247999">
        <w:tab/>
        <w:t>NR_NTN_Ph3-Core</w:t>
      </w:r>
    </w:p>
    <w:p w:rsidR="00FB15DC" w:rsidRDefault="00FB15DC" w:rsidP="00FB15DC">
      <w:pPr>
        <w:pStyle w:val="Comments"/>
      </w:pPr>
      <w:r>
        <w:t>Proposal 1: RAN2 assumes current IDC design can address in-device coexistence issue between GNSS reception and NR NTN transmission.</w:t>
      </w:r>
    </w:p>
    <w:p w:rsidR="00FB15DC" w:rsidRDefault="00FB15DC" w:rsidP="00FB15DC">
      <w:pPr>
        <w:pStyle w:val="Comments"/>
      </w:pPr>
      <w:r>
        <w:t xml:space="preserve">Proposal 2: Reply to RAN4 and ask for more input to justify IDC improvements.  </w:t>
      </w:r>
    </w:p>
    <w:p w:rsidR="00FB15DC" w:rsidRPr="00FB15DC" w:rsidRDefault="00FB15DC" w:rsidP="00FB15DC">
      <w:pPr>
        <w:pStyle w:val="Doc-text2"/>
      </w:pPr>
    </w:p>
    <w:p w:rsidR="00247999" w:rsidRDefault="00A81062" w:rsidP="00247999">
      <w:pPr>
        <w:pStyle w:val="Doc-title"/>
      </w:pPr>
      <w:hyperlink r:id="rId45" w:tooltip="C:Data3GPPExtractsR2-2500703 Discussion on simultaneous operation between GNSS and NR NTN.docx" w:history="1">
        <w:r w:rsidR="00247999" w:rsidRPr="00AC7DC6">
          <w:rPr>
            <w:rStyle w:val="Hyperlink"/>
          </w:rPr>
          <w:t>R2-2500703</w:t>
        </w:r>
      </w:hyperlink>
      <w:r w:rsidR="00247999">
        <w:tab/>
        <w:t>Discussion on simultaneous operation between GNSS and NR NTN</w:t>
      </w:r>
      <w:r w:rsidR="00247999">
        <w:tab/>
        <w:t>Huawei, HiSilicon, Turkcell</w:t>
      </w:r>
      <w:r w:rsidR="00247999">
        <w:tab/>
        <w:t>discussion</w:t>
      </w:r>
      <w:r w:rsidR="00247999">
        <w:tab/>
        <w:t>Rel-19</w:t>
      </w:r>
      <w:r w:rsidR="00247999">
        <w:tab/>
        <w:t>NR_NTN_Ph3-Core</w:t>
      </w:r>
    </w:p>
    <w:p w:rsidR="00FB15DC" w:rsidRDefault="00FB15DC" w:rsidP="00FB15DC">
      <w:pPr>
        <w:pStyle w:val="Comments"/>
      </w:pPr>
      <w:r>
        <w:t>Observation 1: For UEs that require a GNSS reception time longer than 10s, the GNSS reception cannot be completed during the sleep/inactive time.</w:t>
      </w:r>
    </w:p>
    <w:p w:rsidR="00FB15DC" w:rsidRDefault="00FB15DC" w:rsidP="00FB15DC">
      <w:pPr>
        <w:pStyle w:val="Comments"/>
      </w:pPr>
      <w:r>
        <w:t>Proposal 1: It  is important  to discuss whether the GNSS reception time specified in LTE can be directly reused in NR-NTN.</w:t>
      </w:r>
    </w:p>
    <w:p w:rsidR="00FB15DC" w:rsidRDefault="00FB15DC" w:rsidP="00FB15DC">
      <w:pPr>
        <w:pStyle w:val="Comments"/>
      </w:pPr>
      <w:r>
        <w:t>Proposal 2: If Proposal 1 is accepted, a simple solution to resolve the conflict between GNSS reception duration and DRX active time would be to extend the DRX cycle length for IDC-TDM assistance, for example, up to 64 seconds, while also extending the active duration. This would allow for more inactive/sleep time for UEs that need over 10 seconds of GNSS reception.</w:t>
      </w:r>
    </w:p>
    <w:p w:rsidR="00FB15DC" w:rsidRDefault="00FB15DC" w:rsidP="00FB15DC">
      <w:pPr>
        <w:pStyle w:val="Comments"/>
      </w:pPr>
      <w:r>
        <w:t>Observation 2: Only the uplink (UL) power leakage of NR-NTN transmissions interferes with GNSS reception while  NR-NTN downlink (DL) reception does not affect the GNSS reception</w:t>
      </w:r>
    </w:p>
    <w:p w:rsidR="00FB15DC" w:rsidRDefault="00FB15DC" w:rsidP="00FB15DC">
      <w:pPr>
        <w:pStyle w:val="Comments"/>
      </w:pPr>
      <w:r>
        <w:t>Observation 3: The current IDC TDM solution utilizing DRX mechanism stops uplink and downlink transmissions during the sleep/inactive time, meaning unaffected downlink transmissions cannot be performed, which will result  in low NR-NTN scheduling efficiency.</w:t>
      </w:r>
    </w:p>
    <w:p w:rsidR="00FB15DC" w:rsidRDefault="00FB15DC" w:rsidP="00FB15DC">
      <w:pPr>
        <w:pStyle w:val="Comments"/>
      </w:pPr>
      <w:r>
        <w:t xml:space="preserve">Proposal 3: Use the enhanced TDM IDC solution only for uplink transmissions for NTN while the DL transmissions can continue without any restrictions even during the inactive/sleep period. </w:t>
      </w:r>
    </w:p>
    <w:p w:rsidR="00FB15DC" w:rsidRPr="00FB15DC" w:rsidRDefault="00FB15DC" w:rsidP="00FB15DC">
      <w:pPr>
        <w:pStyle w:val="Comments"/>
      </w:pPr>
      <w:r>
        <w:t>Proposal 4: UL feedback (ACK/NACK) from the UE could be blocked by disabling HARQ when using enhanced TDM IDC solution for uplink.</w:t>
      </w:r>
    </w:p>
    <w:p w:rsidR="00247999" w:rsidRDefault="00247999" w:rsidP="00247999">
      <w:pPr>
        <w:pStyle w:val="Doc-text2"/>
        <w:ind w:left="0" w:firstLine="0"/>
      </w:pPr>
    </w:p>
    <w:p w:rsidR="00247999" w:rsidRDefault="00247999" w:rsidP="00247999">
      <w:pPr>
        <w:pStyle w:val="Comments"/>
      </w:pPr>
      <w:r>
        <w:t>Soft Satellite with re-sync</w:t>
      </w:r>
    </w:p>
    <w:p w:rsidR="00247999" w:rsidRDefault="00A81062" w:rsidP="00247999">
      <w:pPr>
        <w:pStyle w:val="Doc-title"/>
      </w:pPr>
      <w:hyperlink r:id="rId46" w:tooltip="C:Data3GPPExtractsR2-2500329 On SSBs from Source and Target Satellite in Soft Switching with Resynchronization.docx" w:history="1">
        <w:r w:rsidR="00247999" w:rsidRPr="00AC7DC6">
          <w:rPr>
            <w:rStyle w:val="Hyperlink"/>
          </w:rPr>
          <w:t>R2-2500329</w:t>
        </w:r>
      </w:hyperlink>
      <w:r w:rsidR="00247999">
        <w:tab/>
        <w:t>On SSBs from Source and Target Satellite in Soft Switching with Resynchronization</w:t>
      </w:r>
      <w:r w:rsidR="00247999">
        <w:tab/>
        <w:t>Nokia, Nokia Shanghai Bell</w:t>
      </w:r>
      <w:r w:rsidR="00247999">
        <w:tab/>
        <w:t>discussion</w:t>
      </w:r>
      <w:r w:rsidR="00247999">
        <w:tab/>
        <w:t>Rel-18</w:t>
      </w:r>
      <w:r w:rsidR="00247999">
        <w:tab/>
        <w:t>NR_NTN_enh-Core</w:t>
      </w:r>
    </w:p>
    <w:p w:rsidR="00FB15DC" w:rsidRDefault="00FB15DC" w:rsidP="00FB15DC">
      <w:pPr>
        <w:pStyle w:val="Comments"/>
      </w:pPr>
      <w:r>
        <w:t>Proposal 1: RAN2 to consider relying on NCD-SSBs to mitigate the SSB overlapping issue for soft-satellite switching with resynchronization.</w:t>
      </w:r>
    </w:p>
    <w:p w:rsidR="00FB15DC" w:rsidRDefault="00FB15DC" w:rsidP="00FB15DC">
      <w:pPr>
        <w:pStyle w:val="Comments"/>
      </w:pPr>
      <w:r>
        <w:t>Proposal 2: RAN2 considers extending SatSwitchWithReSync in SIB19 by including NCD-SSB configuration which would be valid from t-ServiceStart to t-Service.</w:t>
      </w:r>
    </w:p>
    <w:p w:rsidR="00FB15DC" w:rsidRDefault="00FB15DC" w:rsidP="00FB15DC">
      <w:pPr>
        <w:pStyle w:val="Comments"/>
      </w:pPr>
      <w:r>
        <w:t>Proposal 3: RAN2 may take the ultimate decision once the responses from RAN1 and RAN4 are received (i.e. at RAN2#129bis).</w:t>
      </w:r>
    </w:p>
    <w:p w:rsidR="00FB15DC" w:rsidRPr="00FB15DC" w:rsidRDefault="00FB15DC" w:rsidP="00FB15DC">
      <w:pPr>
        <w:pStyle w:val="Doc-text2"/>
      </w:pPr>
    </w:p>
    <w:p w:rsidR="00247999" w:rsidRDefault="00A81062" w:rsidP="00247999">
      <w:pPr>
        <w:pStyle w:val="Doc-title"/>
      </w:pPr>
      <w:hyperlink r:id="rId47" w:tooltip="C:Data3GPPExtractsR2-2501292_Remaining open issues of satellite switch with resync.docx" w:history="1">
        <w:r w:rsidR="00247999" w:rsidRPr="00AC7DC6">
          <w:rPr>
            <w:rStyle w:val="Hyperlink"/>
          </w:rPr>
          <w:t>R2-2501292</w:t>
        </w:r>
      </w:hyperlink>
      <w:r w:rsidR="00247999">
        <w:tab/>
        <w:t>Remaining open issues of satellite switch with resync</w:t>
      </w:r>
      <w:r w:rsidR="00247999">
        <w:tab/>
        <w:t>Sequans Communications</w:t>
      </w:r>
      <w:r w:rsidR="00247999">
        <w:tab/>
        <w:t>discussion</w:t>
      </w:r>
      <w:r w:rsidR="00247999">
        <w:tab/>
        <w:t>Rel-18</w:t>
      </w:r>
      <w:r w:rsidR="00247999">
        <w:tab/>
        <w:t>NR_NTN_enh-Core</w:t>
      </w:r>
      <w:r w:rsidR="00247999">
        <w:tab/>
      </w:r>
      <w:hyperlink r:id="rId48" w:tooltip="C:Data3GPParchiveRAN2RAN2#128TdocsR2-2410878.zip" w:history="1">
        <w:r w:rsidR="00247999" w:rsidRPr="00AC7DC6">
          <w:rPr>
            <w:rStyle w:val="Hyperlink"/>
          </w:rPr>
          <w:t>R2-2410878</w:t>
        </w:r>
      </w:hyperlink>
    </w:p>
    <w:p w:rsidR="00EA60C8" w:rsidRDefault="00EA60C8" w:rsidP="00EA60C8">
      <w:pPr>
        <w:pStyle w:val="Comments"/>
        <w:numPr>
          <w:ilvl w:val="0"/>
          <w:numId w:val="19"/>
        </w:numPr>
      </w:pPr>
      <w:r>
        <w:t>Solution 3</w:t>
      </w:r>
    </w:p>
    <w:p w:rsidR="00EA60C8" w:rsidRDefault="00EA60C8" w:rsidP="00EA60C8">
      <w:pPr>
        <w:pStyle w:val="Comments"/>
      </w:pPr>
      <w:r>
        <w:t>Proposal 1: If solution 3 is adopted, capture that cell timing is unchanged (at gNB)</w:t>
      </w:r>
    </w:p>
    <w:p w:rsidR="00EA60C8" w:rsidRDefault="00EA60C8" w:rsidP="00EA60C8">
      <w:pPr>
        <w:pStyle w:val="Comments"/>
      </w:pPr>
      <w:r>
        <w:t>Proposal 2: If solution 3 is adopted, discuss whether SSBs during [t-Start, t-Service] should be “NSA-only” SSB</w:t>
      </w:r>
    </w:p>
    <w:p w:rsidR="00EA60C8" w:rsidRDefault="00EA60C8" w:rsidP="00EA60C8">
      <w:pPr>
        <w:pStyle w:val="Comments"/>
        <w:numPr>
          <w:ilvl w:val="0"/>
          <w:numId w:val="19"/>
        </w:numPr>
      </w:pPr>
      <w:r>
        <w:t>Solution 2b</w:t>
      </w:r>
    </w:p>
    <w:p w:rsidR="00EA60C8" w:rsidRDefault="00EA60C8" w:rsidP="00EA60C8">
      <w:pPr>
        <w:pStyle w:val="Comments"/>
      </w:pPr>
      <w:r>
        <w:lastRenderedPageBreak/>
        <w:t>Observation 1: Neighbor cells from same/previous/next satellite would switch around serving cell switching time, but not at the same time</w:t>
      </w:r>
    </w:p>
    <w:p w:rsidR="00EA60C8" w:rsidRDefault="00EA60C8" w:rsidP="00EA60C8">
      <w:pPr>
        <w:pStyle w:val="Comments"/>
      </w:pPr>
      <w:r>
        <w:t>Observation 2: Neighbor cells from other satellite may have unrelated switching time</w:t>
      </w:r>
    </w:p>
    <w:p w:rsidR="00EA60C8" w:rsidRDefault="00EA60C8" w:rsidP="00EA60C8">
      <w:pPr>
        <w:pStyle w:val="Comments"/>
      </w:pPr>
      <w:r>
        <w:t>Proposal 3: If solution 2b is adopted,  SMTCs/gaps related to TN/GSO should not be updated, while other configured SMTCs/gaps should apply SSB-offset</w:t>
      </w:r>
    </w:p>
    <w:p w:rsidR="00EA60C8" w:rsidRDefault="00EA60C8" w:rsidP="00EA60C8">
      <w:pPr>
        <w:pStyle w:val="Comments"/>
        <w:numPr>
          <w:ilvl w:val="0"/>
          <w:numId w:val="19"/>
        </w:numPr>
      </w:pPr>
      <w:r>
        <w:t>Way forward</w:t>
      </w:r>
    </w:p>
    <w:p w:rsidR="00EA60C8" w:rsidRDefault="00EA60C8" w:rsidP="00EA60C8">
      <w:pPr>
        <w:pStyle w:val="Comments"/>
      </w:pPr>
      <w:r>
        <w:t>Observation 3: Compared to hard switch/solution 3, solution 2b requires SMTC reconfiguration in SIBs, which partially works, MO (for inbound HO), moreover SSB-offset applied to SMTC only partially works</w:t>
      </w:r>
    </w:p>
    <w:p w:rsidR="00EA60C8" w:rsidRDefault="00EA60C8" w:rsidP="00EA60C8">
      <w:pPr>
        <w:pStyle w:val="Comments"/>
      </w:pPr>
      <w:r>
        <w:t>Proposal 4: In case RAN1/RAN4 doesn’t have a conclusive answer, adopt solution 3</w:t>
      </w:r>
    </w:p>
    <w:p w:rsidR="00247999" w:rsidRDefault="00247999" w:rsidP="00247999">
      <w:pPr>
        <w:pStyle w:val="Doc-text2"/>
      </w:pPr>
    </w:p>
    <w:p w:rsidR="00247999" w:rsidRPr="005C03BE" w:rsidRDefault="00247999" w:rsidP="00247999">
      <w:pPr>
        <w:pStyle w:val="Comments"/>
      </w:pPr>
      <w:r>
        <w:t>VSAT UE FR2 capability</w:t>
      </w:r>
    </w:p>
    <w:p w:rsidR="00247999" w:rsidRDefault="007F045B" w:rsidP="00247999">
      <w:pPr>
        <w:pStyle w:val="Doc-title"/>
      </w:pPr>
      <w:hyperlink r:id="rId49" w:tooltip="C:Data3GPPExtractsR2-2500769 Consideration on VSAT UE capability report.docx" w:history="1">
        <w:r w:rsidR="00247999" w:rsidRPr="00AC7DC6">
          <w:rPr>
            <w:rStyle w:val="Hyperlink"/>
          </w:rPr>
          <w:t>R2-2500769</w:t>
        </w:r>
      </w:hyperlink>
      <w:r w:rsidR="00247999">
        <w:tab/>
        <w:t>Consideration on VSAT UE capability report</w:t>
      </w:r>
      <w:r w:rsidR="00247999">
        <w:tab/>
        <w:t>ZTE Corporation, Vivo, Sanechips</w:t>
      </w:r>
      <w:r w:rsidR="00247999">
        <w:tab/>
        <w:t>discussion</w:t>
      </w:r>
      <w:r w:rsidR="00247999">
        <w:tab/>
        <w:t>Rel-18</w:t>
      </w:r>
      <w:r w:rsidR="00247999">
        <w:tab/>
        <w:t>NR_NTN_enh-Core</w:t>
      </w:r>
    </w:p>
    <w:p w:rsidR="00247999" w:rsidRPr="000179C8" w:rsidRDefault="00247999" w:rsidP="00B853A0">
      <w:pPr>
        <w:pStyle w:val="Agreement"/>
      </w:pPr>
      <w:r>
        <w:t>Revised in R2-2501401</w:t>
      </w:r>
    </w:p>
    <w:p w:rsidR="00247999" w:rsidRDefault="00A81062" w:rsidP="00247999">
      <w:pPr>
        <w:pStyle w:val="Doc-title"/>
      </w:pPr>
      <w:hyperlink r:id="rId50" w:tooltip="C:Data3GPPRAN2InboxR2-2501401.zip" w:history="1">
        <w:r w:rsidR="00247999" w:rsidRPr="00FD56E5">
          <w:rPr>
            <w:rStyle w:val="Hyperlink"/>
          </w:rPr>
          <w:t>R2-2501401</w:t>
        </w:r>
      </w:hyperlink>
      <w:r w:rsidR="00247999">
        <w:tab/>
        <w:t>Consideration on VSAT UE capability report</w:t>
      </w:r>
      <w:r w:rsidR="00247999">
        <w:tab/>
        <w:t>ZTE Corporation, Vivo, Sanechips</w:t>
      </w:r>
      <w:r w:rsidR="00247999">
        <w:tab/>
        <w:t>discussion</w:t>
      </w:r>
      <w:r w:rsidR="00247999">
        <w:tab/>
        <w:t>Rel-18</w:t>
      </w:r>
      <w:r w:rsidR="00247999">
        <w:tab/>
        <w:t>NR_NTN_enh-Core</w:t>
      </w:r>
    </w:p>
    <w:p w:rsidR="00B853A0" w:rsidRDefault="00B853A0" w:rsidP="00B853A0">
      <w:pPr>
        <w:pStyle w:val="Comments"/>
      </w:pPr>
      <w:r>
        <w:t xml:space="preserve">Proposal 1: RAN2 selects below option 3 to support UE capability report in FR2 NTN bands. </w:t>
      </w:r>
    </w:p>
    <w:p w:rsidR="00B853A0" w:rsidRDefault="00B853A0" w:rsidP="00B853A0">
      <w:pPr>
        <w:pStyle w:val="Comments"/>
        <w:numPr>
          <w:ilvl w:val="0"/>
          <w:numId w:val="17"/>
        </w:numPr>
      </w:pPr>
      <w:r>
        <w:t>Option 3: Capture in chairman notes that ‘RAN2 understands that VSAT UEs in this release only supports FR2 FDD mode. And VSAT UEs will not use fr1-Add-UE-NR-Capabilities/fr2-Add-UE-NR-Capabilities/fdd-Add-UE-NR-Capabilities/tdd-Add-UE-NR-Capabilities for UE capability report. ’.  Add in the field description of fr2-Add-UE-NR-CapabilitiesNTN that ‘This field is not used in this release of specification’.</w:t>
      </w:r>
    </w:p>
    <w:p w:rsidR="00B853A0" w:rsidRPr="00B853A0" w:rsidRDefault="00B853A0" w:rsidP="00B853A0">
      <w:pPr>
        <w:pStyle w:val="Comments"/>
      </w:pPr>
      <w:r>
        <w:t>Proposal 2: Adopt the TP in Annex 1  if P1 is agreed.</w:t>
      </w:r>
    </w:p>
    <w:p w:rsidR="00247999" w:rsidRDefault="00247999" w:rsidP="00247999">
      <w:pPr>
        <w:pStyle w:val="Doc-text2"/>
      </w:pPr>
    </w:p>
    <w:p w:rsidR="00247999" w:rsidRPr="005C03BE" w:rsidRDefault="00247999" w:rsidP="00247999">
      <w:pPr>
        <w:pStyle w:val="Comments"/>
      </w:pPr>
      <w:r>
        <w:t>Stage 2</w:t>
      </w:r>
    </w:p>
    <w:p w:rsidR="00247999" w:rsidRDefault="00A81062" w:rsidP="00247999">
      <w:pPr>
        <w:pStyle w:val="Doc-title"/>
      </w:pPr>
      <w:hyperlink r:id="rId51" w:tooltip="C:Data3GPPExtractsR2-2500695 Corrections to NTN mobility.docx" w:history="1">
        <w:r w:rsidR="00247999" w:rsidRPr="00AC7DC6">
          <w:rPr>
            <w:rStyle w:val="Hyperlink"/>
          </w:rPr>
          <w:t>R2-2500695</w:t>
        </w:r>
      </w:hyperlink>
      <w:r w:rsidR="00247999">
        <w:tab/>
        <w:t>Corrections to NTN mobility</w:t>
      </w:r>
      <w:r w:rsidR="00247999">
        <w:tab/>
        <w:t>Huawei, HiSilicon</w:t>
      </w:r>
      <w:r w:rsidR="00247999">
        <w:tab/>
        <w:t>CR</w:t>
      </w:r>
      <w:r w:rsidR="00247999">
        <w:tab/>
        <w:t>Rel-18</w:t>
      </w:r>
      <w:r w:rsidR="00247999">
        <w:tab/>
        <w:t>38.300</w:t>
      </w:r>
      <w:r w:rsidR="00247999">
        <w:tab/>
        <w:t>18.4.0</w:t>
      </w:r>
      <w:r w:rsidR="00247999">
        <w:tab/>
        <w:t>0962</w:t>
      </w:r>
      <w:r w:rsidR="00247999">
        <w:tab/>
        <w:t>-</w:t>
      </w:r>
      <w:r w:rsidR="00247999">
        <w:tab/>
        <w:t>F</w:t>
      </w:r>
      <w:r w:rsidR="00247999">
        <w:tab/>
        <w:t>NR_NTN_enh-Core</w:t>
      </w:r>
    </w:p>
    <w:p w:rsidR="00247999" w:rsidRDefault="00247999" w:rsidP="00247999">
      <w:pPr>
        <w:pStyle w:val="Doc-text2"/>
      </w:pPr>
    </w:p>
    <w:p w:rsidR="00247999" w:rsidRPr="005C03BE" w:rsidRDefault="00247999" w:rsidP="00247999">
      <w:pPr>
        <w:pStyle w:val="Comments"/>
      </w:pPr>
      <w:r>
        <w:t>RRC Corrections</w:t>
      </w:r>
    </w:p>
    <w:p w:rsidR="00247999" w:rsidRDefault="00A81062" w:rsidP="00247999">
      <w:pPr>
        <w:pStyle w:val="Doc-title"/>
      </w:pPr>
      <w:hyperlink r:id="rId52" w:tooltip="C:Data3GPPExtractsR2-2500942 38331_CR5248 R18 Clarification on Inclination.docx" w:history="1">
        <w:r w:rsidR="00247999" w:rsidRPr="00AC7DC6">
          <w:rPr>
            <w:rStyle w:val="Hyperlink"/>
          </w:rPr>
          <w:t>R2-2500942</w:t>
        </w:r>
      </w:hyperlink>
      <w:r w:rsidR="00247999">
        <w:tab/>
        <w:t>Clarification on Inclination value description</w:t>
      </w:r>
      <w:r w:rsidR="00247999">
        <w:tab/>
        <w:t>THALES</w:t>
      </w:r>
      <w:r w:rsidR="00247999">
        <w:tab/>
        <w:t>CR</w:t>
      </w:r>
      <w:r w:rsidR="00247999">
        <w:tab/>
        <w:t>Rel-18</w:t>
      </w:r>
      <w:r w:rsidR="00247999">
        <w:tab/>
        <w:t>38.331</w:t>
      </w:r>
      <w:r w:rsidR="00247999">
        <w:tab/>
        <w:t>18.4.0</w:t>
      </w:r>
      <w:r w:rsidR="00247999">
        <w:tab/>
        <w:t>5248</w:t>
      </w:r>
      <w:r w:rsidR="00247999">
        <w:tab/>
        <w:t>-</w:t>
      </w:r>
      <w:r w:rsidR="00247999">
        <w:tab/>
        <w:t>D</w:t>
      </w:r>
      <w:r w:rsidR="00247999">
        <w:tab/>
        <w:t>NR_NTN_enh-Core</w:t>
      </w:r>
    </w:p>
    <w:p w:rsidR="00247EA2" w:rsidRDefault="00247EA2" w:rsidP="00247EA2">
      <w:pPr>
        <w:pStyle w:val="Agreement"/>
      </w:pPr>
      <w:r>
        <w:t>Revised in R2-2501408</w:t>
      </w:r>
    </w:p>
    <w:p w:rsidR="00247EA2" w:rsidRPr="00247EA2" w:rsidRDefault="00247EA2" w:rsidP="00247EA2">
      <w:pPr>
        <w:pStyle w:val="Doc-text2"/>
      </w:pPr>
    </w:p>
    <w:p w:rsidR="00247999" w:rsidRDefault="00A81062" w:rsidP="00247999">
      <w:pPr>
        <w:pStyle w:val="Doc-title"/>
      </w:pPr>
      <w:hyperlink r:id="rId53" w:tooltip="C:Data3GPPExtractsR2-2501310 - Remaining open issues in NR NTN.docx" w:history="1">
        <w:r w:rsidR="00247999" w:rsidRPr="00AC7DC6">
          <w:rPr>
            <w:rStyle w:val="Hyperlink"/>
          </w:rPr>
          <w:t>R2-2501310</w:t>
        </w:r>
      </w:hyperlink>
      <w:r w:rsidR="00247999">
        <w:tab/>
        <w:t>Remaining open issues in NR NTN</w:t>
      </w:r>
      <w:r w:rsidR="00247999">
        <w:tab/>
        <w:t>Ericsson</w:t>
      </w:r>
      <w:r w:rsidR="00247999">
        <w:tab/>
        <w:t>discussion</w:t>
      </w:r>
      <w:r w:rsidR="00247999">
        <w:tab/>
        <w:t>Rel-18</w:t>
      </w:r>
      <w:r w:rsidR="00247999">
        <w:tab/>
        <w:t>NR_NTN_enh-Core</w:t>
      </w:r>
    </w:p>
    <w:p w:rsidR="006550C0" w:rsidRPr="006550C0" w:rsidRDefault="006550C0" w:rsidP="006550C0">
      <w:pPr>
        <w:pStyle w:val="Comments"/>
      </w:pPr>
      <w:r w:rsidRPr="006550C0">
        <w:t>Proposal 1</w:t>
      </w:r>
      <w:r w:rsidRPr="006550C0">
        <w:tab/>
        <w:t>NB-IoT coarse UE location is not needed for the procedures “Establishment of S1-U bearer during Data Transport in Control Plane CIoT EPS Optimisation”, “Connection Resume procedure”, and “MT-EDT procedure for User Plane CIoT EPS Optimisation”.</w:t>
      </w:r>
    </w:p>
    <w:p w:rsidR="00247999" w:rsidRPr="00247999" w:rsidRDefault="00247999" w:rsidP="00247999">
      <w:pPr>
        <w:pStyle w:val="Doc-text2"/>
      </w:pPr>
    </w:p>
    <w:p w:rsidR="00247999" w:rsidRPr="00DB2F94" w:rsidRDefault="00247999" w:rsidP="00247999">
      <w:pPr>
        <w:pStyle w:val="Heading2"/>
      </w:pPr>
      <w:r w:rsidRPr="00DB2F94">
        <w:t>8.8</w:t>
      </w:r>
      <w:r w:rsidRPr="00DB2F94">
        <w:tab/>
        <w:t>NTN for NR Ph3</w:t>
      </w:r>
    </w:p>
    <w:p w:rsidR="00247999" w:rsidRPr="00DB2F94" w:rsidRDefault="00247999" w:rsidP="00247999">
      <w:pPr>
        <w:pStyle w:val="Comments"/>
      </w:pPr>
      <w:r w:rsidRPr="00DB2F94">
        <w:t>(</w:t>
      </w:r>
      <w:r w:rsidRPr="00DB2F94">
        <w:rPr>
          <w:rFonts w:eastAsia="Malgun Gothic" w:cs="Arial"/>
          <w:szCs w:val="20"/>
          <w:lang w:val="en-US" w:eastAsia="en-US"/>
        </w:rPr>
        <w:t>NR_NTN_Ph3-Core</w:t>
      </w:r>
      <w:r w:rsidRPr="00DB2F94">
        <w:t>; leading WG: RAN2; REL-19; WID</w:t>
      </w:r>
      <w:r w:rsidRPr="0076789E">
        <w:rPr>
          <w:rFonts w:cs="Arial"/>
          <w:szCs w:val="18"/>
        </w:rPr>
        <w:t>:</w:t>
      </w:r>
      <w:r w:rsidRPr="001E5D6C">
        <w:rPr>
          <w:rFonts w:cs="Arial"/>
          <w:color w:val="0000FF"/>
          <w:szCs w:val="18"/>
        </w:rPr>
        <w:t xml:space="preserve"> </w:t>
      </w:r>
      <w:r w:rsidRPr="00AC7DC6">
        <w:t>RP-243300</w:t>
      </w:r>
      <w:r w:rsidRPr="00DB2F94">
        <w:rPr>
          <w:rStyle w:val="Hyperlink"/>
        </w:rPr>
        <w:t>)</w:t>
      </w:r>
    </w:p>
    <w:p w:rsidR="00247999" w:rsidRPr="00DB2F94" w:rsidRDefault="00247999" w:rsidP="00247999">
      <w:pPr>
        <w:pStyle w:val="Comments"/>
      </w:pPr>
      <w:r w:rsidRPr="00DB2F94">
        <w:rPr>
          <w:rStyle w:val="ui-provider"/>
        </w:rPr>
        <w:t>LTE_TN_NR_NTN_mob</w:t>
      </w:r>
      <w:r w:rsidRPr="00DB2F94">
        <w:t xml:space="preserve">, leading WG: RAN2, Rel-19 WID: </w:t>
      </w:r>
      <w:hyperlink r:id="rId54" w:tooltip="C:Data3GPParchiveRANRAN#104TdocsRP-240924.zip" w:history="1">
        <w:r w:rsidRPr="00AC7DC6">
          <w:rPr>
            <w:rStyle w:val="Hyperlink"/>
          </w:rPr>
          <w:t>RP-240924</w:t>
        </w:r>
      </w:hyperlink>
      <w:r w:rsidRPr="00DB2F94">
        <w:t>)</w:t>
      </w:r>
    </w:p>
    <w:p w:rsidR="00247999" w:rsidRPr="00DB2F94" w:rsidRDefault="00247999" w:rsidP="00247999">
      <w:pPr>
        <w:pStyle w:val="Comments"/>
      </w:pPr>
      <w:r w:rsidRPr="00DB2F94">
        <w:t>Time budget: 2 TU</w:t>
      </w:r>
    </w:p>
    <w:p w:rsidR="00247999" w:rsidRPr="00DB2F94" w:rsidRDefault="00247999" w:rsidP="00247999">
      <w:pPr>
        <w:pStyle w:val="Comments"/>
      </w:pPr>
      <w:r w:rsidRPr="00DB2F94">
        <w:t xml:space="preserve">Tdoc Limitation: </w:t>
      </w:r>
      <w:r>
        <w:t>3</w:t>
      </w:r>
      <w:r w:rsidRPr="00DB2F94">
        <w:t xml:space="preserve"> tdocs </w:t>
      </w:r>
    </w:p>
    <w:p w:rsidR="00247999" w:rsidRPr="00DB2F94" w:rsidRDefault="00247999" w:rsidP="00247999">
      <w:pPr>
        <w:pStyle w:val="Heading3"/>
      </w:pPr>
      <w:r w:rsidRPr="00DB2F94">
        <w:t>8.8.1</w:t>
      </w:r>
      <w:r w:rsidRPr="00DB2F94">
        <w:tab/>
        <w:t>Organizational</w:t>
      </w:r>
    </w:p>
    <w:p w:rsidR="00247999" w:rsidRPr="00DB2F94" w:rsidRDefault="00247999" w:rsidP="00247999">
      <w:pPr>
        <w:pStyle w:val="Comments"/>
        <w:rPr>
          <w:lang w:val="en-US"/>
        </w:rPr>
      </w:pPr>
      <w:r w:rsidRPr="00DB2F94">
        <w:rPr>
          <w:lang w:val="en-US"/>
        </w:rPr>
        <w:t xml:space="preserve">LS, Rapporteur input, including workplan, etc. </w:t>
      </w:r>
    </w:p>
    <w:p w:rsidR="00247999" w:rsidRPr="00DB2F94" w:rsidRDefault="00247999" w:rsidP="00247999">
      <w:pPr>
        <w:pStyle w:val="Comments"/>
      </w:pPr>
      <w:r w:rsidRPr="00DB2F94">
        <w:t xml:space="preserve">For the </w:t>
      </w:r>
      <w:r w:rsidRPr="00DB2F94">
        <w:rPr>
          <w:rStyle w:val="ui-provider"/>
        </w:rPr>
        <w:t>LTE_TN_NR_NTN_mob</w:t>
      </w:r>
      <w:r w:rsidRPr="00DB2F94">
        <w:t xml:space="preserve"> WI, including </w:t>
      </w:r>
      <w:r>
        <w:t>endorsed</w:t>
      </w:r>
      <w:r w:rsidRPr="00DB2F94">
        <w:t xml:space="preserve"> draft CRs from the WI spec rapporteurs.</w:t>
      </w:r>
    </w:p>
    <w:p w:rsidR="00247999" w:rsidRDefault="00247999" w:rsidP="00247999">
      <w:pPr>
        <w:pStyle w:val="Comments"/>
      </w:pPr>
      <w:r w:rsidRPr="00DB2F94">
        <w:t>Rapporteur inputs do not count towards the tdoc limitation.</w:t>
      </w:r>
    </w:p>
    <w:p w:rsidR="00247999" w:rsidRDefault="00247999" w:rsidP="00247999">
      <w:pPr>
        <w:pStyle w:val="Comments"/>
      </w:pPr>
    </w:p>
    <w:p w:rsidR="00247999" w:rsidRDefault="00247999" w:rsidP="00247999">
      <w:pPr>
        <w:pStyle w:val="Comments"/>
      </w:pPr>
      <w:r>
        <w:t>Incoming LSs</w:t>
      </w:r>
    </w:p>
    <w:p w:rsidR="00247999" w:rsidRDefault="00A81062" w:rsidP="00247999">
      <w:pPr>
        <w:pStyle w:val="Doc-title"/>
      </w:pPr>
      <w:hyperlink r:id="rId55" w:tooltip="C:Data3GPPExtractsR2-2500045_S1-244857.docx" w:history="1">
        <w:r w:rsidR="00247999" w:rsidRPr="00AC7DC6">
          <w:rPr>
            <w:rStyle w:val="Hyperlink"/>
          </w:rPr>
          <w:t>R2-2500045</w:t>
        </w:r>
      </w:hyperlink>
      <w:r w:rsidR="00247999">
        <w:tab/>
        <w:t>Reply LS on requirements for ETWS primary notification (S1-244857; contact: Novamint)</w:t>
      </w:r>
      <w:r w:rsidR="00247999">
        <w:tab/>
        <w:t>SA1</w:t>
      </w:r>
      <w:r w:rsidR="00247999">
        <w:tab/>
        <w:t>LS in</w:t>
      </w:r>
      <w:r w:rsidR="00247999">
        <w:tab/>
        <w:t>Rel-19</w:t>
      </w:r>
      <w:r w:rsidR="00247999">
        <w:tab/>
        <w:t>NR_NTN_Ph3-Core</w:t>
      </w:r>
      <w:r w:rsidR="00247999">
        <w:tab/>
        <w:t>To:RAN2</w:t>
      </w:r>
    </w:p>
    <w:p w:rsidR="00407A79" w:rsidRPr="00407A79" w:rsidRDefault="00407A79" w:rsidP="00407A79">
      <w:pPr>
        <w:pStyle w:val="Agreement"/>
      </w:pPr>
      <w:r>
        <w:t>Noted</w:t>
      </w:r>
    </w:p>
    <w:p w:rsidR="00247999" w:rsidRDefault="00A81062" w:rsidP="00247999">
      <w:pPr>
        <w:pStyle w:val="Doc-title"/>
      </w:pPr>
      <w:hyperlink r:id="rId56" w:tooltip="C:Data3GPPExtractsR2-2500067_S2-2501329.doc" w:history="1">
        <w:r w:rsidR="00247999" w:rsidRPr="00AC7DC6">
          <w:rPr>
            <w:rStyle w:val="Hyperlink"/>
          </w:rPr>
          <w:t>R2-2500</w:t>
        </w:r>
        <w:r w:rsidR="00247999" w:rsidRPr="00AC7DC6">
          <w:rPr>
            <w:rStyle w:val="Hyperlink"/>
          </w:rPr>
          <w:t>0</w:t>
        </w:r>
        <w:r w:rsidR="00247999" w:rsidRPr="00AC7DC6">
          <w:rPr>
            <w:rStyle w:val="Hyperlink"/>
          </w:rPr>
          <w:t>67</w:t>
        </w:r>
      </w:hyperlink>
      <w:r w:rsidR="00247999">
        <w:tab/>
        <w:t>Reply LS on Supporting MBS broadcast service for NR NTN (S2-2501329; contact: Xiaomi)</w:t>
      </w:r>
      <w:r w:rsidR="00247999">
        <w:tab/>
        <w:t>SA2</w:t>
      </w:r>
      <w:r w:rsidR="00247999">
        <w:tab/>
        <w:t>LS in</w:t>
      </w:r>
      <w:r w:rsidR="00247999">
        <w:tab/>
        <w:t>Rel-19</w:t>
      </w:r>
      <w:r w:rsidR="00247999">
        <w:tab/>
        <w:t>NR_NTN_Ph3-Core, TEI19</w:t>
      </w:r>
      <w:r w:rsidR="00247999">
        <w:tab/>
        <w:t>To:RAN3, RAN2, CT4</w:t>
      </w:r>
    </w:p>
    <w:p w:rsidR="00407A79" w:rsidRPr="00407A79" w:rsidRDefault="00407A79" w:rsidP="00407A79">
      <w:pPr>
        <w:pStyle w:val="Agreement"/>
      </w:pPr>
      <w:r>
        <w:t>Noted</w:t>
      </w:r>
    </w:p>
    <w:p w:rsidR="00247999" w:rsidRDefault="00247999" w:rsidP="00247999">
      <w:pPr>
        <w:pStyle w:val="Doc-text2"/>
      </w:pPr>
    </w:p>
    <w:p w:rsidR="00247999" w:rsidRPr="00683EEA" w:rsidRDefault="00247999" w:rsidP="00247999">
      <w:pPr>
        <w:pStyle w:val="Comments"/>
      </w:pPr>
      <w:r>
        <w:t xml:space="preserve">Running CRs for </w:t>
      </w:r>
      <w:r w:rsidRPr="00DB2F94">
        <w:rPr>
          <w:rStyle w:val="ui-provider"/>
        </w:rPr>
        <w:t>LTE_TN_NR_NTN_mob</w:t>
      </w:r>
    </w:p>
    <w:p w:rsidR="00247999" w:rsidRDefault="00A81062" w:rsidP="00247999">
      <w:pPr>
        <w:pStyle w:val="Doc-title"/>
        <w:rPr>
          <w:rStyle w:val="Hyperlink"/>
        </w:rPr>
      </w:pPr>
      <w:hyperlink r:id="rId57" w:tooltip="C:Data3GPPExtractsR2-2501284 Introduction of Stage 2 for LTE TN to NR NTN idle mode mobility.docx" w:history="1">
        <w:r w:rsidR="00247999" w:rsidRPr="00AC7DC6">
          <w:rPr>
            <w:rStyle w:val="Hyperlink"/>
          </w:rPr>
          <w:t>R2-2501284</w:t>
        </w:r>
      </w:hyperlink>
      <w:r w:rsidR="00247999">
        <w:tab/>
        <w:t>Introduction of stage 2 for LTE TN to NR NTN idle mode mobility</w:t>
      </w:r>
      <w:r w:rsidR="00247999">
        <w:tab/>
        <w:t>Samsung</w:t>
      </w:r>
      <w:r w:rsidR="00247999">
        <w:tab/>
        <w:t>CR</w:t>
      </w:r>
      <w:r w:rsidR="00247999">
        <w:tab/>
        <w:t>Rel-19</w:t>
      </w:r>
      <w:r w:rsidR="00247999">
        <w:tab/>
        <w:t>36.300</w:t>
      </w:r>
      <w:r w:rsidR="00247999">
        <w:tab/>
        <w:t>18.4.0</w:t>
      </w:r>
      <w:r w:rsidR="00247999">
        <w:tab/>
        <w:t>1412</w:t>
      </w:r>
      <w:r w:rsidR="00247999">
        <w:tab/>
        <w:t>2</w:t>
      </w:r>
      <w:r w:rsidR="00247999">
        <w:tab/>
        <w:t>B</w:t>
      </w:r>
      <w:r w:rsidR="00247999">
        <w:tab/>
        <w:t>LTE_TN_NR_NTN_mob</w:t>
      </w:r>
      <w:r w:rsidR="00247999">
        <w:tab/>
      </w:r>
      <w:hyperlink r:id="rId58" w:tooltip="C:Data3GPParchiveRAN2RAN2#128TdocsR2-2410969.zip" w:history="1">
        <w:r w:rsidR="00247999" w:rsidRPr="00AC7DC6">
          <w:rPr>
            <w:rStyle w:val="Hyperlink"/>
          </w:rPr>
          <w:t>R2-2410969</w:t>
        </w:r>
      </w:hyperlink>
    </w:p>
    <w:p w:rsidR="00B46C2A" w:rsidRDefault="008B2CC2" w:rsidP="00B46C2A">
      <w:pPr>
        <w:pStyle w:val="Agreement"/>
      </w:pPr>
      <w:r>
        <w:t>Revised in R2-2501416 to reflect the meeting agreement</w:t>
      </w:r>
    </w:p>
    <w:p w:rsidR="00B46C2A" w:rsidRPr="00B46C2A" w:rsidRDefault="00B46C2A" w:rsidP="00B46C2A">
      <w:pPr>
        <w:pStyle w:val="Doc-title"/>
        <w:rPr>
          <w:color w:val="0000FF"/>
          <w:u w:val="single"/>
        </w:rPr>
      </w:pPr>
      <w:r>
        <w:t>R2-2501416</w:t>
      </w:r>
      <w:r>
        <w:tab/>
        <w:t>Introduction of stage 2 for LTE TN to NR NTN idle mode mobility</w:t>
      </w:r>
      <w:r>
        <w:tab/>
        <w:t>Samsung</w:t>
      </w:r>
      <w:r>
        <w:tab/>
        <w:t>CR</w:t>
      </w:r>
      <w:r>
        <w:tab/>
        <w:t>Rel-19</w:t>
      </w:r>
      <w:r>
        <w:tab/>
        <w:t>36.300</w:t>
      </w:r>
      <w:r>
        <w:tab/>
        <w:t>18.4.0</w:t>
      </w:r>
      <w:r w:rsidR="002C6539">
        <w:tab/>
        <w:t>1412</w:t>
      </w:r>
      <w:r w:rsidR="002C6539">
        <w:tab/>
        <w:t>3</w:t>
      </w:r>
      <w:r>
        <w:tab/>
        <w:t>B</w:t>
      </w:r>
      <w:r>
        <w:tab/>
        <w:t>LTE_TN_NR_NTN_mob</w:t>
      </w:r>
      <w:r>
        <w:tab/>
      </w:r>
      <w:hyperlink r:id="rId59" w:tooltip="C:Data3GPParchiveRAN2RAN2#128TdocsR2-2410969.zip" w:history="1">
        <w:r w:rsidRPr="00AC7DC6">
          <w:rPr>
            <w:rStyle w:val="Hyperlink"/>
          </w:rPr>
          <w:t>R2-2410969</w:t>
        </w:r>
      </w:hyperlink>
    </w:p>
    <w:p w:rsidR="008B2CC2" w:rsidRDefault="00B46C2A" w:rsidP="008B2CC2">
      <w:pPr>
        <w:pStyle w:val="Agreement"/>
      </w:pPr>
      <w:r>
        <w:t>Continue in [Post129][30</w:t>
      </w:r>
      <w:r w:rsidR="00482AC5">
        <w:t>1</w:t>
      </w:r>
      <w:r>
        <w:t>][</w:t>
      </w:r>
      <w:r>
        <w:rPr>
          <w:rStyle w:val="ui-provider"/>
        </w:rPr>
        <w:t>LTE_T</w:t>
      </w:r>
      <w:r w:rsidRPr="00DB2F94">
        <w:rPr>
          <w:rStyle w:val="ui-provider"/>
        </w:rPr>
        <w:t>N_NR_NTN</w:t>
      </w:r>
      <w:r>
        <w:t xml:space="preserve">]  </w:t>
      </w:r>
    </w:p>
    <w:p w:rsidR="00B46C2A" w:rsidRDefault="00B46C2A" w:rsidP="00B46C2A">
      <w:pPr>
        <w:pStyle w:val="Doc-text2"/>
      </w:pPr>
    </w:p>
    <w:p w:rsidR="00B46C2A" w:rsidRDefault="00B46C2A" w:rsidP="00B46C2A">
      <w:pPr>
        <w:pStyle w:val="Doc-text2"/>
        <w:ind w:left="0" w:firstLine="0"/>
      </w:pPr>
    </w:p>
    <w:p w:rsidR="00B46C2A" w:rsidRDefault="00482AC5" w:rsidP="00B46C2A">
      <w:pPr>
        <w:pStyle w:val="EmailDiscussion"/>
      </w:pPr>
      <w:r>
        <w:t>[Post129][301</w:t>
      </w:r>
      <w:r w:rsidR="00B46C2A">
        <w:t>][</w:t>
      </w:r>
      <w:r w:rsidR="00B46C2A">
        <w:rPr>
          <w:rStyle w:val="ui-provider"/>
        </w:rPr>
        <w:t>LTE_T</w:t>
      </w:r>
      <w:r w:rsidR="00B46C2A" w:rsidRPr="00DB2F94">
        <w:rPr>
          <w:rStyle w:val="ui-provider"/>
        </w:rPr>
        <w:t>N_NR_NTN</w:t>
      </w:r>
      <w:r w:rsidR="00B46C2A">
        <w:rPr>
          <w:rStyle w:val="ui-provider"/>
        </w:rPr>
        <w:t>]</w:t>
      </w:r>
      <w:r w:rsidR="00B46C2A">
        <w:t xml:space="preserve"> Stage 2 CR</w:t>
      </w:r>
      <w:r w:rsidR="002C6539">
        <w:t xml:space="preserve"> </w:t>
      </w:r>
      <w:r w:rsidR="00B46C2A">
        <w:t>(Samsung)</w:t>
      </w:r>
    </w:p>
    <w:p w:rsidR="00B46C2A" w:rsidRDefault="00B46C2A" w:rsidP="00B46C2A">
      <w:pPr>
        <w:pStyle w:val="EmailDiscussion2"/>
      </w:pPr>
      <w:r>
        <w:tab/>
        <w:t xml:space="preserve">Scope: Check the Stage 2 CR </w:t>
      </w:r>
    </w:p>
    <w:p w:rsidR="00B46C2A" w:rsidRDefault="00B46C2A" w:rsidP="00B46C2A">
      <w:pPr>
        <w:pStyle w:val="EmailDiscussion2"/>
      </w:pPr>
      <w:r>
        <w:tab/>
        <w:t>Intended outcome: Endorsed CR</w:t>
      </w:r>
    </w:p>
    <w:p w:rsidR="00B46C2A" w:rsidRDefault="00B46C2A" w:rsidP="00B46C2A">
      <w:pPr>
        <w:pStyle w:val="EmailDiscussion2"/>
      </w:pPr>
      <w:r>
        <w:tab/>
        <w:t>Deadline: 1-week</w:t>
      </w:r>
    </w:p>
    <w:p w:rsidR="00B46C2A" w:rsidRDefault="00B46C2A" w:rsidP="00B46C2A">
      <w:pPr>
        <w:pStyle w:val="EmailDiscussion2"/>
      </w:pPr>
    </w:p>
    <w:p w:rsidR="00B46C2A" w:rsidRPr="00B46C2A" w:rsidRDefault="00B46C2A" w:rsidP="00B46C2A">
      <w:pPr>
        <w:pStyle w:val="Doc-text2"/>
      </w:pPr>
    </w:p>
    <w:p w:rsidR="00247999" w:rsidRDefault="00A81062" w:rsidP="00247999">
      <w:pPr>
        <w:pStyle w:val="Doc-title"/>
        <w:rPr>
          <w:rStyle w:val="Hyperlink"/>
        </w:rPr>
      </w:pPr>
      <w:hyperlink r:id="rId60" w:tooltip="C:Data3GPPExtractsR2-2500705 Introduction of LTE TN to NR NTN Mobility UE Capability.docx" w:history="1">
        <w:r w:rsidR="00247999" w:rsidRPr="00AC7DC6">
          <w:rPr>
            <w:rStyle w:val="Hyperlink"/>
          </w:rPr>
          <w:t>R2-2500705</w:t>
        </w:r>
      </w:hyperlink>
      <w:r w:rsidR="00247999">
        <w:tab/>
        <w:t>Introduction of LTE TN to NR NTN Mobility UE Capability</w:t>
      </w:r>
      <w:r w:rsidR="00247999">
        <w:tab/>
        <w:t>vivo</w:t>
      </w:r>
      <w:r w:rsidR="00247999">
        <w:tab/>
        <w:t>CR</w:t>
      </w:r>
      <w:r w:rsidR="00247999">
        <w:tab/>
        <w:t>Rel-19</w:t>
      </w:r>
      <w:r w:rsidR="00247999">
        <w:tab/>
        <w:t>36.306</w:t>
      </w:r>
      <w:r w:rsidR="00247999">
        <w:tab/>
        <w:t>18.4.0</w:t>
      </w:r>
      <w:r w:rsidR="00247999">
        <w:tab/>
        <w:t>1900</w:t>
      </w:r>
      <w:r w:rsidR="00247999">
        <w:tab/>
        <w:t>1</w:t>
      </w:r>
      <w:r w:rsidR="00247999">
        <w:tab/>
        <w:t>B</w:t>
      </w:r>
      <w:r w:rsidR="00247999">
        <w:tab/>
        <w:t>LTE_TN_NR_NTN_mob-Core</w:t>
      </w:r>
      <w:r w:rsidR="00247999">
        <w:tab/>
      </w:r>
      <w:hyperlink r:id="rId61" w:tooltip="C:Data3GPParchiveRAN2RAN2#128TdocsR2-2409536.zip" w:history="1">
        <w:r w:rsidR="00247999" w:rsidRPr="00AC7DC6">
          <w:rPr>
            <w:rStyle w:val="Hyperlink"/>
          </w:rPr>
          <w:t>R2-2409536</w:t>
        </w:r>
      </w:hyperlink>
    </w:p>
    <w:p w:rsidR="002C6539" w:rsidRDefault="008B2CC2" w:rsidP="002C6539">
      <w:pPr>
        <w:pStyle w:val="Agreement"/>
      </w:pPr>
      <w:r>
        <w:t>Revised in R2-2501417 to reflect the meeting agreement</w:t>
      </w:r>
    </w:p>
    <w:p w:rsidR="002C6539" w:rsidRDefault="002C6539" w:rsidP="002C6539">
      <w:pPr>
        <w:pStyle w:val="Doc-title"/>
        <w:rPr>
          <w:rStyle w:val="Hyperlink"/>
        </w:rPr>
      </w:pPr>
      <w:r>
        <w:t>R2-2501417</w:t>
      </w:r>
      <w:r>
        <w:tab/>
        <w:t>Introduction of LTE TN to NR NTN Mobility UE Capability</w:t>
      </w:r>
      <w:r>
        <w:tab/>
        <w:t>vivo</w:t>
      </w:r>
      <w:r>
        <w:tab/>
        <w:t>CR</w:t>
      </w:r>
      <w:r>
        <w:tab/>
        <w:t>Rel-19</w:t>
      </w:r>
      <w:r>
        <w:tab/>
        <w:t>36.306</w:t>
      </w:r>
      <w:r>
        <w:tab/>
        <w:t>18.4.0</w:t>
      </w:r>
      <w:r>
        <w:tab/>
        <w:t>1900</w:t>
      </w:r>
      <w:r>
        <w:tab/>
        <w:t>2</w:t>
      </w:r>
      <w:r>
        <w:tab/>
        <w:t>B</w:t>
      </w:r>
      <w:r>
        <w:tab/>
        <w:t>LTE_TN_NR_NTN_mob-Core</w:t>
      </w:r>
      <w:r>
        <w:tab/>
      </w:r>
      <w:hyperlink r:id="rId62" w:tooltip="C:Data3GPParchiveRAN2RAN2#128TdocsR2-2409536.zip" w:history="1">
        <w:r w:rsidRPr="00AC7DC6">
          <w:rPr>
            <w:rStyle w:val="Hyperlink"/>
          </w:rPr>
          <w:t>R2-2409536</w:t>
        </w:r>
      </w:hyperlink>
    </w:p>
    <w:p w:rsidR="002C6539" w:rsidRDefault="002C6539" w:rsidP="002C6539">
      <w:pPr>
        <w:pStyle w:val="Agreement"/>
      </w:pPr>
      <w:r>
        <w:t>Continue in [Post129][30</w:t>
      </w:r>
      <w:r w:rsidR="00482AC5">
        <w:t>2</w:t>
      </w:r>
      <w:r>
        <w:t>][</w:t>
      </w:r>
      <w:r>
        <w:rPr>
          <w:rStyle w:val="ui-provider"/>
        </w:rPr>
        <w:t>LTE_T</w:t>
      </w:r>
      <w:r w:rsidRPr="00DB2F94">
        <w:rPr>
          <w:rStyle w:val="ui-provider"/>
        </w:rPr>
        <w:t>N_NR_NTN</w:t>
      </w:r>
      <w:r>
        <w:t xml:space="preserve">]  </w:t>
      </w:r>
    </w:p>
    <w:p w:rsidR="00B46C2A" w:rsidRDefault="00B46C2A" w:rsidP="002C6539">
      <w:pPr>
        <w:pStyle w:val="Doc-text2"/>
        <w:ind w:left="0" w:firstLine="0"/>
      </w:pPr>
    </w:p>
    <w:p w:rsidR="00B46C2A" w:rsidRDefault="00B46C2A" w:rsidP="00B46C2A">
      <w:pPr>
        <w:pStyle w:val="Doc-text2"/>
      </w:pPr>
    </w:p>
    <w:p w:rsidR="00B46C2A" w:rsidRDefault="00B46C2A" w:rsidP="00B46C2A">
      <w:pPr>
        <w:pStyle w:val="EmailDiscussion"/>
      </w:pPr>
      <w:r>
        <w:t>[Post129][3</w:t>
      </w:r>
      <w:r w:rsidR="002C6539">
        <w:t>0</w:t>
      </w:r>
      <w:r w:rsidR="00482AC5">
        <w:t>2</w:t>
      </w:r>
      <w:r>
        <w:t>][</w:t>
      </w:r>
      <w:r>
        <w:rPr>
          <w:rStyle w:val="ui-provider"/>
        </w:rPr>
        <w:t>LTE_T</w:t>
      </w:r>
      <w:r w:rsidRPr="00DB2F94">
        <w:rPr>
          <w:rStyle w:val="ui-provider"/>
        </w:rPr>
        <w:t>N_NR_NTN</w:t>
      </w:r>
      <w:r>
        <w:rPr>
          <w:rStyle w:val="ui-provider"/>
        </w:rPr>
        <w:t>]</w:t>
      </w:r>
      <w:r w:rsidR="002C6539">
        <w:t xml:space="preserve"> 36.306 CR </w:t>
      </w:r>
      <w:r>
        <w:t>(</w:t>
      </w:r>
      <w:r w:rsidR="002C6539">
        <w:t>vivo</w:t>
      </w:r>
      <w:r>
        <w:t>)</w:t>
      </w:r>
    </w:p>
    <w:p w:rsidR="00B46C2A" w:rsidRDefault="00B46C2A" w:rsidP="00B46C2A">
      <w:pPr>
        <w:pStyle w:val="EmailDiscussion2"/>
      </w:pPr>
      <w:r>
        <w:tab/>
        <w:t xml:space="preserve">Scope: Check the </w:t>
      </w:r>
      <w:r w:rsidR="002C6539">
        <w:t>36.306</w:t>
      </w:r>
      <w:r>
        <w:t xml:space="preserve"> CR </w:t>
      </w:r>
    </w:p>
    <w:p w:rsidR="00B46C2A" w:rsidRDefault="00B46C2A" w:rsidP="00B46C2A">
      <w:pPr>
        <w:pStyle w:val="EmailDiscussion2"/>
      </w:pPr>
      <w:r>
        <w:tab/>
        <w:t>Intended outcome: Endorsed CR</w:t>
      </w:r>
    </w:p>
    <w:p w:rsidR="00B46C2A" w:rsidRDefault="00B46C2A" w:rsidP="00B46C2A">
      <w:pPr>
        <w:pStyle w:val="EmailDiscussion2"/>
      </w:pPr>
      <w:r>
        <w:tab/>
        <w:t>Deadline: 1-week</w:t>
      </w:r>
    </w:p>
    <w:p w:rsidR="00B46C2A" w:rsidRDefault="00B46C2A" w:rsidP="00B46C2A">
      <w:pPr>
        <w:pStyle w:val="Doc-text2"/>
      </w:pPr>
    </w:p>
    <w:p w:rsidR="00B46C2A" w:rsidRPr="00B46C2A" w:rsidRDefault="00B46C2A" w:rsidP="00B46C2A">
      <w:pPr>
        <w:pStyle w:val="Doc-text2"/>
      </w:pPr>
    </w:p>
    <w:p w:rsidR="00247999" w:rsidRDefault="00A81062" w:rsidP="00247999">
      <w:pPr>
        <w:pStyle w:val="Doc-title"/>
      </w:pPr>
      <w:hyperlink r:id="rId63" w:tooltip="C:Data3GPPExtractsR2-2500529 Introduction of LTE TN to NR NTN IDLE mode mobility (Rev.2).docx" w:history="1">
        <w:r w:rsidR="00247999" w:rsidRPr="00562183">
          <w:rPr>
            <w:rStyle w:val="Hyperlink"/>
          </w:rPr>
          <w:t>R2-2500529</w:t>
        </w:r>
      </w:hyperlink>
      <w:r w:rsidR="00247999">
        <w:tab/>
        <w:t>Introduction of LTE TN to NR NTN IDLE mode mobility</w:t>
      </w:r>
      <w:r w:rsidR="00247999">
        <w:tab/>
        <w:t>CATT</w:t>
      </w:r>
      <w:r w:rsidR="00247999">
        <w:tab/>
        <w:t>CR</w:t>
      </w:r>
      <w:r w:rsidR="00247999">
        <w:tab/>
        <w:t>Rel-19</w:t>
      </w:r>
      <w:r w:rsidR="00247999">
        <w:tab/>
        <w:t>36.331</w:t>
      </w:r>
      <w:r w:rsidR="00247999">
        <w:tab/>
        <w:t>18.4.0</w:t>
      </w:r>
      <w:r w:rsidR="00247999">
        <w:tab/>
        <w:t>5065</w:t>
      </w:r>
      <w:r w:rsidR="00247999">
        <w:tab/>
        <w:t>2</w:t>
      </w:r>
      <w:r w:rsidR="00247999">
        <w:tab/>
        <w:t>B</w:t>
      </w:r>
      <w:r w:rsidR="00247999">
        <w:tab/>
        <w:t>LTE_TN_NR_NTN_mob-Core</w:t>
      </w:r>
      <w:r w:rsidR="00247999">
        <w:tab/>
      </w:r>
      <w:hyperlink r:id="rId64" w:tooltip="C:Data3GPParchiveRAN2RAN2#128TdocsR2-2410968.zip" w:history="1">
        <w:r w:rsidR="00247999" w:rsidRPr="00AC7DC6">
          <w:rPr>
            <w:rStyle w:val="Hyperlink"/>
          </w:rPr>
          <w:t>R2-2410968</w:t>
        </w:r>
      </w:hyperlink>
      <w:r w:rsidR="00247999">
        <w:tab/>
        <w:t>Late</w:t>
      </w:r>
    </w:p>
    <w:p w:rsidR="002C6539" w:rsidRDefault="008B2CC2" w:rsidP="002C6539">
      <w:pPr>
        <w:pStyle w:val="Agreement"/>
      </w:pPr>
      <w:r>
        <w:t>Revised in R</w:t>
      </w:r>
      <w:r w:rsidR="002C6539">
        <w:t>2-2501418</w:t>
      </w:r>
      <w:r>
        <w:t xml:space="preserve"> to reflect the meeting agreement</w:t>
      </w:r>
    </w:p>
    <w:p w:rsidR="002C6539" w:rsidRDefault="002C6539" w:rsidP="002C6539">
      <w:pPr>
        <w:pStyle w:val="Doc-title"/>
      </w:pPr>
      <w:r>
        <w:t>R2-2501419</w:t>
      </w:r>
      <w:r>
        <w:tab/>
        <w:t>Introduction of LTE TN to NR NTN IDLE mode mobility</w:t>
      </w:r>
      <w:r>
        <w:tab/>
        <w:t>CATT</w:t>
      </w:r>
      <w:r>
        <w:tab/>
        <w:t>CR</w:t>
      </w:r>
      <w:r>
        <w:tab/>
        <w:t>Rel-19</w:t>
      </w:r>
      <w:r>
        <w:tab/>
        <w:t>36.331</w:t>
      </w:r>
      <w:r>
        <w:tab/>
        <w:t>18.4.0</w:t>
      </w:r>
      <w:r>
        <w:tab/>
        <w:t>5065</w:t>
      </w:r>
      <w:r>
        <w:tab/>
        <w:t>3</w:t>
      </w:r>
      <w:r>
        <w:tab/>
        <w:t>B</w:t>
      </w:r>
      <w:r>
        <w:tab/>
        <w:t>LTE_TN_NR_NTN_mob-Core</w:t>
      </w:r>
      <w:r>
        <w:tab/>
      </w:r>
      <w:hyperlink r:id="rId65" w:tooltip="C:Data3GPParchiveRAN2RAN2#128TdocsR2-2410968.zip" w:history="1">
        <w:r w:rsidRPr="00AC7DC6">
          <w:rPr>
            <w:rStyle w:val="Hyperlink"/>
          </w:rPr>
          <w:t>R2-2410968</w:t>
        </w:r>
      </w:hyperlink>
      <w:r>
        <w:tab/>
        <w:t>Late</w:t>
      </w:r>
    </w:p>
    <w:p w:rsidR="002C6539" w:rsidRDefault="002C6539" w:rsidP="002C6539">
      <w:pPr>
        <w:pStyle w:val="Agreement"/>
      </w:pPr>
      <w:r>
        <w:t>Continue in [Post129][30</w:t>
      </w:r>
      <w:r w:rsidR="00482AC5">
        <w:t>3</w:t>
      </w:r>
      <w:r>
        <w:t>][</w:t>
      </w:r>
      <w:r>
        <w:rPr>
          <w:rStyle w:val="ui-provider"/>
        </w:rPr>
        <w:t>LTE_T</w:t>
      </w:r>
      <w:r w:rsidRPr="00DB2F94">
        <w:rPr>
          <w:rStyle w:val="ui-provider"/>
        </w:rPr>
        <w:t>N_NR_NTN</w:t>
      </w:r>
      <w:r>
        <w:t xml:space="preserve">]  </w:t>
      </w:r>
    </w:p>
    <w:p w:rsidR="002C6539" w:rsidRDefault="002C6539" w:rsidP="002C6539">
      <w:pPr>
        <w:pStyle w:val="Doc-text2"/>
      </w:pPr>
    </w:p>
    <w:p w:rsidR="00B46C2A" w:rsidRDefault="00B46C2A" w:rsidP="00B46C2A">
      <w:pPr>
        <w:pStyle w:val="Doc-text2"/>
      </w:pPr>
    </w:p>
    <w:p w:rsidR="00B46C2A" w:rsidRDefault="00B46C2A" w:rsidP="00B46C2A">
      <w:pPr>
        <w:pStyle w:val="EmailDiscussion"/>
      </w:pPr>
      <w:r>
        <w:t>[Post129][3</w:t>
      </w:r>
      <w:r w:rsidR="002C6539">
        <w:t>0</w:t>
      </w:r>
      <w:r w:rsidR="00482AC5">
        <w:t>3</w:t>
      </w:r>
      <w:r>
        <w:t>][</w:t>
      </w:r>
      <w:r>
        <w:rPr>
          <w:rStyle w:val="ui-provider"/>
        </w:rPr>
        <w:t>LTE_T</w:t>
      </w:r>
      <w:r w:rsidRPr="00DB2F94">
        <w:rPr>
          <w:rStyle w:val="ui-provider"/>
        </w:rPr>
        <w:t>N_NR_NTN</w:t>
      </w:r>
      <w:r>
        <w:rPr>
          <w:rStyle w:val="ui-provider"/>
        </w:rPr>
        <w:t>]</w:t>
      </w:r>
      <w:r>
        <w:t xml:space="preserve"> </w:t>
      </w:r>
      <w:r w:rsidR="002C6539">
        <w:t>RRC</w:t>
      </w:r>
      <w:r>
        <w:t xml:space="preserve"> CR</w:t>
      </w:r>
      <w:r w:rsidR="002C6539">
        <w:t xml:space="preserve"> </w:t>
      </w:r>
      <w:r>
        <w:t>(</w:t>
      </w:r>
      <w:r w:rsidR="002C6539">
        <w:t>CATT</w:t>
      </w:r>
      <w:r>
        <w:t>)</w:t>
      </w:r>
    </w:p>
    <w:p w:rsidR="00B46C2A" w:rsidRDefault="00B46C2A" w:rsidP="00B46C2A">
      <w:pPr>
        <w:pStyle w:val="EmailDiscussion2"/>
      </w:pPr>
      <w:r>
        <w:tab/>
        <w:t xml:space="preserve">Scope: Check the </w:t>
      </w:r>
      <w:r w:rsidR="002C6539">
        <w:t>RRC</w:t>
      </w:r>
      <w:r>
        <w:t xml:space="preserve"> CR </w:t>
      </w:r>
    </w:p>
    <w:p w:rsidR="00B46C2A" w:rsidRDefault="00B46C2A" w:rsidP="00B46C2A">
      <w:pPr>
        <w:pStyle w:val="EmailDiscussion2"/>
      </w:pPr>
      <w:r>
        <w:tab/>
        <w:t>Intended outcome: Endorsed CR</w:t>
      </w:r>
    </w:p>
    <w:p w:rsidR="00B46C2A" w:rsidRDefault="00B46C2A" w:rsidP="00B46C2A">
      <w:pPr>
        <w:pStyle w:val="EmailDiscussion2"/>
      </w:pPr>
      <w:r>
        <w:tab/>
        <w:t>Deadline: 1-week</w:t>
      </w:r>
    </w:p>
    <w:p w:rsidR="00B46C2A" w:rsidRPr="00B46C2A" w:rsidRDefault="00B46C2A" w:rsidP="00B46C2A">
      <w:pPr>
        <w:pStyle w:val="Doc-text2"/>
      </w:pPr>
    </w:p>
    <w:p w:rsidR="008B2CC2" w:rsidRPr="008B2CC2" w:rsidRDefault="008B2CC2" w:rsidP="008B2CC2">
      <w:pPr>
        <w:pStyle w:val="Doc-text2"/>
      </w:pPr>
    </w:p>
    <w:p w:rsidR="00247999" w:rsidRDefault="00247999" w:rsidP="00247999">
      <w:pPr>
        <w:pStyle w:val="Comments"/>
      </w:pPr>
    </w:p>
    <w:p w:rsidR="00247999" w:rsidRDefault="00247999" w:rsidP="00247999">
      <w:pPr>
        <w:pStyle w:val="Comments"/>
      </w:pPr>
      <w:r>
        <w:t xml:space="preserve">Running CRs for </w:t>
      </w:r>
      <w:r w:rsidRPr="00DB2F94">
        <w:rPr>
          <w:rFonts w:eastAsia="Malgun Gothic" w:cs="Arial"/>
          <w:szCs w:val="20"/>
          <w:lang w:val="en-US" w:eastAsia="en-US"/>
        </w:rPr>
        <w:t>NR_NTN_Ph3-Core</w:t>
      </w:r>
    </w:p>
    <w:p w:rsidR="00247999" w:rsidRDefault="00A81062" w:rsidP="00247999">
      <w:pPr>
        <w:pStyle w:val="Doc-title"/>
      </w:pPr>
      <w:hyperlink r:id="rId66" w:tooltip="C:Data3GPPExtractsR2-2501321 Stage 2 running CR for NTN Ph3.docx" w:history="1">
        <w:r w:rsidR="00247999" w:rsidRPr="00AC7DC6">
          <w:rPr>
            <w:rStyle w:val="Hyperlink"/>
          </w:rPr>
          <w:t>R2-2501321</w:t>
        </w:r>
      </w:hyperlink>
      <w:r w:rsidR="00247999">
        <w:tab/>
        <w:t>Introduction of NTN Ph3 enhancements</w:t>
      </w:r>
      <w:r w:rsidR="00247999">
        <w:tab/>
        <w:t>THALES (Rapporteur)</w:t>
      </w:r>
      <w:r w:rsidR="00247999">
        <w:tab/>
        <w:t>draftCR</w:t>
      </w:r>
      <w:r w:rsidR="00247999">
        <w:tab/>
        <w:t>Rel-19</w:t>
      </w:r>
      <w:r w:rsidR="00247999">
        <w:tab/>
        <w:t>38.300</w:t>
      </w:r>
      <w:r w:rsidR="00247999">
        <w:tab/>
        <w:t>18.4.0</w:t>
      </w:r>
      <w:r w:rsidR="00247999">
        <w:tab/>
        <w:t>B</w:t>
      </w:r>
      <w:r w:rsidR="00247999">
        <w:tab/>
        <w:t>NR_NTN_Ph3-Core</w:t>
      </w:r>
    </w:p>
    <w:p w:rsidR="00247999" w:rsidRDefault="00A81062" w:rsidP="00247999">
      <w:pPr>
        <w:pStyle w:val="Doc-title"/>
      </w:pPr>
      <w:hyperlink r:id="rId67" w:tooltip="C:Data3GPPExtractsR2-2501304 - 38331_(Rel-19) - Running RRC CR for NR NTN phase 3.docx" w:history="1">
        <w:r w:rsidR="00247999" w:rsidRPr="00AC7DC6">
          <w:rPr>
            <w:rStyle w:val="Hyperlink"/>
          </w:rPr>
          <w:t>R2-2501304</w:t>
        </w:r>
      </w:hyperlink>
      <w:r w:rsidR="00247999">
        <w:tab/>
        <w:t>Running RRC CR for NR NTN phase 3</w:t>
      </w:r>
      <w:r w:rsidR="00247999">
        <w:tab/>
        <w:t>Ericsson</w:t>
      </w:r>
      <w:r w:rsidR="00247999">
        <w:tab/>
        <w:t>draftCR</w:t>
      </w:r>
      <w:r w:rsidR="00247999">
        <w:tab/>
        <w:t>Rel-19</w:t>
      </w:r>
      <w:r w:rsidR="00247999">
        <w:tab/>
        <w:t>38.331</w:t>
      </w:r>
      <w:r w:rsidR="00247999">
        <w:tab/>
        <w:t>18.4.0</w:t>
      </w:r>
      <w:r w:rsidR="00247999">
        <w:tab/>
        <w:t>B</w:t>
      </w:r>
      <w:r w:rsidR="00247999">
        <w:tab/>
        <w:t>NR_NTN_Ph3-Core</w:t>
      </w:r>
    </w:p>
    <w:p w:rsidR="00247999" w:rsidRPr="00DB2F94" w:rsidRDefault="00247999" w:rsidP="00247999">
      <w:pPr>
        <w:pStyle w:val="Comments"/>
      </w:pPr>
    </w:p>
    <w:p w:rsidR="00247999" w:rsidRPr="00DB2F94" w:rsidRDefault="00247999" w:rsidP="00247999">
      <w:pPr>
        <w:pStyle w:val="Heading3"/>
        <w:rPr>
          <w:rFonts w:eastAsia="Calibri"/>
          <w:lang w:val="en-US" w:eastAsia="ko-KR"/>
        </w:rPr>
      </w:pPr>
      <w:r w:rsidRPr="00DB2F94">
        <w:t>8.8.2</w:t>
      </w:r>
      <w:r w:rsidRPr="00DB2F94">
        <w:tab/>
      </w:r>
      <w:r w:rsidRPr="00DB2F94">
        <w:rPr>
          <w:rFonts w:eastAsia="Calibri"/>
          <w:lang w:val="en-US" w:eastAsia="ko-KR"/>
        </w:rPr>
        <w:t>Downlink coverage enhancements</w:t>
      </w:r>
    </w:p>
    <w:p w:rsidR="00247999" w:rsidRDefault="00247999" w:rsidP="00247999">
      <w:pPr>
        <w:pStyle w:val="Comments"/>
      </w:pPr>
      <w:r w:rsidRPr="00DB2F94">
        <w:rPr>
          <w:lang w:val="en-US" w:eastAsia="ko-KR"/>
        </w:rPr>
        <w:t xml:space="preserve">Contributions should focus on </w:t>
      </w:r>
      <w:r w:rsidRPr="00DB2F94">
        <w:t xml:space="preserve">RAN2 aspects of DL coverage enhancements </w:t>
      </w:r>
      <w:r>
        <w:t xml:space="preserve">due to extended SIB periodicity (up to 160ms), including e.g. possible SMTC impacts </w:t>
      </w:r>
      <w:r w:rsidRPr="00DB2F94">
        <w:t>(</w:t>
      </w:r>
      <w:r>
        <w:t>while no contributions are expected on</w:t>
      </w:r>
      <w:r w:rsidRPr="00DB2F94">
        <w:t xml:space="preserve"> cell level / beam level DTX/DRX mechanism).</w:t>
      </w:r>
    </w:p>
    <w:p w:rsidR="00247999" w:rsidRDefault="00247999" w:rsidP="00247999">
      <w:pPr>
        <w:pStyle w:val="Comments"/>
      </w:pPr>
    </w:p>
    <w:p w:rsidR="0025791E" w:rsidRDefault="00A81062" w:rsidP="0025791E">
      <w:pPr>
        <w:pStyle w:val="Doc-title"/>
      </w:pPr>
      <w:hyperlink r:id="rId68" w:tooltip="C:Data3GPPExtractsR2-2500689 Discussion on DL coverage enhancements.docx" w:history="1">
        <w:r w:rsidR="0025791E" w:rsidRPr="00AC7DC6">
          <w:rPr>
            <w:rStyle w:val="Hyperlink"/>
          </w:rPr>
          <w:t>R2-2500</w:t>
        </w:r>
        <w:r w:rsidR="0025791E" w:rsidRPr="00AC7DC6">
          <w:rPr>
            <w:rStyle w:val="Hyperlink"/>
          </w:rPr>
          <w:t>6</w:t>
        </w:r>
        <w:r w:rsidR="0025791E" w:rsidRPr="00AC7DC6">
          <w:rPr>
            <w:rStyle w:val="Hyperlink"/>
          </w:rPr>
          <w:t>89</w:t>
        </w:r>
      </w:hyperlink>
      <w:r w:rsidR="0025791E">
        <w:tab/>
        <w:t>Discussion on DL coverage enhancements</w:t>
      </w:r>
      <w:r w:rsidR="0025791E">
        <w:tab/>
        <w:t>Huawei, HiSilicon, Turkcell</w:t>
      </w:r>
      <w:r w:rsidR="0025791E">
        <w:tab/>
        <w:t>discussion</w:t>
      </w:r>
      <w:r w:rsidR="0025791E">
        <w:tab/>
        <w:t>Rel-19</w:t>
      </w:r>
      <w:r w:rsidR="0025791E">
        <w:tab/>
        <w:t>NR_NTN_Ph3-Core</w:t>
      </w:r>
    </w:p>
    <w:p w:rsidR="0025791E" w:rsidRDefault="0025791E" w:rsidP="0025791E">
      <w:pPr>
        <w:pStyle w:val="Comments"/>
        <w:numPr>
          <w:ilvl w:val="0"/>
          <w:numId w:val="16"/>
        </w:numPr>
      </w:pPr>
      <w:r>
        <w:t>SMTC enhancements</w:t>
      </w:r>
    </w:p>
    <w:p w:rsidR="0025791E" w:rsidRDefault="0025791E" w:rsidP="0025791E">
      <w:pPr>
        <w:pStyle w:val="Comments"/>
      </w:pPr>
      <w:r>
        <w:t>Proposal 1: The network should be allowed to configure different periodicities for the multiple SMTCs on a single frequency.</w:t>
      </w:r>
    </w:p>
    <w:p w:rsidR="00407A79" w:rsidRDefault="00407A79" w:rsidP="00407A79">
      <w:pPr>
        <w:pStyle w:val="Doc-text2"/>
      </w:pPr>
      <w:r>
        <w:t>-</w:t>
      </w:r>
      <w:r>
        <w:tab/>
      </w:r>
      <w:r w:rsidRPr="00407A79">
        <w:t>QC thinks this is already up to NW that should configure the maximum possible periodicity</w:t>
      </w:r>
    </w:p>
    <w:p w:rsidR="00407A79" w:rsidRDefault="00407A79" w:rsidP="00407A79">
      <w:pPr>
        <w:pStyle w:val="Doc-text2"/>
      </w:pPr>
      <w:r>
        <w:t>-</w:t>
      </w:r>
      <w:r>
        <w:tab/>
        <w:t>Xiaomi also thinks we don’t need this</w:t>
      </w:r>
    </w:p>
    <w:p w:rsidR="00407A79" w:rsidRDefault="00407A79" w:rsidP="00407A79">
      <w:pPr>
        <w:pStyle w:val="Doc-text2"/>
      </w:pPr>
      <w:r>
        <w:t>-</w:t>
      </w:r>
      <w:r>
        <w:tab/>
        <w:t>Sequans supports this proposal</w:t>
      </w:r>
    </w:p>
    <w:p w:rsidR="00633DF6" w:rsidRDefault="00407A79" w:rsidP="00407A79">
      <w:pPr>
        <w:pStyle w:val="Doc-text2"/>
      </w:pPr>
      <w:r>
        <w:t>-</w:t>
      </w:r>
      <w:r>
        <w:tab/>
        <w:t>Ericsson agrees with QC that we don’t need to configure different periodicities</w:t>
      </w:r>
      <w:r w:rsidR="00633DF6">
        <w:t xml:space="preserve"> as it would not be a realistic scenario</w:t>
      </w:r>
    </w:p>
    <w:p w:rsidR="00633DF6" w:rsidRDefault="00633DF6" w:rsidP="00407A79">
      <w:pPr>
        <w:pStyle w:val="Doc-text2"/>
      </w:pPr>
      <w:r>
        <w:t>-</w:t>
      </w:r>
      <w:r>
        <w:tab/>
        <w:t>HW thinks that adopting this solution would be more flexible.</w:t>
      </w:r>
    </w:p>
    <w:p w:rsidR="00633DF6" w:rsidRDefault="00633DF6" w:rsidP="00407A79">
      <w:pPr>
        <w:pStyle w:val="Doc-text2"/>
      </w:pPr>
      <w:r>
        <w:t>-</w:t>
      </w:r>
      <w:r>
        <w:tab/>
        <w:t xml:space="preserve">CMCC thinks we could at least agree that having different periodicity in the same frequency layer should be supported. </w:t>
      </w:r>
    </w:p>
    <w:p w:rsidR="00633DF6" w:rsidRDefault="00633DF6" w:rsidP="00407A79">
      <w:pPr>
        <w:pStyle w:val="Doc-text2"/>
      </w:pPr>
      <w:r>
        <w:t>-</w:t>
      </w:r>
      <w:r>
        <w:tab/>
        <w:t>Fujitsu also supports this proposal</w:t>
      </w:r>
    </w:p>
    <w:p w:rsidR="00633DF6" w:rsidRDefault="00633DF6" w:rsidP="00633DF6">
      <w:pPr>
        <w:pStyle w:val="Agreement"/>
      </w:pPr>
      <w:r>
        <w:t>RAN2 assumes it will be possible to have</w:t>
      </w:r>
      <w:r w:rsidRPr="00633DF6">
        <w:t xml:space="preserve"> different </w:t>
      </w:r>
      <w:r>
        <w:t xml:space="preserve">SSB </w:t>
      </w:r>
      <w:r w:rsidRPr="00633DF6">
        <w:t xml:space="preserve">periodicity </w:t>
      </w:r>
      <w:r>
        <w:t xml:space="preserve">among neighbour cells </w:t>
      </w:r>
      <w:r w:rsidRPr="00633DF6">
        <w:t>in the same frequency layer.</w:t>
      </w:r>
    </w:p>
    <w:p w:rsidR="00633DF6" w:rsidRDefault="00633DF6" w:rsidP="00633DF6">
      <w:pPr>
        <w:pStyle w:val="Doc-text2"/>
      </w:pPr>
      <w:r>
        <w:t>-</w:t>
      </w:r>
      <w:r>
        <w:tab/>
        <w:t>CATT thinks this proposal is also related to the expected hopping patterns</w:t>
      </w:r>
    </w:p>
    <w:p w:rsidR="00633DF6" w:rsidRPr="00633DF6" w:rsidRDefault="00633DF6" w:rsidP="00633DF6">
      <w:pPr>
        <w:pStyle w:val="Doc-text2"/>
      </w:pPr>
      <w:r>
        <w:t>-</w:t>
      </w:r>
      <w:r>
        <w:tab/>
        <w:t>Google thinks this could be suppor</w:t>
      </w:r>
      <w:r w:rsidR="00776389">
        <w:t>t</w:t>
      </w:r>
      <w:r>
        <w:t>ed today by using the same ARFCN for different configurations. HW thinks the current restriction on MO configuration do not allow this</w:t>
      </w:r>
    </w:p>
    <w:p w:rsidR="00633DF6" w:rsidRPr="00633DF6" w:rsidRDefault="00776389" w:rsidP="00776389">
      <w:pPr>
        <w:pStyle w:val="Agreement"/>
      </w:pPr>
      <w:r>
        <w:t>Can come back to this proposal</w:t>
      </w:r>
    </w:p>
    <w:p w:rsidR="00407A79" w:rsidRDefault="00407A79" w:rsidP="00407A79">
      <w:pPr>
        <w:pStyle w:val="Doc-text2"/>
      </w:pPr>
    </w:p>
    <w:p w:rsidR="0025791E" w:rsidRDefault="0025791E" w:rsidP="0025791E">
      <w:pPr>
        <w:pStyle w:val="Comments"/>
      </w:pPr>
      <w:r>
        <w:t>Proposal 2: Send an LS to RAN1 asking the following questions:</w:t>
      </w:r>
    </w:p>
    <w:p w:rsidR="0025791E" w:rsidRDefault="0025791E" w:rsidP="0025791E">
      <w:pPr>
        <w:pStyle w:val="Comments"/>
      </w:pPr>
      <w:r>
        <w:t>Q1: Whether the SSB beams within the cell will be considered as active beam simultaneously?</w:t>
      </w:r>
    </w:p>
    <w:p w:rsidR="0025791E" w:rsidRDefault="0025791E" w:rsidP="0025791E">
      <w:pPr>
        <w:pStyle w:val="Comments"/>
      </w:pPr>
      <w:r>
        <w:t>Q2: Whether the active cells are selected as a cluster or scattered randomly among the footprints?</w:t>
      </w:r>
    </w:p>
    <w:p w:rsidR="003E26C0" w:rsidRDefault="003E26C0" w:rsidP="003E26C0">
      <w:pPr>
        <w:pStyle w:val="Agreement"/>
      </w:pPr>
      <w:r>
        <w:t xml:space="preserve">RAN2 assumes that in </w:t>
      </w:r>
      <w:r w:rsidR="00064383">
        <w:t xml:space="preserve">a </w:t>
      </w:r>
      <w:r>
        <w:t xml:space="preserve">NR NTN </w:t>
      </w:r>
      <w:r w:rsidR="00064383">
        <w:t>cell</w:t>
      </w:r>
      <w:r w:rsidR="00D92121">
        <w:t>, SSB</w:t>
      </w:r>
      <w:r w:rsidR="00064383">
        <w:t xml:space="preserve"> </w:t>
      </w:r>
      <w:r>
        <w:t xml:space="preserve">beam sweeping in different spatial directions is possible as in </w:t>
      </w:r>
      <w:r w:rsidR="00064383">
        <w:t xml:space="preserve">a </w:t>
      </w:r>
      <w:r>
        <w:t>NR TN</w:t>
      </w:r>
      <w:r w:rsidR="00064383">
        <w:t xml:space="preserve"> cell</w:t>
      </w:r>
      <w:r w:rsidR="00D92121">
        <w:t xml:space="preserve">: the </w:t>
      </w:r>
      <w:r>
        <w:t xml:space="preserve">whole cell </w:t>
      </w:r>
      <w:r w:rsidR="00D92121">
        <w:t xml:space="preserve">is covered by </w:t>
      </w:r>
      <w:r w:rsidR="00A2074C">
        <w:t xml:space="preserve">the </w:t>
      </w:r>
      <w:r w:rsidR="00D92121">
        <w:t xml:space="preserve">different SSB beams </w:t>
      </w:r>
      <w:r w:rsidR="00A2074C">
        <w:t>in half-frame</w:t>
      </w:r>
    </w:p>
    <w:p w:rsidR="00776389" w:rsidRDefault="00776389" w:rsidP="00776389">
      <w:pPr>
        <w:pStyle w:val="Agreement"/>
      </w:pPr>
      <w:r>
        <w:t>RAN2</w:t>
      </w:r>
      <w:r w:rsidR="003E26C0">
        <w:t xml:space="preserve"> also </w:t>
      </w:r>
      <w:r>
        <w:t xml:space="preserve">assumes </w:t>
      </w:r>
      <w:r w:rsidR="003E26C0">
        <w:t xml:space="preserve">that, with the current status of RAN1 discussion, </w:t>
      </w:r>
      <w:r w:rsidR="00D92121">
        <w:t>if one cell is defined by multiple “satellite beams”</w:t>
      </w:r>
      <w:r w:rsidR="00A2074C">
        <w:t xml:space="preserve"> (rather than by SSB beam sweeping)</w:t>
      </w:r>
      <w:r w:rsidR="00D92121">
        <w:t>,</w:t>
      </w:r>
      <w:r w:rsidR="003E26C0">
        <w:t xml:space="preserve"> </w:t>
      </w:r>
      <w:r>
        <w:t>the satellite beams are all simultaneously active or inactive (</w:t>
      </w:r>
      <w:r w:rsidR="00A97C05">
        <w:t>“</w:t>
      </w:r>
      <w:r>
        <w:t>beam hopping</w:t>
      </w:r>
      <w:r w:rsidR="00A97C05">
        <w:t>”</w:t>
      </w:r>
      <w:r>
        <w:t xml:space="preserve"> applies equally to all the satellite beams of a given cell)</w:t>
      </w:r>
    </w:p>
    <w:p w:rsidR="00B43E61" w:rsidRDefault="00B43E61" w:rsidP="00B43E61">
      <w:pPr>
        <w:pStyle w:val="Agreement"/>
      </w:pPr>
      <w:r>
        <w:t xml:space="preserve">Continue in offline </w:t>
      </w:r>
      <w:r w:rsidR="00D03668">
        <w:t>304</w:t>
      </w:r>
      <w:r>
        <w:t xml:space="preserve"> to check whether there is anything we can ask RAN1 to help our discussion on the need for possible SMTC enhancements</w:t>
      </w:r>
    </w:p>
    <w:p w:rsidR="00B43E61" w:rsidRPr="00B43E61" w:rsidRDefault="00B43E61" w:rsidP="00B43E61">
      <w:pPr>
        <w:pStyle w:val="Doc-text2"/>
        <w:ind w:left="0" w:firstLine="0"/>
      </w:pPr>
    </w:p>
    <w:p w:rsidR="003E26C0" w:rsidRPr="003E26C0" w:rsidRDefault="003E26C0" w:rsidP="003E26C0">
      <w:pPr>
        <w:pStyle w:val="Doc-text2"/>
      </w:pPr>
    </w:p>
    <w:p w:rsidR="0025791E" w:rsidRDefault="0025791E" w:rsidP="0025791E">
      <w:pPr>
        <w:pStyle w:val="Comments"/>
      </w:pPr>
      <w:r>
        <w:t>Proposal 3: RAN2 should consider UE assistance reporting (e.g. based on reference location), while the responsibility for configuring SMTCs and gaps to the UE remains with the network.</w:t>
      </w:r>
    </w:p>
    <w:p w:rsidR="0025791E" w:rsidRDefault="0025791E" w:rsidP="0025791E">
      <w:pPr>
        <w:pStyle w:val="Comments"/>
      </w:pPr>
      <w:r>
        <w:t>Proposal 4: The number of configured SMTC/gaps will not be increased further.</w:t>
      </w:r>
    </w:p>
    <w:p w:rsidR="00332323" w:rsidRDefault="00F80E9C" w:rsidP="00A326AA">
      <w:pPr>
        <w:pStyle w:val="Agreement"/>
      </w:pPr>
      <w:r>
        <w:t>The number of SMTC/gaps a UE needs to consider at any time will not be increased further</w:t>
      </w:r>
    </w:p>
    <w:p w:rsidR="0025791E" w:rsidRDefault="0025791E" w:rsidP="0025791E">
      <w:pPr>
        <w:pStyle w:val="Comments"/>
      </w:pPr>
    </w:p>
    <w:p w:rsidR="0025791E" w:rsidRDefault="0025791E" w:rsidP="0025791E">
      <w:pPr>
        <w:pStyle w:val="Comments"/>
        <w:numPr>
          <w:ilvl w:val="0"/>
          <w:numId w:val="16"/>
        </w:numPr>
      </w:pPr>
      <w:r>
        <w:t>Cell barring</w:t>
      </w:r>
    </w:p>
    <w:p w:rsidR="0025791E" w:rsidRDefault="0025791E" w:rsidP="0025791E">
      <w:pPr>
        <w:pStyle w:val="Comments"/>
      </w:pPr>
      <w:r>
        <w:t>Proposal 6: It is up to NW implementation to set cellBarredNTN-r17 to barred to bar UEs not supporting R19 extended SSB periodicity. A new field cellBarredNTN-r19 (value is set to barred or notBarred) is introduced for future use. UEs supporting extended SSB periodicity ignore cellBarredNTN-r17 if the new cellBarredNTN-r19 is present, and follow cellBarredNTN-r17 if the new cellBarredNTN-r19 is absent.</w:t>
      </w:r>
    </w:p>
    <w:p w:rsidR="00B43E61" w:rsidRPr="00CC1B69" w:rsidRDefault="00B43E61" w:rsidP="00413256">
      <w:pPr>
        <w:pStyle w:val="ComeBack"/>
      </w:pPr>
      <w:bookmarkStart w:id="14" w:name="_GoBack"/>
      <w:bookmarkEnd w:id="14"/>
      <w:r>
        <w:t>CB Thursday</w:t>
      </w:r>
    </w:p>
    <w:p w:rsidR="0025791E" w:rsidRDefault="0025791E" w:rsidP="0025791E">
      <w:pPr>
        <w:pStyle w:val="Doc-title"/>
        <w:ind w:left="0" w:firstLine="0"/>
      </w:pPr>
    </w:p>
    <w:p w:rsidR="00247999" w:rsidRDefault="00A81062" w:rsidP="00247999">
      <w:pPr>
        <w:pStyle w:val="Doc-title"/>
      </w:pPr>
      <w:hyperlink r:id="rId69" w:tooltip="C:Data3GPPExtractsR2-2500100 Discussion on DL coverage enhancement.doc" w:history="1">
        <w:r w:rsidR="00247999" w:rsidRPr="00AC7DC6">
          <w:rPr>
            <w:rStyle w:val="Hyperlink"/>
          </w:rPr>
          <w:t>R2-250</w:t>
        </w:r>
        <w:r w:rsidR="00247999" w:rsidRPr="00AC7DC6">
          <w:rPr>
            <w:rStyle w:val="Hyperlink"/>
          </w:rPr>
          <w:t>0</w:t>
        </w:r>
        <w:r w:rsidR="00247999" w:rsidRPr="00AC7DC6">
          <w:rPr>
            <w:rStyle w:val="Hyperlink"/>
          </w:rPr>
          <w:t>100</w:t>
        </w:r>
      </w:hyperlink>
      <w:r w:rsidR="00247999">
        <w:tab/>
        <w:t>Discussion on DL coverage enhancement</w:t>
      </w:r>
      <w:r w:rsidR="00247999">
        <w:tab/>
        <w:t>Xiaomi</w:t>
      </w:r>
      <w:r w:rsidR="00247999">
        <w:tab/>
        <w:t>discussion</w:t>
      </w:r>
      <w:r w:rsidR="00247999">
        <w:tab/>
        <w:t>Rel-19</w:t>
      </w:r>
      <w:r w:rsidR="00247999">
        <w:tab/>
        <w:t>NR_NTN_Ph3-Core</w:t>
      </w:r>
    </w:p>
    <w:p w:rsidR="00322FB3" w:rsidRPr="00322FB3" w:rsidRDefault="00322FB3" w:rsidP="00322FB3">
      <w:pPr>
        <w:pStyle w:val="Comments"/>
        <w:numPr>
          <w:ilvl w:val="0"/>
          <w:numId w:val="16"/>
        </w:numPr>
      </w:pPr>
      <w:r>
        <w:t>Cell barring</w:t>
      </w:r>
    </w:p>
    <w:p w:rsidR="00247999" w:rsidRDefault="00247999" w:rsidP="00247999">
      <w:pPr>
        <w:pStyle w:val="Comments"/>
      </w:pPr>
      <w:r>
        <w:t>Proposal 1: Postpone the discussion on cell barring, and send a LS to RAN1 to ask whether link level enhancement</w:t>
      </w:r>
      <w:r w:rsidR="00322FB3">
        <w:t xml:space="preserve"> (</w:t>
      </w:r>
      <w:r>
        <w:t>i.e. PDCCH CSS repetition, SIB1 PDSCH repetition, Msg4 PDSCH repetition) is backward compatible to legacy UE.</w:t>
      </w:r>
    </w:p>
    <w:p w:rsidR="00322FB3" w:rsidRDefault="00322FB3" w:rsidP="00247999">
      <w:pPr>
        <w:pStyle w:val="Comments"/>
      </w:pPr>
    </w:p>
    <w:p w:rsidR="00322FB3" w:rsidRPr="00322FB3" w:rsidRDefault="00645CEB" w:rsidP="00322FB3">
      <w:pPr>
        <w:pStyle w:val="ListParagraph"/>
        <w:numPr>
          <w:ilvl w:val="0"/>
          <w:numId w:val="16"/>
        </w:numPr>
        <w:rPr>
          <w:rFonts w:ascii="Arial" w:eastAsia="MS Mincho" w:hAnsi="Arial"/>
          <w:i/>
          <w:sz w:val="18"/>
          <w:szCs w:val="24"/>
        </w:rPr>
      </w:pPr>
      <w:r>
        <w:rPr>
          <w:rFonts w:ascii="Arial" w:eastAsia="MS Mincho" w:hAnsi="Arial"/>
          <w:i/>
          <w:sz w:val="18"/>
          <w:szCs w:val="24"/>
        </w:rPr>
        <w:t>Cell reselection enhancements</w:t>
      </w:r>
    </w:p>
    <w:p w:rsidR="00247999" w:rsidRDefault="00247999" w:rsidP="00247999">
      <w:pPr>
        <w:pStyle w:val="Comments"/>
      </w:pPr>
      <w:r>
        <w:t>Proposal 2: Postpone the discussion on the mechanisms to prevent legacy UE from reselecting to a DL CE cell and wait for RAN1 reply LS on the backward compatibility of link level enhancements to legacy UE.</w:t>
      </w:r>
    </w:p>
    <w:p w:rsidR="00322FB3" w:rsidRDefault="00322FB3" w:rsidP="00247999">
      <w:pPr>
        <w:pStyle w:val="Comments"/>
      </w:pPr>
    </w:p>
    <w:p w:rsidR="00322FB3" w:rsidRDefault="00322FB3" w:rsidP="00247999">
      <w:pPr>
        <w:pStyle w:val="Comments"/>
        <w:numPr>
          <w:ilvl w:val="0"/>
          <w:numId w:val="16"/>
        </w:numPr>
      </w:pPr>
      <w:r>
        <w:t>SMTC enhancements</w:t>
      </w:r>
    </w:p>
    <w:p w:rsidR="00247999" w:rsidRDefault="00247999" w:rsidP="00247999">
      <w:pPr>
        <w:pStyle w:val="Comments"/>
      </w:pPr>
      <w:r>
        <w:t>Observation 1: Four SMTC windows are enough to ensure that no two neighbor cells are illuminated at the same time to avoid neighbor cell interference in scenario of frequency reuse factor 1.</w:t>
      </w:r>
    </w:p>
    <w:p w:rsidR="00247999" w:rsidRDefault="00247999" w:rsidP="00247999">
      <w:pPr>
        <w:pStyle w:val="Comments"/>
      </w:pPr>
      <w:r>
        <w:lastRenderedPageBreak/>
        <w:t>Observation 2: The offset between Multiple SMTC configuration due to beam hopping is fixed, there is no need for UE to acquire its location for SMTC window adjustment. However, location based SMTC selection requires UE to acquire its location, which introduce additional power consumption, making its power saving gain questionable.</w:t>
      </w:r>
    </w:p>
    <w:p w:rsidR="00247999" w:rsidRDefault="00247999" w:rsidP="00247999">
      <w:pPr>
        <w:pStyle w:val="Comments"/>
      </w:pPr>
      <w:r>
        <w:t>Proposal 3: For scenario of multiple SMTC configuration due to beam hopping, do not support UE location based SMTC selection.</w:t>
      </w:r>
    </w:p>
    <w:p w:rsidR="00247999" w:rsidRDefault="00247999" w:rsidP="00247999">
      <w:pPr>
        <w:pStyle w:val="Comments"/>
      </w:pPr>
      <w:r>
        <w:t>Observation 3: Under the assumption that serving cell and neighbor cells are not illuminated at the same time, SSB based SMTC selection has a gain about 12.5% SMTC measurement reduction for the scenario of 4 SSBs in one cell.</w:t>
      </w:r>
    </w:p>
    <w:p w:rsidR="00247999" w:rsidRDefault="00247999" w:rsidP="00247999">
      <w:pPr>
        <w:pStyle w:val="Comments"/>
      </w:pPr>
      <w:r>
        <w:t>Proposal 4: Before RAN2 make decision on whether to introduce SSB based SMTC selection, ask RAN1 on whether it is a typical scenario to avoid illuminating serving cell and neighbour cells at the same time for frequency reuse factor 1.</w:t>
      </w:r>
    </w:p>
    <w:p w:rsidR="00322FB3" w:rsidRDefault="00322FB3" w:rsidP="00247999">
      <w:pPr>
        <w:pStyle w:val="Comments"/>
      </w:pPr>
    </w:p>
    <w:p w:rsidR="00322FB3" w:rsidRPr="00322FB3" w:rsidRDefault="00322FB3" w:rsidP="00322FB3">
      <w:pPr>
        <w:pStyle w:val="ListParagraph"/>
        <w:numPr>
          <w:ilvl w:val="0"/>
          <w:numId w:val="16"/>
        </w:numPr>
        <w:rPr>
          <w:rFonts w:ascii="Arial" w:eastAsia="MS Mincho" w:hAnsi="Arial"/>
          <w:i/>
          <w:sz w:val="18"/>
          <w:szCs w:val="24"/>
        </w:rPr>
      </w:pPr>
      <w:r w:rsidRPr="00322FB3">
        <w:rPr>
          <w:rFonts w:ascii="Arial" w:eastAsia="MS Mincho" w:hAnsi="Arial"/>
          <w:i/>
          <w:sz w:val="18"/>
          <w:szCs w:val="24"/>
        </w:rPr>
        <w:t>Impact of Link level coverage enhancement</w:t>
      </w:r>
      <w:r>
        <w:rPr>
          <w:rFonts w:ascii="Arial" w:eastAsia="MS Mincho" w:hAnsi="Arial"/>
          <w:i/>
          <w:sz w:val="18"/>
          <w:szCs w:val="24"/>
        </w:rPr>
        <w:t xml:space="preserve">  </w:t>
      </w:r>
    </w:p>
    <w:p w:rsidR="00247999" w:rsidRDefault="00247999" w:rsidP="00247999">
      <w:pPr>
        <w:pStyle w:val="Comments"/>
      </w:pPr>
      <w:r>
        <w:t>Proposal 5: If msg4 PDSCH repetition is agreed to support, Msg3 is used to carry the indication of msg4 PDSCH repetition capability/request.</w:t>
      </w:r>
    </w:p>
    <w:p w:rsidR="00247999" w:rsidRDefault="00247999" w:rsidP="00247999">
      <w:pPr>
        <w:pStyle w:val="Comments"/>
      </w:pPr>
      <w:r>
        <w:t>Proposal 6: RAN2 to agree on adding the following code points:</w:t>
      </w:r>
    </w:p>
    <w:p w:rsidR="00247999" w:rsidRDefault="00247999" w:rsidP="00247999">
      <w:pPr>
        <w:pStyle w:val="Comments"/>
      </w:pPr>
      <w:r>
        <w:t>- CCCH of size 48 bits for PUCCH repetition of Msg4 HARQ-ACK &amp; Msg4 PDSCH repetition, except for an (e)RedCap UE;</w:t>
      </w:r>
    </w:p>
    <w:p w:rsidR="00247999" w:rsidRDefault="00247999" w:rsidP="00247999">
      <w:pPr>
        <w:pStyle w:val="Comments"/>
      </w:pPr>
      <w:r>
        <w:t>- CCCH of size 64 bits for PUCCH repetition of Msg4 HARQ-ACK &amp; Msg4 PDSCH repetition, except for an (e)RedCap UE;</w:t>
      </w:r>
    </w:p>
    <w:p w:rsidR="00247999" w:rsidRDefault="00247999" w:rsidP="00247999">
      <w:pPr>
        <w:pStyle w:val="Comments"/>
      </w:pPr>
      <w:r>
        <w:t>- CCCH of size 48 bits for PUCCH repetition of Msg4 HARQ-ACK &amp; Msg4 PDSCH repetition of a RedCap UE;</w:t>
      </w:r>
    </w:p>
    <w:p w:rsidR="00247999" w:rsidRDefault="00247999" w:rsidP="00247999">
      <w:pPr>
        <w:pStyle w:val="Comments"/>
      </w:pPr>
      <w:r>
        <w:t>- CCCH of size 64 bits for PUCCH repetition of Msg4 HARQ-ACK &amp; Msg4 PDSCH repetition of a RedCap UE;</w:t>
      </w:r>
    </w:p>
    <w:p w:rsidR="00247999" w:rsidRDefault="00247999" w:rsidP="00247999">
      <w:pPr>
        <w:pStyle w:val="Comments"/>
      </w:pPr>
      <w:r>
        <w:t>- CCCH of size 48 bits for PUCCH repetition of Msg4 HARQ-ACK &amp; Msg4 PDSCH repetition of an eRedCap UE;</w:t>
      </w:r>
    </w:p>
    <w:p w:rsidR="00247999" w:rsidRDefault="00247999" w:rsidP="00247999">
      <w:pPr>
        <w:pStyle w:val="Comments"/>
      </w:pPr>
      <w:r>
        <w:t>- CCCH of size 64 bits for PUCCH repetition of Msg4 HARQ-ACK &amp; Msg4 PDSCH repetition of an eRedCap UE;</w:t>
      </w:r>
    </w:p>
    <w:p w:rsidR="00247999" w:rsidRDefault="00247999" w:rsidP="00247999">
      <w:pPr>
        <w:pStyle w:val="Comments"/>
      </w:pPr>
      <w:r>
        <w:t>Proposal 7: RAN2 to agree on not adding the following code points:</w:t>
      </w:r>
    </w:p>
    <w:p w:rsidR="00247999" w:rsidRDefault="00247999" w:rsidP="00247999">
      <w:pPr>
        <w:pStyle w:val="Comments"/>
      </w:pPr>
      <w:r>
        <w:t>- CCCH of size 48 bits for Msg4 PDSCH repetition of a RedCap UE;</w:t>
      </w:r>
    </w:p>
    <w:p w:rsidR="00247999" w:rsidRDefault="00247999" w:rsidP="00247999">
      <w:pPr>
        <w:pStyle w:val="Comments"/>
      </w:pPr>
      <w:r>
        <w:t>- CCCH of size 64 bits for Msg4 PDSCH repetition of a RedCap UE;</w:t>
      </w:r>
    </w:p>
    <w:p w:rsidR="00247999" w:rsidRDefault="00247999" w:rsidP="00247999">
      <w:pPr>
        <w:pStyle w:val="Comments"/>
      </w:pPr>
      <w:r>
        <w:t>- CCCH of size 48 bits for Msg4 PDSCH repetition for an eRedCap UE;</w:t>
      </w:r>
    </w:p>
    <w:p w:rsidR="00247999" w:rsidRDefault="00247999" w:rsidP="00247999">
      <w:pPr>
        <w:pStyle w:val="Comments"/>
      </w:pPr>
      <w:r>
        <w:t>- CCCH of size 64 bits for Msg4 PDSCH repetition for an eRedCap UE;</w:t>
      </w:r>
    </w:p>
    <w:p w:rsidR="00247999" w:rsidRDefault="00247999" w:rsidP="00247999">
      <w:pPr>
        <w:pStyle w:val="Comments"/>
      </w:pPr>
      <w:r>
        <w:t>- CCCH of size 48 bits for Msg4 PDSCH repetition, except for an (e)RedCap UE;</w:t>
      </w:r>
    </w:p>
    <w:p w:rsidR="00247999" w:rsidRDefault="00247999" w:rsidP="00247999">
      <w:pPr>
        <w:pStyle w:val="Comments"/>
      </w:pPr>
      <w:r>
        <w:t>- CCCH of size 64 bits for Msg4 PDSCH repetition, except for an (e)RedCap UE;</w:t>
      </w:r>
    </w:p>
    <w:p w:rsidR="00247999" w:rsidRDefault="00247999" w:rsidP="00247999">
      <w:pPr>
        <w:pStyle w:val="Comments"/>
      </w:pPr>
      <w:r>
        <w:t>and send LS to RAN1 to confirm the RAN2 understanding that Msg4 PDSCH channel is always better than PUCCH with Msg4 HARQ-ACK channel.</w:t>
      </w:r>
    </w:p>
    <w:p w:rsidR="00247999" w:rsidRDefault="00247999" w:rsidP="00247999">
      <w:pPr>
        <w:pStyle w:val="Doc-text2"/>
        <w:ind w:left="0" w:firstLine="0"/>
      </w:pPr>
    </w:p>
    <w:p w:rsidR="000B694C" w:rsidRDefault="00A81062" w:rsidP="000B694C">
      <w:pPr>
        <w:pStyle w:val="Doc-title"/>
      </w:pPr>
      <w:hyperlink r:id="rId70" w:tooltip="C:Data3GPPExtractsR2-2501160 Discussion on Downlink Coverage Enhancements - CSCN.docx" w:history="1">
        <w:r w:rsidR="000B694C" w:rsidRPr="00AC7DC6">
          <w:rPr>
            <w:rStyle w:val="Hyperlink"/>
          </w:rPr>
          <w:t>R2-2501160</w:t>
        </w:r>
      </w:hyperlink>
      <w:r w:rsidR="000B694C">
        <w:tab/>
        <w:t>"Discussion on Downlink Coverage Enhancements"</w:t>
      </w:r>
      <w:r w:rsidR="000B694C">
        <w:tab/>
        <w:t>CSCN</w:t>
      </w:r>
      <w:r w:rsidR="000B694C">
        <w:tab/>
        <w:t>discussion</w:t>
      </w:r>
      <w:r w:rsidR="000B694C">
        <w:tab/>
        <w:t>Rel-19</w:t>
      </w:r>
    </w:p>
    <w:p w:rsidR="000B694C" w:rsidRPr="000B694C" w:rsidRDefault="000B694C" w:rsidP="000B694C">
      <w:pPr>
        <w:pStyle w:val="Comments"/>
        <w:numPr>
          <w:ilvl w:val="0"/>
          <w:numId w:val="16"/>
        </w:numPr>
      </w:pPr>
      <w:r>
        <w:t>SMTC enhancements</w:t>
      </w:r>
    </w:p>
    <w:p w:rsidR="000B694C" w:rsidRDefault="000B694C" w:rsidP="000B694C">
      <w:pPr>
        <w:pStyle w:val="Comments"/>
      </w:pPr>
      <w:r>
        <w:t>Proposal 1: To reduce the UE power consumption impact and the requirements on UE capabilities, the network should minimize the SMTC configuration for UEs as much as possible.</w:t>
      </w:r>
    </w:p>
    <w:p w:rsidR="000B694C" w:rsidRDefault="000B694C" w:rsidP="000B694C">
      <w:pPr>
        <w:pStyle w:val="Comments"/>
      </w:pPr>
      <w:r>
        <w:t>Proposal 2: RAN2 to discuss whether SSB index associated SMTC configuration can be supported for UE measurement.</w:t>
      </w:r>
    </w:p>
    <w:p w:rsidR="000B694C" w:rsidRDefault="000B694C" w:rsidP="000B694C">
      <w:pPr>
        <w:pStyle w:val="Comments"/>
      </w:pPr>
      <w:r>
        <w:t xml:space="preserve">Proposal 3: UE should reacquire the SMTC configuration when SSB index changes. </w:t>
      </w:r>
    </w:p>
    <w:p w:rsidR="000B694C" w:rsidRDefault="000B694C" w:rsidP="000B694C">
      <w:pPr>
        <w:pStyle w:val="Comments"/>
      </w:pPr>
    </w:p>
    <w:p w:rsidR="000B694C" w:rsidRDefault="000B694C" w:rsidP="000B694C">
      <w:pPr>
        <w:pStyle w:val="Comments"/>
        <w:numPr>
          <w:ilvl w:val="0"/>
          <w:numId w:val="16"/>
        </w:numPr>
      </w:pPr>
      <w:r>
        <w:t>Cell barring</w:t>
      </w:r>
    </w:p>
    <w:p w:rsidR="000B694C" w:rsidRDefault="000B694C" w:rsidP="000B694C">
      <w:pPr>
        <w:pStyle w:val="Comments"/>
      </w:pPr>
      <w:r>
        <w:t>Proposal 4: A new NTN bar bit with the value {barred, notBarred} should be introduced to achieve selectively bar UEs supporting DL-CE. The behaviors of UEs supporting DL-CE are as follows:</w:t>
      </w:r>
    </w:p>
    <w:p w:rsidR="000B694C" w:rsidRDefault="000B694C" w:rsidP="000B694C">
      <w:pPr>
        <w:pStyle w:val="Comments"/>
      </w:pPr>
      <w:r>
        <w:t>-</w:t>
      </w:r>
      <w:r>
        <w:tab/>
        <w:t>Follow the legacy mechanism if the new barring bit is not present;</w:t>
      </w:r>
    </w:p>
    <w:p w:rsidR="000B694C" w:rsidRDefault="000B694C" w:rsidP="000B694C">
      <w:pPr>
        <w:pStyle w:val="Comments"/>
      </w:pPr>
      <w:r>
        <w:t>-</w:t>
      </w:r>
      <w:r>
        <w:tab/>
        <w:t>Consider the cell is not allowed for access if the new barring bit is set to "barred";</w:t>
      </w:r>
    </w:p>
    <w:p w:rsidR="000B694C" w:rsidRDefault="000B694C" w:rsidP="000B694C">
      <w:pPr>
        <w:pStyle w:val="Comments"/>
      </w:pPr>
      <w:r>
        <w:t>-</w:t>
      </w:r>
      <w:r>
        <w:tab/>
        <w:t>Consider the cell is allowed for access if the new barring bit is set to "notBarred".</w:t>
      </w:r>
    </w:p>
    <w:p w:rsidR="00CC4D54" w:rsidRDefault="00CC4D54" w:rsidP="00247999">
      <w:pPr>
        <w:pStyle w:val="Doc-text2"/>
        <w:ind w:left="0" w:firstLine="0"/>
      </w:pPr>
    </w:p>
    <w:p w:rsidR="00CC4D54" w:rsidRDefault="00A81062" w:rsidP="00CC4D54">
      <w:pPr>
        <w:pStyle w:val="Doc-title"/>
      </w:pPr>
      <w:hyperlink r:id="rId71" w:tooltip="C:Data3GPPExtractsR2-2501037 Analysis on DL coverage enhancements due to extended SIB periodicity.docx" w:history="1">
        <w:r w:rsidR="00CC4D54" w:rsidRPr="00AC7DC6">
          <w:rPr>
            <w:rStyle w:val="Hyperlink"/>
          </w:rPr>
          <w:t>R2-250</w:t>
        </w:r>
        <w:r w:rsidR="00CC4D54" w:rsidRPr="00AC7DC6">
          <w:rPr>
            <w:rStyle w:val="Hyperlink"/>
          </w:rPr>
          <w:t>1</w:t>
        </w:r>
        <w:r w:rsidR="00CC4D54" w:rsidRPr="00AC7DC6">
          <w:rPr>
            <w:rStyle w:val="Hyperlink"/>
          </w:rPr>
          <w:t>037</w:t>
        </w:r>
      </w:hyperlink>
      <w:r w:rsidR="00CC4D54">
        <w:tab/>
        <w:t>Analysis on DL coverage enhancements due to extended SIB periodicity</w:t>
      </w:r>
      <w:r w:rsidR="00CC4D54">
        <w:tab/>
        <w:t>CMCC</w:t>
      </w:r>
      <w:r w:rsidR="00CC4D54">
        <w:tab/>
        <w:t>discussion</w:t>
      </w:r>
      <w:r w:rsidR="00CC4D54">
        <w:tab/>
        <w:t>Rel-19</w:t>
      </w:r>
      <w:r w:rsidR="00CC4D54">
        <w:tab/>
        <w:t>NR_NTN_Ph3-Core</w:t>
      </w:r>
    </w:p>
    <w:p w:rsidR="00CC4D54" w:rsidRDefault="00CC4D54" w:rsidP="00CC4D54">
      <w:pPr>
        <w:pStyle w:val="Comments"/>
        <w:numPr>
          <w:ilvl w:val="0"/>
          <w:numId w:val="16"/>
        </w:numPr>
      </w:pPr>
      <w:r>
        <w:t>SMTC enhancements</w:t>
      </w:r>
    </w:p>
    <w:p w:rsidR="00CC4D54" w:rsidRDefault="00CC4D54" w:rsidP="00CC4D54">
      <w:pPr>
        <w:pStyle w:val="Comments"/>
      </w:pPr>
      <w:r>
        <w:t>Proposal 1: for senario1, i.e. different PCIs for mutiple beam footprints in one satellite cell (1-to-1 mapping), the current SMTC number and pattern definition is sufficient.</w:t>
      </w:r>
    </w:p>
    <w:p w:rsidR="00CC4D54" w:rsidRDefault="00CC4D54" w:rsidP="00CC4D54">
      <w:pPr>
        <w:pStyle w:val="Comments"/>
      </w:pPr>
      <w:r>
        <w:t>Proposal 2: for senario2, i.e. Single PCI for Multi-beam footprints in one satellite cell (multiple-to-1 mapping), RAN2 should consider the following candidates to address the issue:</w:t>
      </w:r>
    </w:p>
    <w:p w:rsidR="00CC4D54" w:rsidRDefault="00CC4D54" w:rsidP="00CC4D54">
      <w:pPr>
        <w:pStyle w:val="Comments"/>
      </w:pPr>
      <w:r>
        <w:t>Alt 1: introduce multiple SMTC/SSB patterns for each beam/footprint (group) in a single cell with different SSB start offset;</w:t>
      </w:r>
    </w:p>
    <w:p w:rsidR="00CC4D54" w:rsidRDefault="00CC4D54" w:rsidP="00CC4D54">
      <w:pPr>
        <w:pStyle w:val="Comments"/>
      </w:pPr>
      <w:r>
        <w:t>Alt 2: Remaining the current SMTC/SSB pattern defintion with some additial information, e.g., beam/footprint/location information,  to enable the UE idle/inactive mode to identity the specific SSB reception location/window to avoid unnecessary power consumption.</w:t>
      </w:r>
    </w:p>
    <w:p w:rsidR="00CC4D54" w:rsidRDefault="00CC4D54" w:rsidP="00247999">
      <w:pPr>
        <w:pStyle w:val="Doc-text2"/>
        <w:ind w:left="0" w:firstLine="0"/>
      </w:pPr>
    </w:p>
    <w:p w:rsidR="00247999" w:rsidRDefault="00A81062" w:rsidP="00247999">
      <w:pPr>
        <w:pStyle w:val="Doc-title"/>
      </w:pPr>
      <w:hyperlink r:id="rId72" w:tooltip="C:Data3GPPExtractsR2-2500615 Cell barring and reselection for NTN DL-CE (Revision of R2-2410267).docx" w:history="1">
        <w:r w:rsidR="00247999" w:rsidRPr="00AC7DC6">
          <w:rPr>
            <w:rStyle w:val="Hyperlink"/>
          </w:rPr>
          <w:t>R2-2500615</w:t>
        </w:r>
      </w:hyperlink>
      <w:r w:rsidR="00247999">
        <w:tab/>
        <w:t>Cell barring and reselection for NTN DL-CE</w:t>
      </w:r>
      <w:r w:rsidR="00247999">
        <w:tab/>
        <w:t>Lenovo</w:t>
      </w:r>
      <w:r w:rsidR="00247999">
        <w:tab/>
        <w:t>discussion</w:t>
      </w:r>
      <w:r w:rsidR="00247999">
        <w:tab/>
        <w:t>Rel-19</w:t>
      </w:r>
    </w:p>
    <w:p w:rsidR="00D73CE6" w:rsidRDefault="00D73CE6" w:rsidP="00D73CE6">
      <w:pPr>
        <w:pStyle w:val="Comments"/>
        <w:numPr>
          <w:ilvl w:val="0"/>
          <w:numId w:val="16"/>
        </w:numPr>
      </w:pPr>
      <w:r w:rsidRPr="00D73CE6">
        <w:t>Cell barring for Rel-19 NTN UEs</w:t>
      </w:r>
    </w:p>
    <w:p w:rsidR="00247999" w:rsidRDefault="00247999" w:rsidP="00247999">
      <w:pPr>
        <w:pStyle w:val="Comments"/>
      </w:pPr>
      <w:r>
        <w:t>Proposal 1: RAN2 to discuss the following options of cell barring for an NTN-capable UE supporting DL-CE.</w:t>
      </w:r>
    </w:p>
    <w:p w:rsidR="00247999" w:rsidRDefault="00247999" w:rsidP="00247999">
      <w:pPr>
        <w:pStyle w:val="Comments"/>
      </w:pPr>
      <w:r>
        <w:lastRenderedPageBreak/>
        <w:t>-</w:t>
      </w:r>
      <w:r>
        <w:tab/>
        <w:t>Option 1: [2 bits] By a new cell barring indication cellBarredNTN_DLCE with configurable value “barred” and “not barred”.</w:t>
      </w:r>
    </w:p>
    <w:p w:rsidR="00247999" w:rsidRDefault="00247999" w:rsidP="00247999">
      <w:pPr>
        <w:pStyle w:val="Comments"/>
      </w:pPr>
      <w:r>
        <w:t>-</w:t>
      </w:r>
      <w:r>
        <w:tab/>
        <w:t>Option 2A: [1 bit] By presence of a new flag indication cellBarredNTN_DLCE.</w:t>
      </w:r>
    </w:p>
    <w:p w:rsidR="00D73CE6" w:rsidRDefault="00247999" w:rsidP="00247999">
      <w:pPr>
        <w:pStyle w:val="Comments"/>
      </w:pPr>
      <w:r>
        <w:t>-</w:t>
      </w:r>
      <w:r>
        <w:tab/>
        <w:t>Option 2B: [1 bit] By presence of a new flag indication cellAllowedNTN_DLCE is introduced.</w:t>
      </w:r>
    </w:p>
    <w:p w:rsidR="00247999" w:rsidRDefault="00247999" w:rsidP="00247999">
      <w:pPr>
        <w:pStyle w:val="Comments"/>
      </w:pPr>
      <w:r>
        <w:t>Proposal 2: RAN2 to consider cell barring enhancement based on the validity duration of cell barring status for NTN DL-CE.</w:t>
      </w:r>
    </w:p>
    <w:p w:rsidR="00D73CE6" w:rsidRDefault="00D73CE6" w:rsidP="00247999">
      <w:pPr>
        <w:pStyle w:val="Comments"/>
      </w:pPr>
    </w:p>
    <w:p w:rsidR="00D73CE6" w:rsidRDefault="00D73CE6" w:rsidP="00247999">
      <w:pPr>
        <w:pStyle w:val="Comments"/>
      </w:pPr>
      <w:r>
        <w:t>-</w:t>
      </w:r>
      <w:r>
        <w:tab/>
        <w:t>Cell reselection</w:t>
      </w:r>
      <w:r w:rsidRPr="00D73CE6">
        <w:t xml:space="preserve"> for Rel-19 NTN UEs</w:t>
      </w:r>
    </w:p>
    <w:p w:rsidR="00247999" w:rsidRDefault="00247999" w:rsidP="00247999">
      <w:pPr>
        <w:pStyle w:val="Comments"/>
      </w:pPr>
      <w:r>
        <w:t>Proposal 3: If a neighboring NTN cell operating in DL-CE is considered as not barred, an NTN-capable UE supporting DL-CE may prioritize the frequency of the cell for cell reselection.</w:t>
      </w:r>
    </w:p>
    <w:p w:rsidR="00247999" w:rsidRDefault="00247999" w:rsidP="00247999">
      <w:pPr>
        <w:pStyle w:val="Comments"/>
      </w:pPr>
      <w:r>
        <w:t>Proposal 4: If a neighboring NTN cell operating in DL-CE is considered as barred, an NTN-capable UE supporting DL-CE may deprioritize the frequency of the cell for cell reselection.</w:t>
      </w:r>
    </w:p>
    <w:p w:rsidR="007A74A9" w:rsidRDefault="007A74A9" w:rsidP="00247999">
      <w:pPr>
        <w:pStyle w:val="Doc-text2"/>
        <w:ind w:left="0" w:firstLine="0"/>
      </w:pPr>
    </w:p>
    <w:p w:rsidR="00D73CE6" w:rsidRDefault="00A81062" w:rsidP="00D73CE6">
      <w:pPr>
        <w:pStyle w:val="Doc-title"/>
      </w:pPr>
      <w:hyperlink r:id="rId73" w:tooltip="C:Data3GPPExtractsR2-2500532 SSB periodicity.docx" w:history="1">
        <w:r w:rsidR="00D73CE6" w:rsidRPr="00AC7DC6">
          <w:rPr>
            <w:rStyle w:val="Hyperlink"/>
          </w:rPr>
          <w:t>R2-2500532</w:t>
        </w:r>
      </w:hyperlink>
      <w:r w:rsidR="00D73CE6">
        <w:tab/>
        <w:t>Default extended SSB periodicity</w:t>
      </w:r>
      <w:r w:rsidR="00D73CE6">
        <w:tab/>
        <w:t>Qualcomm Incorporated</w:t>
      </w:r>
      <w:r w:rsidR="00D73CE6">
        <w:tab/>
        <w:t>discussion</w:t>
      </w:r>
      <w:r w:rsidR="00D73CE6">
        <w:tab/>
        <w:t>Rel-19</w:t>
      </w:r>
      <w:r w:rsidR="00D73CE6">
        <w:tab/>
        <w:t>NR_NTN_Ph3-Core</w:t>
      </w:r>
    </w:p>
    <w:p w:rsidR="00D73CE6" w:rsidRPr="00645CEB" w:rsidRDefault="00D73CE6" w:rsidP="00D73CE6">
      <w:pPr>
        <w:pStyle w:val="Comments"/>
        <w:numPr>
          <w:ilvl w:val="0"/>
          <w:numId w:val="16"/>
        </w:numPr>
      </w:pPr>
      <w:r>
        <w:t>Cell barring</w:t>
      </w:r>
    </w:p>
    <w:p w:rsidR="00D73CE6" w:rsidRDefault="00D73CE6" w:rsidP="00D73CE6">
      <w:pPr>
        <w:pStyle w:val="Comments"/>
      </w:pPr>
      <w:r>
        <w:t>Proposal 1</w:t>
      </w:r>
      <w:r>
        <w:tab/>
        <w:t>A new barring procedure is not needed for a cell that is using new default SSB periodicity of larger than 20ms.</w:t>
      </w:r>
    </w:p>
    <w:p w:rsidR="00D73CE6" w:rsidRDefault="00D73CE6" w:rsidP="00D73CE6">
      <w:pPr>
        <w:pStyle w:val="Comments"/>
      </w:pPr>
    </w:p>
    <w:p w:rsidR="00D73CE6" w:rsidRDefault="00D73CE6" w:rsidP="00D73CE6">
      <w:pPr>
        <w:pStyle w:val="Comments"/>
        <w:numPr>
          <w:ilvl w:val="0"/>
          <w:numId w:val="16"/>
        </w:numPr>
      </w:pPr>
      <w:r>
        <w:t>Signalling</w:t>
      </w:r>
    </w:p>
    <w:p w:rsidR="00D73CE6" w:rsidRDefault="00D73CE6" w:rsidP="00D73CE6">
      <w:pPr>
        <w:pStyle w:val="Comments"/>
      </w:pPr>
      <w:r>
        <w:t>Proposal 2</w:t>
      </w:r>
      <w:r>
        <w:tab/>
        <w:t>Existing signaling ssb-PeriodicityServingCell in serving cell common configuration is sufficient to indicate the default SSB periodicity of a cell.</w:t>
      </w:r>
    </w:p>
    <w:p w:rsidR="00D73CE6" w:rsidRDefault="00D73CE6" w:rsidP="00D73CE6">
      <w:pPr>
        <w:pStyle w:val="Comments"/>
      </w:pPr>
    </w:p>
    <w:p w:rsidR="00D73CE6" w:rsidRDefault="00D73CE6" w:rsidP="00D73CE6">
      <w:pPr>
        <w:pStyle w:val="Comments"/>
        <w:numPr>
          <w:ilvl w:val="0"/>
          <w:numId w:val="16"/>
        </w:numPr>
      </w:pPr>
      <w:r>
        <w:t>SMTC enhancements</w:t>
      </w:r>
    </w:p>
    <w:p w:rsidR="00D73CE6" w:rsidRDefault="00D73CE6" w:rsidP="00D73CE6">
      <w:pPr>
        <w:pStyle w:val="Comments"/>
      </w:pPr>
      <w:r>
        <w:t>Proposal 3</w:t>
      </w:r>
      <w:r>
        <w:tab/>
        <w:t>Existing SMTC configuration is sufficient to assist UE for neigbor cell measurements.</w:t>
      </w:r>
    </w:p>
    <w:p w:rsidR="00D73CE6" w:rsidRDefault="00D73CE6" w:rsidP="00D73CE6">
      <w:pPr>
        <w:pStyle w:val="Comments"/>
      </w:pPr>
    </w:p>
    <w:p w:rsidR="00D73CE6" w:rsidRDefault="00D73CE6" w:rsidP="00D73CE6">
      <w:pPr>
        <w:pStyle w:val="Comments"/>
        <w:numPr>
          <w:ilvl w:val="0"/>
          <w:numId w:val="16"/>
        </w:numPr>
      </w:pPr>
      <w:r>
        <w:t>UE capability</w:t>
      </w:r>
    </w:p>
    <w:p w:rsidR="00D73CE6" w:rsidRDefault="00D73CE6" w:rsidP="00D73CE6">
      <w:pPr>
        <w:pStyle w:val="Comments"/>
      </w:pPr>
      <w:r>
        <w:t>Proposal 4</w:t>
      </w:r>
      <w:r>
        <w:tab/>
        <w:t>Introduce a UE capability whether the UE supports default SSB periodicity of larger than 20ms.</w:t>
      </w:r>
    </w:p>
    <w:p w:rsidR="00247999" w:rsidRDefault="00247999" w:rsidP="00247999">
      <w:pPr>
        <w:pStyle w:val="Doc-text2"/>
        <w:ind w:left="0" w:firstLine="0"/>
      </w:pPr>
    </w:p>
    <w:p w:rsidR="00247999" w:rsidRDefault="00A81062" w:rsidP="00247999">
      <w:pPr>
        <w:pStyle w:val="Doc-title"/>
      </w:pPr>
      <w:hyperlink r:id="rId74" w:tooltip="C:Data3GPPExtractsR2-2501290_Dowlink coverage enhancements SMTC impacts.docx" w:history="1">
        <w:r w:rsidR="00247999" w:rsidRPr="00AC7DC6">
          <w:rPr>
            <w:rStyle w:val="Hyperlink"/>
          </w:rPr>
          <w:t>R2-2501290</w:t>
        </w:r>
      </w:hyperlink>
      <w:r w:rsidR="00247999">
        <w:tab/>
        <w:t>Downlink coverage enhancement SMTC impacts</w:t>
      </w:r>
      <w:r w:rsidR="00247999">
        <w:tab/>
        <w:t>Sequans Communications</w:t>
      </w:r>
      <w:r w:rsidR="00247999">
        <w:tab/>
        <w:t>discussion</w:t>
      </w:r>
      <w:r w:rsidR="00247999">
        <w:tab/>
        <w:t>Rel-19</w:t>
      </w:r>
      <w:r w:rsidR="00247999">
        <w:tab/>
        <w:t>NR_NTN_Ph3-Core</w:t>
      </w:r>
      <w:r w:rsidR="00247999">
        <w:tab/>
      </w:r>
      <w:hyperlink r:id="rId75" w:tooltip="C:Data3GPParchiveRAN2RAN2#128TdocsR2-2410804.zip" w:history="1">
        <w:r w:rsidR="00247999" w:rsidRPr="00AC7DC6">
          <w:rPr>
            <w:rStyle w:val="Hyperlink"/>
          </w:rPr>
          <w:t>R2-2410804</w:t>
        </w:r>
      </w:hyperlink>
    </w:p>
    <w:p w:rsidR="00FC0440" w:rsidRPr="00FC0440" w:rsidRDefault="00FC0440" w:rsidP="00FC0440">
      <w:pPr>
        <w:pStyle w:val="Comments"/>
        <w:numPr>
          <w:ilvl w:val="0"/>
          <w:numId w:val="16"/>
        </w:numPr>
      </w:pPr>
      <w:r>
        <w:t>SMTC enhancements</w:t>
      </w:r>
    </w:p>
    <w:p w:rsidR="00247999" w:rsidRDefault="00247999" w:rsidP="00247999">
      <w:pPr>
        <w:pStyle w:val="Comments"/>
      </w:pPr>
      <w:r>
        <w:t>Proposal 1: Introduce separate optional signaling for DL CE cells SMTCs (e.g. SMTC5 list)</w:t>
      </w:r>
    </w:p>
    <w:p w:rsidR="00247999" w:rsidRDefault="00247999" w:rsidP="00247999">
      <w:pPr>
        <w:pStyle w:val="Comments"/>
      </w:pPr>
      <w:r>
        <w:t>Proposal 2: smtc5list is added to intraFreqCellReselectionInfo (SIB2), and InterFreqCarrierFreqInfo (SIB4)</w:t>
      </w:r>
    </w:p>
    <w:p w:rsidR="00247999" w:rsidRDefault="00247999" w:rsidP="00247999">
      <w:pPr>
        <w:pStyle w:val="Comments"/>
      </w:pPr>
      <w:r>
        <w:t>Proposal 3: Legacy SMTC signaling can still be used for DL CE cells (up to NW configuration)</w:t>
      </w:r>
    </w:p>
    <w:p w:rsidR="00247999" w:rsidRDefault="00247999" w:rsidP="00247999">
      <w:pPr>
        <w:pStyle w:val="Comments"/>
      </w:pPr>
      <w:r>
        <w:t>Observation 1: The UE should ideally consider only SMTCs corresponding to the closest neighbor cells</w:t>
      </w:r>
    </w:p>
    <w:p w:rsidR="00247999" w:rsidRDefault="00247999" w:rsidP="00247999">
      <w:pPr>
        <w:pStyle w:val="Comments"/>
      </w:pPr>
      <w:r>
        <w:t>Proposal 4: Consider enhancements to allow location-based UE SMTC selection (broadcast of neighbor cells reference location / SSB indexes associated with SMTCs)</w:t>
      </w:r>
    </w:p>
    <w:p w:rsidR="00247999" w:rsidRDefault="00247999" w:rsidP="00247999">
      <w:pPr>
        <w:pStyle w:val="Comments"/>
      </w:pPr>
      <w:r>
        <w:t>Observation 2: In connected, NW may not have UE location information needed to configure SMTCs to UE</w:t>
      </w:r>
    </w:p>
    <w:p w:rsidR="00247999" w:rsidRDefault="00247999" w:rsidP="00247999">
      <w:pPr>
        <w:pStyle w:val="Comments"/>
      </w:pPr>
      <w:r>
        <w:t>Observation 3: R18 location-based CHO without associated measurement avoids SMTCs configuration, but adds complexity and may increase handover interruption time</w:t>
      </w:r>
    </w:p>
    <w:p w:rsidR="00247999" w:rsidRDefault="00247999" w:rsidP="00247999">
      <w:pPr>
        <w:pStyle w:val="Comments"/>
      </w:pPr>
      <w:r>
        <w:t>Proposal 5: Consider location-based UE SMTC selection also in connected</w:t>
      </w:r>
    </w:p>
    <w:p w:rsidR="00247999" w:rsidRDefault="00247999" w:rsidP="00247999">
      <w:pPr>
        <w:pStyle w:val="Doc-text2"/>
        <w:ind w:left="0" w:firstLine="0"/>
      </w:pPr>
    </w:p>
    <w:p w:rsidR="00D03668" w:rsidRDefault="00D03668" w:rsidP="00247999">
      <w:pPr>
        <w:pStyle w:val="Doc-text2"/>
        <w:ind w:left="0" w:firstLine="0"/>
      </w:pPr>
    </w:p>
    <w:p w:rsidR="00D03668" w:rsidRDefault="00D03668" w:rsidP="00247999">
      <w:pPr>
        <w:pStyle w:val="Doc-text2"/>
        <w:ind w:left="0" w:firstLine="0"/>
      </w:pPr>
    </w:p>
    <w:p w:rsidR="00D03668" w:rsidRDefault="00D03668" w:rsidP="00D03668">
      <w:pPr>
        <w:pStyle w:val="EmailDiscussion"/>
      </w:pPr>
      <w:r>
        <w:t>[AT129][304][R19 NR NTN] LS to RAN1 on DL coverage enhancements (Huawei)</w:t>
      </w:r>
    </w:p>
    <w:p w:rsidR="00D03668" w:rsidRDefault="00D03668" w:rsidP="00D03668">
      <w:pPr>
        <w:pStyle w:val="EmailDiscussion2"/>
        <w:ind w:left="1619" w:firstLine="0"/>
      </w:pPr>
      <w:r>
        <w:t>Scope: discuss whether there is anything we can ask RAN1 to help our discussion on the need for possible SMTC enhancements</w:t>
      </w:r>
    </w:p>
    <w:p w:rsidR="00D03668" w:rsidRDefault="00D03668" w:rsidP="00D03668">
      <w:pPr>
        <w:pStyle w:val="EmailDiscussion2"/>
      </w:pPr>
      <w:r>
        <w:tab/>
        <w:t>Intended outcome: summary/draft LS</w:t>
      </w:r>
    </w:p>
    <w:p w:rsidR="00D03668" w:rsidRDefault="00D03668" w:rsidP="00D03668">
      <w:pPr>
        <w:pStyle w:val="EmailDiscussion2"/>
      </w:pPr>
      <w:r>
        <w:tab/>
        <w:t>Deadline for companies' feedback:  Wednesday 2025-02-19 20:00</w:t>
      </w:r>
    </w:p>
    <w:p w:rsidR="00D03668" w:rsidRDefault="00D03668" w:rsidP="00D03668">
      <w:pPr>
        <w:pStyle w:val="EmailDiscussion2"/>
      </w:pPr>
      <w:r>
        <w:tab/>
        <w:t>Deadline for rapporteur's summary/draft LS (in R2-2501415):  Thursday 2025-02-20 08:00</w:t>
      </w:r>
    </w:p>
    <w:p w:rsidR="00D03668" w:rsidRDefault="00D03668" w:rsidP="00D03668">
      <w:pPr>
        <w:pStyle w:val="EmailDiscussion2"/>
      </w:pPr>
    </w:p>
    <w:p w:rsidR="00BD7BD4" w:rsidRDefault="00BD7BD4" w:rsidP="00D03668">
      <w:pPr>
        <w:pStyle w:val="EmailDiscussion2"/>
      </w:pPr>
    </w:p>
    <w:p w:rsidR="00BD7BD4" w:rsidRDefault="00BD7BD4" w:rsidP="00BD7BD4">
      <w:pPr>
        <w:pStyle w:val="Doc-title"/>
      </w:pPr>
      <w:hyperlink r:id="rId76" w:tooltip="C:Data3GPPRAN2InboxR2-2501415.zip" w:history="1">
        <w:r w:rsidRPr="00BD7BD4">
          <w:rPr>
            <w:rStyle w:val="Hyperlink"/>
          </w:rPr>
          <w:t>R2-</w:t>
        </w:r>
        <w:r w:rsidRPr="00BD7BD4">
          <w:rPr>
            <w:rStyle w:val="Hyperlink"/>
          </w:rPr>
          <w:t>2</w:t>
        </w:r>
        <w:r w:rsidRPr="00BD7BD4">
          <w:rPr>
            <w:rStyle w:val="Hyperlink"/>
          </w:rPr>
          <w:t>5</w:t>
        </w:r>
        <w:r w:rsidRPr="00BD7BD4">
          <w:rPr>
            <w:rStyle w:val="Hyperlink"/>
          </w:rPr>
          <w:t>0</w:t>
        </w:r>
        <w:r w:rsidRPr="00BD7BD4">
          <w:rPr>
            <w:rStyle w:val="Hyperlink"/>
          </w:rPr>
          <w:t>1415</w:t>
        </w:r>
      </w:hyperlink>
      <w:r w:rsidRPr="00BD7BD4">
        <w:tab/>
        <w:t>Report of [AT129][304][R19 NR NTN] LS to RAN1 on D</w:t>
      </w:r>
      <w:r>
        <w:t>L coverage enhancements</w:t>
      </w:r>
      <w:r>
        <w:tab/>
        <w:t>Huawei</w:t>
      </w:r>
      <w:r>
        <w:tab/>
        <w:t>discussion</w:t>
      </w:r>
      <w:r>
        <w:tab/>
        <w:t>Rel-19</w:t>
      </w:r>
      <w:r>
        <w:tab/>
        <w:t>NR_NTN_Ph3-Core</w:t>
      </w:r>
    </w:p>
    <w:p w:rsidR="00F343FC" w:rsidRPr="00F343FC" w:rsidRDefault="00F343FC" w:rsidP="00F343FC">
      <w:pPr>
        <w:pStyle w:val="ComeBack"/>
      </w:pPr>
      <w:r>
        <w:t>CB Thursday</w:t>
      </w:r>
    </w:p>
    <w:p w:rsidR="00BD7BD4" w:rsidRDefault="00BD7BD4" w:rsidP="00BD7BD4">
      <w:pPr>
        <w:pStyle w:val="Comments"/>
      </w:pPr>
      <w:r>
        <w:t>Proposal 1: From RAN2 perspective, we support option a (clustered cells illuminated) and option b (scattered cells illuminated) for further discussion on SMTC. No LS is sent to RAN1.</w:t>
      </w:r>
    </w:p>
    <w:p w:rsidR="00BD7BD4" w:rsidRDefault="00BD7BD4" w:rsidP="00BD7BD4">
      <w:pPr>
        <w:pStyle w:val="Comments"/>
      </w:pPr>
      <w:r>
        <w:t>Proposal 2: RAN2 observes that if the cells active simultaneously are in clusters, existing SMTC mechanism (a maximum of 4 SMTCs per frequency) may be sufficient (FFS if any solution identified for option b applies to option a as well).</w:t>
      </w:r>
    </w:p>
    <w:p w:rsidR="00BD7BD4" w:rsidRDefault="00BD7BD4" w:rsidP="00BD7BD4">
      <w:pPr>
        <w:pStyle w:val="Comments"/>
      </w:pPr>
      <w:r>
        <w:lastRenderedPageBreak/>
        <w:t>Proposal 3: RAN2 observes that if the cells active simultaneously are scattered, (for the case of intra-frequency neighbouring cells), the SSBs of surrounding neighbour cells may be transmitted at different times and existing SMTC mechanism may not be enough.</w:t>
      </w:r>
    </w:p>
    <w:p w:rsidR="00BD7BD4" w:rsidRPr="00BD7BD4" w:rsidRDefault="00BD7BD4" w:rsidP="00BD7BD4">
      <w:pPr>
        <w:pStyle w:val="Doc-text2"/>
        <w:ind w:left="0" w:firstLine="0"/>
      </w:pPr>
    </w:p>
    <w:p w:rsidR="00D03668" w:rsidRDefault="00D03668" w:rsidP="00D03668">
      <w:pPr>
        <w:pStyle w:val="Doc-text2"/>
      </w:pPr>
    </w:p>
    <w:p w:rsidR="00D03668" w:rsidRDefault="00D03668" w:rsidP="00D03668">
      <w:pPr>
        <w:pStyle w:val="Doc-text2"/>
      </w:pPr>
    </w:p>
    <w:p w:rsidR="00D03668" w:rsidRDefault="00D03668" w:rsidP="00D03668">
      <w:pPr>
        <w:pStyle w:val="Doc-text2"/>
        <w:pBdr>
          <w:top w:val="single" w:sz="4" w:space="1" w:color="auto"/>
          <w:left w:val="single" w:sz="4" w:space="4" w:color="auto"/>
          <w:bottom w:val="single" w:sz="4" w:space="1" w:color="auto"/>
          <w:right w:val="single" w:sz="4" w:space="4" w:color="auto"/>
        </w:pBdr>
      </w:pPr>
      <w:r>
        <w:t>Agreements:</w:t>
      </w:r>
    </w:p>
    <w:p w:rsidR="00D03668" w:rsidRDefault="00D03668" w:rsidP="00D03668">
      <w:pPr>
        <w:pStyle w:val="Doc-text2"/>
        <w:numPr>
          <w:ilvl w:val="0"/>
          <w:numId w:val="26"/>
        </w:numPr>
        <w:pBdr>
          <w:top w:val="single" w:sz="4" w:space="1" w:color="auto"/>
          <w:left w:val="single" w:sz="4" w:space="4" w:color="auto"/>
          <w:bottom w:val="single" w:sz="4" w:space="1" w:color="auto"/>
          <w:right w:val="single" w:sz="4" w:space="4" w:color="auto"/>
        </w:pBdr>
      </w:pPr>
      <w:r>
        <w:t>RAN2 assumes it will be possible to have</w:t>
      </w:r>
      <w:r w:rsidRPr="00633DF6">
        <w:t xml:space="preserve"> different </w:t>
      </w:r>
      <w:r>
        <w:t xml:space="preserve">SSB </w:t>
      </w:r>
      <w:r w:rsidRPr="00633DF6">
        <w:t xml:space="preserve">periodicity </w:t>
      </w:r>
      <w:r>
        <w:t>among neighbour cells in the same frequency layer</w:t>
      </w:r>
    </w:p>
    <w:p w:rsidR="00D03668" w:rsidRDefault="00D03668" w:rsidP="00D03668">
      <w:pPr>
        <w:pStyle w:val="Doc-text2"/>
        <w:numPr>
          <w:ilvl w:val="0"/>
          <w:numId w:val="26"/>
        </w:numPr>
        <w:pBdr>
          <w:top w:val="single" w:sz="4" w:space="1" w:color="auto"/>
          <w:left w:val="single" w:sz="4" w:space="4" w:color="auto"/>
          <w:bottom w:val="single" w:sz="4" w:space="1" w:color="auto"/>
          <w:right w:val="single" w:sz="4" w:space="4" w:color="auto"/>
        </w:pBdr>
      </w:pPr>
      <w:r>
        <w:t>RAN2 assumes that in a NR NTN cell, SSB beam sweeping in different spatial directions is possible as in a NR TN cell: the whole cell is covered by the different SSB beams in half-frame</w:t>
      </w:r>
    </w:p>
    <w:p w:rsidR="00D03668" w:rsidRDefault="00D03668" w:rsidP="00D03668">
      <w:pPr>
        <w:pStyle w:val="Doc-text2"/>
        <w:numPr>
          <w:ilvl w:val="0"/>
          <w:numId w:val="26"/>
        </w:numPr>
        <w:pBdr>
          <w:top w:val="single" w:sz="4" w:space="1" w:color="auto"/>
          <w:left w:val="single" w:sz="4" w:space="4" w:color="auto"/>
          <w:bottom w:val="single" w:sz="4" w:space="1" w:color="auto"/>
          <w:right w:val="single" w:sz="4" w:space="4" w:color="auto"/>
        </w:pBdr>
      </w:pPr>
      <w:r>
        <w:t>RAN2 also assumes that, with the current status of RAN1 discussion, if one cell is defined by multiple “satellite beams” (rather than by SSB beam sweeping), the satellite beams are all simultaneously active or inactive (“beam hopping” applies equally to all the satellite beams of a given cell)</w:t>
      </w:r>
    </w:p>
    <w:p w:rsidR="00D03668" w:rsidRDefault="00D03668" w:rsidP="00D03668">
      <w:pPr>
        <w:pStyle w:val="Doc-text2"/>
        <w:numPr>
          <w:ilvl w:val="0"/>
          <w:numId w:val="26"/>
        </w:numPr>
        <w:pBdr>
          <w:top w:val="single" w:sz="4" w:space="1" w:color="auto"/>
          <w:left w:val="single" w:sz="4" w:space="4" w:color="auto"/>
          <w:bottom w:val="single" w:sz="4" w:space="1" w:color="auto"/>
          <w:right w:val="single" w:sz="4" w:space="4" w:color="auto"/>
        </w:pBdr>
      </w:pPr>
      <w:r>
        <w:t>The number of SMTC/gaps a UE needs to consider at any time will not be increased further</w:t>
      </w:r>
    </w:p>
    <w:p w:rsidR="00D03668" w:rsidRDefault="00D03668" w:rsidP="00D03668">
      <w:pPr>
        <w:pStyle w:val="Doc-text2"/>
        <w:ind w:left="0" w:firstLine="0"/>
      </w:pPr>
    </w:p>
    <w:p w:rsidR="00D03668" w:rsidRPr="00D03668" w:rsidRDefault="00D03668" w:rsidP="00D03668">
      <w:pPr>
        <w:pStyle w:val="Doc-text2"/>
      </w:pPr>
    </w:p>
    <w:p w:rsidR="00D03668" w:rsidRPr="00C01F5A" w:rsidRDefault="00D03668" w:rsidP="00247999">
      <w:pPr>
        <w:pStyle w:val="Doc-text2"/>
        <w:ind w:left="0" w:firstLine="0"/>
      </w:pPr>
    </w:p>
    <w:p w:rsidR="00247999" w:rsidRDefault="00A81062" w:rsidP="00247999">
      <w:pPr>
        <w:pStyle w:val="Doc-title"/>
      </w:pPr>
      <w:hyperlink r:id="rId77" w:tooltip="C:Data3GPPExtractsR2-2500148 Discussion on downlink coverage enhancement_final.docx" w:history="1">
        <w:r w:rsidR="00247999" w:rsidRPr="00AC7DC6">
          <w:rPr>
            <w:rStyle w:val="Hyperlink"/>
          </w:rPr>
          <w:t>R2-2500148</w:t>
        </w:r>
      </w:hyperlink>
      <w:r w:rsidR="00247999">
        <w:tab/>
        <w:t>Discussion on downlink coverage enhancement</w:t>
      </w:r>
      <w:r w:rsidR="00247999">
        <w:tab/>
        <w:t>LG Electronics Inc.</w:t>
      </w:r>
      <w:r w:rsidR="00247999">
        <w:tab/>
        <w:t>discussion</w:t>
      </w:r>
      <w:r w:rsidR="00247999">
        <w:tab/>
        <w:t>Rel-19</w:t>
      </w:r>
    </w:p>
    <w:p w:rsidR="00247999" w:rsidRDefault="00A81062" w:rsidP="00247999">
      <w:pPr>
        <w:pStyle w:val="Doc-title"/>
      </w:pPr>
      <w:hyperlink r:id="rId78" w:tooltip="C:Data3GPPExtractsR2-2500219 DL CE.docx" w:history="1">
        <w:r w:rsidR="00247999" w:rsidRPr="00AC7DC6">
          <w:rPr>
            <w:rStyle w:val="Hyperlink"/>
          </w:rPr>
          <w:t>R2-2500219</w:t>
        </w:r>
      </w:hyperlink>
      <w:r w:rsidR="00247999">
        <w:tab/>
        <w:t>Discussion on Downlink Coverage Enhancement</w:t>
      </w:r>
      <w:r w:rsidR="00247999">
        <w:tab/>
        <w:t>Samsung</w:t>
      </w:r>
      <w:r w:rsidR="00247999">
        <w:tab/>
        <w:t>discussion</w:t>
      </w:r>
      <w:r w:rsidR="00247999">
        <w:tab/>
        <w:t>Rel-19</w:t>
      </w:r>
      <w:r w:rsidR="00247999">
        <w:tab/>
        <w:t>NR_NTN_Ph3-Core</w:t>
      </w:r>
    </w:p>
    <w:p w:rsidR="00247999" w:rsidRDefault="00A81062" w:rsidP="00247999">
      <w:pPr>
        <w:pStyle w:val="Doc-title"/>
      </w:pPr>
      <w:hyperlink r:id="rId79" w:tooltip="C:Data3GPPExtractsR2-2500459 Discussion on DL coverage enhancement for NTN.doc" w:history="1">
        <w:r w:rsidR="00247999" w:rsidRPr="00AC7DC6">
          <w:rPr>
            <w:rStyle w:val="Hyperlink"/>
          </w:rPr>
          <w:t>R2-2500459</w:t>
        </w:r>
      </w:hyperlink>
      <w:r w:rsidR="00247999">
        <w:tab/>
        <w:t>Discussion on DL coverage enhancement for NTN</w:t>
      </w:r>
      <w:r w:rsidR="00247999">
        <w:tab/>
        <w:t>OPPO</w:t>
      </w:r>
      <w:r w:rsidR="00247999">
        <w:tab/>
        <w:t>discussion</w:t>
      </w:r>
      <w:r w:rsidR="00247999">
        <w:tab/>
        <w:t>Rel-19</w:t>
      </w:r>
      <w:r w:rsidR="00247999">
        <w:tab/>
        <w:t>NR_NTN_Ph3-Core</w:t>
      </w:r>
    </w:p>
    <w:p w:rsidR="00247999" w:rsidRDefault="00A81062" w:rsidP="00247999">
      <w:pPr>
        <w:pStyle w:val="Doc-title"/>
      </w:pPr>
      <w:hyperlink r:id="rId80" w:tooltip="C:Data3GPPExtractsR2-2500483 Discussions on downlink coverage enhancement.doc" w:history="1">
        <w:r w:rsidR="00247999" w:rsidRPr="00AC7DC6">
          <w:rPr>
            <w:rStyle w:val="Hyperlink"/>
          </w:rPr>
          <w:t>R2-2500483</w:t>
        </w:r>
      </w:hyperlink>
      <w:r w:rsidR="00247999">
        <w:tab/>
        <w:t>Discussions on downlink coverage enhancement</w:t>
      </w:r>
      <w:r w:rsidR="00247999">
        <w:tab/>
        <w:t>Fujitsu</w:t>
      </w:r>
      <w:r w:rsidR="00247999">
        <w:tab/>
        <w:t>discussion</w:t>
      </w:r>
      <w:r w:rsidR="00247999">
        <w:tab/>
        <w:t>Rel-19</w:t>
      </w:r>
      <w:r w:rsidR="00247999">
        <w:tab/>
        <w:t>NR_NTN_Ph3-Core</w:t>
      </w:r>
    </w:p>
    <w:p w:rsidR="00247999" w:rsidRPr="00C01F5A" w:rsidRDefault="00A81062" w:rsidP="00247999">
      <w:pPr>
        <w:pStyle w:val="Doc-title"/>
      </w:pPr>
      <w:hyperlink r:id="rId81" w:tooltip="C:Data3GPPExtractsR2-2500524 Discussion on downlink coverage enhancements.docx" w:history="1">
        <w:r w:rsidR="00247999" w:rsidRPr="00AC7DC6">
          <w:rPr>
            <w:rStyle w:val="Hyperlink"/>
          </w:rPr>
          <w:t>R2-2500524</w:t>
        </w:r>
      </w:hyperlink>
      <w:r w:rsidR="00247999">
        <w:tab/>
        <w:t>Further discussion on downlink coverage enhancements</w:t>
      </w:r>
      <w:r w:rsidR="00247999">
        <w:tab/>
        <w:t>CATT</w:t>
      </w:r>
      <w:r w:rsidR="00247999">
        <w:tab/>
        <w:t>discussion</w:t>
      </w:r>
    </w:p>
    <w:p w:rsidR="00247999" w:rsidRDefault="00A81062" w:rsidP="00247999">
      <w:pPr>
        <w:pStyle w:val="Doc-title"/>
      </w:pPr>
      <w:hyperlink r:id="rId82" w:tooltip="C:Data3GPPExtractsR2-2500575_Further discussion of NR NTN coverage enhancement.doc" w:history="1">
        <w:r w:rsidR="00247999" w:rsidRPr="00AC7DC6">
          <w:rPr>
            <w:rStyle w:val="Hyperlink"/>
          </w:rPr>
          <w:t>R2-2500575</w:t>
        </w:r>
      </w:hyperlink>
      <w:r w:rsidR="00247999">
        <w:tab/>
        <w:t>Further discussion of NR NTN coverage enhancement</w:t>
      </w:r>
      <w:r w:rsidR="00247999">
        <w:tab/>
        <w:t>China Telecom</w:t>
      </w:r>
      <w:r w:rsidR="00247999">
        <w:tab/>
        <w:t>discussion</w:t>
      </w:r>
      <w:r w:rsidR="00247999">
        <w:tab/>
        <w:t>Rel-19</w:t>
      </w:r>
      <w:r w:rsidR="00247999">
        <w:tab/>
        <w:t>NR_NTN_Ph3-Core</w:t>
      </w:r>
    </w:p>
    <w:p w:rsidR="00247999" w:rsidRDefault="00A81062" w:rsidP="00247999">
      <w:pPr>
        <w:pStyle w:val="Doc-title"/>
      </w:pPr>
      <w:hyperlink r:id="rId83" w:tooltip="C:Data3GPPExtractsR2-2500582_DL coverage enhancement.doc" w:history="1">
        <w:r w:rsidR="00247999" w:rsidRPr="00AC7DC6">
          <w:rPr>
            <w:rStyle w:val="Hyperlink"/>
          </w:rPr>
          <w:t>R2-2500582</w:t>
        </w:r>
      </w:hyperlink>
      <w:r w:rsidR="00247999">
        <w:tab/>
        <w:t>DL coverage enhancement in NTN</w:t>
      </w:r>
      <w:r w:rsidR="00247999">
        <w:tab/>
        <w:t>Apple</w:t>
      </w:r>
      <w:r w:rsidR="00247999">
        <w:tab/>
        <w:t>discussion</w:t>
      </w:r>
      <w:r w:rsidR="00247999">
        <w:tab/>
        <w:t>Rel-19</w:t>
      </w:r>
      <w:r w:rsidR="00247999">
        <w:tab/>
        <w:t>NR_NTN_Ph3-Core</w:t>
      </w:r>
    </w:p>
    <w:p w:rsidR="00247999" w:rsidRDefault="00A81062" w:rsidP="00247999">
      <w:pPr>
        <w:pStyle w:val="Doc-title"/>
      </w:pPr>
      <w:hyperlink r:id="rId84" w:tooltip="C:Data3GPPExtractsR2-2500656 Discussion on downlink coverage enhancement.docx" w:history="1">
        <w:r w:rsidR="00247999" w:rsidRPr="00AC7DC6">
          <w:rPr>
            <w:rStyle w:val="Hyperlink"/>
          </w:rPr>
          <w:t>R2-2500656</w:t>
        </w:r>
      </w:hyperlink>
      <w:r w:rsidR="00247999">
        <w:tab/>
        <w:t>Discussion on downlink coverage enhancement</w:t>
      </w:r>
      <w:r w:rsidR="00247999">
        <w:tab/>
        <w:t>HONOR</w:t>
      </w:r>
      <w:r w:rsidR="00247999">
        <w:tab/>
        <w:t>discussion</w:t>
      </w:r>
      <w:r w:rsidR="00247999">
        <w:tab/>
        <w:t>Rel-19</w:t>
      </w:r>
      <w:r w:rsidR="00247999">
        <w:tab/>
        <w:t>NR_NTN_Ph3-Core</w:t>
      </w:r>
    </w:p>
    <w:p w:rsidR="00247999" w:rsidRPr="00CC1B69" w:rsidRDefault="00A81062" w:rsidP="00247999">
      <w:pPr>
        <w:pStyle w:val="Doc-title"/>
      </w:pPr>
      <w:hyperlink r:id="rId85" w:tooltip="C:Data3GPPExtractsR2-2500685.docx" w:history="1">
        <w:r w:rsidR="00247999" w:rsidRPr="00AC7DC6">
          <w:rPr>
            <w:rStyle w:val="Hyperlink"/>
          </w:rPr>
          <w:t>R2-2500685</w:t>
        </w:r>
      </w:hyperlink>
      <w:r w:rsidR="00247999">
        <w:tab/>
        <w:t>Downlink coverage enhancement</w:t>
      </w:r>
      <w:r w:rsidR="00247999">
        <w:tab/>
        <w:t>NEC</w:t>
      </w:r>
      <w:r w:rsidR="00247999">
        <w:tab/>
        <w:t>discussion</w:t>
      </w:r>
      <w:r w:rsidR="00247999">
        <w:tab/>
        <w:t>Rel-19</w:t>
      </w:r>
      <w:r w:rsidR="00247999">
        <w:tab/>
        <w:t>NR_NTN_Ph3-Core</w:t>
      </w:r>
    </w:p>
    <w:p w:rsidR="00247999" w:rsidRDefault="00A81062" w:rsidP="00247999">
      <w:pPr>
        <w:pStyle w:val="Doc-title"/>
      </w:pPr>
      <w:hyperlink r:id="rId86" w:tooltip="C:Data3GPPExtractsR2-2500727 Downlink coverage enhancement.docx" w:history="1">
        <w:r w:rsidR="00247999" w:rsidRPr="00AC7DC6">
          <w:rPr>
            <w:rStyle w:val="Hyperlink"/>
          </w:rPr>
          <w:t>R2-2500727</w:t>
        </w:r>
      </w:hyperlink>
      <w:r w:rsidR="00247999">
        <w:tab/>
        <w:t>Discussion on NTN downlink coverage enhancement</w:t>
      </w:r>
      <w:r w:rsidR="00247999">
        <w:tab/>
        <w:t>Nokia</w:t>
      </w:r>
      <w:r w:rsidR="00247999">
        <w:tab/>
        <w:t>discussion</w:t>
      </w:r>
      <w:r w:rsidR="00247999">
        <w:tab/>
        <w:t>NR_NTN_Ph3-Core</w:t>
      </w:r>
      <w:r w:rsidR="00247999">
        <w:tab/>
      </w:r>
      <w:hyperlink r:id="rId87" w:tooltip="C:Data3GPParchiveRAN2RAN2#128TdocsR2-2410213.zip" w:history="1">
        <w:r w:rsidR="00247999" w:rsidRPr="00AC7DC6">
          <w:rPr>
            <w:rStyle w:val="Hyperlink"/>
          </w:rPr>
          <w:t>R2-2410213</w:t>
        </w:r>
      </w:hyperlink>
    </w:p>
    <w:p w:rsidR="00247999" w:rsidRDefault="00A81062" w:rsidP="00247999">
      <w:pPr>
        <w:pStyle w:val="Doc-title"/>
      </w:pPr>
      <w:hyperlink r:id="rId88" w:tooltip="C:Data3GPPExtractsR2-2500749.docx" w:history="1">
        <w:r w:rsidR="00247999" w:rsidRPr="00AC7DC6">
          <w:rPr>
            <w:rStyle w:val="Hyperlink"/>
          </w:rPr>
          <w:t>R2-2500749</w:t>
        </w:r>
      </w:hyperlink>
      <w:r w:rsidR="00247999">
        <w:tab/>
        <w:t>SMTC impacts due to NTN downlink coverage enhancements</w:t>
      </w:r>
      <w:r w:rsidR="00247999">
        <w:tab/>
        <w:t>Sony</w:t>
      </w:r>
      <w:r w:rsidR="00247999">
        <w:tab/>
        <w:t>discussion</w:t>
      </w:r>
      <w:r w:rsidR="00247999">
        <w:tab/>
        <w:t>Rel-19</w:t>
      </w:r>
      <w:r w:rsidR="00247999">
        <w:tab/>
        <w:t>NR_NTN_Ph3-Core</w:t>
      </w:r>
    </w:p>
    <w:p w:rsidR="00247999" w:rsidRPr="00CC1B69" w:rsidRDefault="00A81062" w:rsidP="00247999">
      <w:pPr>
        <w:pStyle w:val="Doc-title"/>
      </w:pPr>
      <w:hyperlink r:id="rId89" w:tooltip="C:Data3GPPExtractsR2-2501010_NTN_DL_CE.docx" w:history="1">
        <w:r w:rsidR="00247999" w:rsidRPr="00AC7DC6">
          <w:rPr>
            <w:rStyle w:val="Hyperlink"/>
          </w:rPr>
          <w:t>R2-2501010</w:t>
        </w:r>
      </w:hyperlink>
      <w:r w:rsidR="00247999">
        <w:tab/>
        <w:t>Discussion on SMTC for NTN DL coverage enhancements</w:t>
      </w:r>
      <w:r w:rsidR="00247999">
        <w:tab/>
        <w:t>ITRI</w:t>
      </w:r>
      <w:r w:rsidR="00247999">
        <w:tab/>
        <w:t>discussion</w:t>
      </w:r>
      <w:r w:rsidR="00247999">
        <w:tab/>
        <w:t>NR_NTN_Ph3-Core</w:t>
      </w:r>
    </w:p>
    <w:p w:rsidR="00247999" w:rsidRDefault="00A81062" w:rsidP="00247999">
      <w:pPr>
        <w:pStyle w:val="Doc-title"/>
      </w:pPr>
      <w:hyperlink r:id="rId90" w:tooltip="C:Data3GPPExtractsR2-2501179 (R19 NR NTN WI AI 8.8.2) DL coverage.docx" w:history="1">
        <w:r w:rsidR="00247999" w:rsidRPr="00AC7DC6">
          <w:rPr>
            <w:rStyle w:val="Hyperlink"/>
          </w:rPr>
          <w:t>R2-2501179</w:t>
        </w:r>
      </w:hyperlink>
      <w:r w:rsidR="00247999">
        <w:tab/>
        <w:t>Downlink coverage enhancement for non-terrestrial networks</w:t>
      </w:r>
      <w:r w:rsidR="00247999">
        <w:tab/>
        <w:t>InterDigital Communications</w:t>
      </w:r>
      <w:r w:rsidR="00247999">
        <w:tab/>
        <w:t>discussion</w:t>
      </w:r>
      <w:r w:rsidR="00247999">
        <w:tab/>
        <w:t>Rel-19</w:t>
      </w:r>
    </w:p>
    <w:p w:rsidR="00247999" w:rsidRDefault="00A81062" w:rsidP="00247999">
      <w:pPr>
        <w:pStyle w:val="Doc-title"/>
      </w:pPr>
      <w:hyperlink r:id="rId91" w:tooltip="C:Data3GPPExtractsR2-2501182-Discussion_on_DL_coverage_enhancement.docx" w:history="1">
        <w:r w:rsidR="00247999" w:rsidRPr="00AC7DC6">
          <w:rPr>
            <w:rStyle w:val="Hyperlink"/>
          </w:rPr>
          <w:t>R2-2501182</w:t>
        </w:r>
      </w:hyperlink>
      <w:r w:rsidR="00247999">
        <w:tab/>
        <w:t>Discussion on Downlink Coverage Enhancements</w:t>
      </w:r>
      <w:r w:rsidR="00247999">
        <w:tab/>
        <w:t>Sharp</w:t>
      </w:r>
      <w:r w:rsidR="00247999">
        <w:tab/>
        <w:t>discussion</w:t>
      </w:r>
      <w:r w:rsidR="00247999">
        <w:tab/>
        <w:t>Rel-19</w:t>
      </w:r>
      <w:r w:rsidR="00247999">
        <w:tab/>
        <w:t>NR_NTN_Ph3-Core</w:t>
      </w:r>
    </w:p>
    <w:p w:rsidR="00247999" w:rsidRPr="00020E5E" w:rsidRDefault="00A81062" w:rsidP="00247999">
      <w:pPr>
        <w:pStyle w:val="Doc-title"/>
      </w:pPr>
      <w:hyperlink r:id="rId92" w:tooltip="C:Data3GPPExtractsR2-2501280.doc" w:history="1">
        <w:r w:rsidR="00247999" w:rsidRPr="00AC7DC6">
          <w:rPr>
            <w:rStyle w:val="Hyperlink"/>
          </w:rPr>
          <w:t>R2-2501280</w:t>
        </w:r>
      </w:hyperlink>
      <w:r w:rsidR="00247999">
        <w:tab/>
        <w:t>Discussion on NR NTN Downlink Coverage Enhancements</w:t>
      </w:r>
      <w:r w:rsidR="00247999">
        <w:tab/>
        <w:t>Rakuten Mobile, Inc</w:t>
      </w:r>
      <w:r w:rsidR="00247999">
        <w:tab/>
        <w:t>discussion</w:t>
      </w:r>
    </w:p>
    <w:p w:rsidR="00247999" w:rsidRDefault="00A81062" w:rsidP="00247999">
      <w:pPr>
        <w:pStyle w:val="Doc-title"/>
      </w:pPr>
      <w:hyperlink r:id="rId93" w:tooltip="C:Data3GPPExtractsR2-2501291_Dowlink coverage enhancements Access Control.docx" w:history="1">
        <w:r w:rsidR="00247999" w:rsidRPr="00AC7DC6">
          <w:rPr>
            <w:rStyle w:val="Hyperlink"/>
          </w:rPr>
          <w:t>R2-2501291</w:t>
        </w:r>
      </w:hyperlink>
      <w:r w:rsidR="00247999">
        <w:tab/>
        <w:t>Downlink coverage enhancement access control</w:t>
      </w:r>
      <w:r w:rsidR="00247999">
        <w:tab/>
        <w:t>Sequans Communications</w:t>
      </w:r>
      <w:r w:rsidR="00247999">
        <w:tab/>
        <w:t>discussion</w:t>
      </w:r>
      <w:r w:rsidR="00247999">
        <w:tab/>
        <w:t>Rel-19</w:t>
      </w:r>
      <w:r w:rsidR="00247999">
        <w:tab/>
        <w:t>NR_NTN_Ph3-Core</w:t>
      </w:r>
      <w:r w:rsidR="00247999">
        <w:tab/>
      </w:r>
      <w:hyperlink r:id="rId94" w:tooltip="C:Data3GPParchiveRAN2RAN2#128TdocsR2-2410806.zip" w:history="1">
        <w:r w:rsidR="00247999" w:rsidRPr="00AC7DC6">
          <w:rPr>
            <w:rStyle w:val="Hyperlink"/>
          </w:rPr>
          <w:t>R2-2410806</w:t>
        </w:r>
      </w:hyperlink>
    </w:p>
    <w:p w:rsidR="00247999" w:rsidRDefault="00A81062" w:rsidP="00247999">
      <w:pPr>
        <w:pStyle w:val="Doc-title"/>
      </w:pPr>
      <w:hyperlink r:id="rId95" w:tooltip="C:Data3GPPExtractsR2-2501318 - DL coverage enhancements.docx" w:history="1">
        <w:r w:rsidR="00247999" w:rsidRPr="00AC7DC6">
          <w:rPr>
            <w:rStyle w:val="Hyperlink"/>
          </w:rPr>
          <w:t>R2-2501318</w:t>
        </w:r>
      </w:hyperlink>
      <w:r w:rsidR="00247999">
        <w:tab/>
        <w:t>DL coverage enhancements</w:t>
      </w:r>
      <w:r w:rsidR="00247999">
        <w:tab/>
        <w:t>Ericsson</w:t>
      </w:r>
      <w:r w:rsidR="00247999">
        <w:tab/>
        <w:t>discussion</w:t>
      </w:r>
      <w:r w:rsidR="00247999">
        <w:tab/>
        <w:t>Rel-19</w:t>
      </w:r>
      <w:r w:rsidR="00247999">
        <w:tab/>
        <w:t>NR_NTN_Ph3-Core</w:t>
      </w:r>
    </w:p>
    <w:p w:rsidR="00247999" w:rsidRPr="00DB2F94" w:rsidRDefault="00247999" w:rsidP="00247999">
      <w:pPr>
        <w:pStyle w:val="Comments"/>
        <w:rPr>
          <w:lang w:val="en-US" w:eastAsia="ko-KR"/>
        </w:rPr>
      </w:pPr>
    </w:p>
    <w:p w:rsidR="00247999" w:rsidRPr="00DB2F94" w:rsidRDefault="00247999" w:rsidP="00247999">
      <w:pPr>
        <w:pStyle w:val="Heading3"/>
        <w:rPr>
          <w:rFonts w:eastAsia="Calibri"/>
          <w:lang w:val="en-US" w:eastAsia="ko-KR"/>
        </w:rPr>
      </w:pPr>
      <w:r w:rsidRPr="00DB2F94">
        <w:t>8.8.3</w:t>
      </w:r>
      <w:r w:rsidRPr="00DB2F94">
        <w:tab/>
      </w:r>
      <w:r w:rsidRPr="00DB2F94">
        <w:rPr>
          <w:rFonts w:eastAsia="Calibri"/>
          <w:lang w:val="en-US" w:eastAsia="ko-KR"/>
        </w:rPr>
        <w:t>Uplink Capacity/Throughput Enhancement</w:t>
      </w:r>
    </w:p>
    <w:p w:rsidR="00247999" w:rsidRDefault="00247999" w:rsidP="00247999">
      <w:pPr>
        <w:pStyle w:val="Comments"/>
        <w:rPr>
          <w:lang w:val="en-US" w:eastAsia="ko-KR"/>
        </w:rPr>
      </w:pPr>
      <w:r>
        <w:rPr>
          <w:lang w:val="en-US" w:eastAsia="ko-KR"/>
        </w:rPr>
        <w:t>C</w:t>
      </w:r>
      <w:r w:rsidRPr="00DB2F94">
        <w:rPr>
          <w:lang w:val="en-US" w:eastAsia="ko-KR"/>
        </w:rPr>
        <w:t>ontributions</w:t>
      </w:r>
      <w:r>
        <w:rPr>
          <w:lang w:val="en-US" w:eastAsia="ko-KR"/>
        </w:rPr>
        <w:t xml:space="preserve"> can be submitted on the possible RAN2 aspects of the agreements reached in RAN1</w:t>
      </w:r>
      <w:r w:rsidRPr="00DB2F94">
        <w:rPr>
          <w:lang w:val="en-US" w:eastAsia="ko-KR"/>
        </w:rPr>
        <w:t>.</w:t>
      </w:r>
    </w:p>
    <w:p w:rsidR="00247999" w:rsidRDefault="00247999" w:rsidP="00247999">
      <w:pPr>
        <w:pStyle w:val="Comments"/>
        <w:rPr>
          <w:lang w:val="en-US" w:eastAsia="ko-KR"/>
        </w:rPr>
      </w:pPr>
    </w:p>
    <w:p w:rsidR="00247999" w:rsidRDefault="00A81062" w:rsidP="00247999">
      <w:pPr>
        <w:pStyle w:val="Doc-title"/>
      </w:pPr>
      <w:hyperlink r:id="rId96" w:tooltip="C:Data3GPPExtractsR2-2500770 Consideration on DL CE and UL capacity enhancement.doc" w:history="1">
        <w:r w:rsidR="00247999" w:rsidRPr="00AC7DC6">
          <w:rPr>
            <w:rStyle w:val="Hyperlink"/>
          </w:rPr>
          <w:t>R2-2500770</w:t>
        </w:r>
      </w:hyperlink>
      <w:r w:rsidR="00247999">
        <w:tab/>
        <w:t>Consideration on DL CE and UL capacity enhancement</w:t>
      </w:r>
      <w:r w:rsidR="00247999">
        <w:tab/>
        <w:t>ZTE Corporation, Sanechips</w:t>
      </w:r>
      <w:r w:rsidR="00247999">
        <w:tab/>
        <w:t>discussion</w:t>
      </w:r>
      <w:r w:rsidR="00247999">
        <w:tab/>
        <w:t>Rel-19</w:t>
      </w:r>
      <w:r w:rsidR="00247999">
        <w:tab/>
        <w:t>NR_NTN_Ph3-Core</w:t>
      </w:r>
    </w:p>
    <w:p w:rsidR="00247999" w:rsidRDefault="00247999" w:rsidP="00247999">
      <w:pPr>
        <w:pStyle w:val="Comments"/>
      </w:pPr>
      <w:r>
        <w:t>Proposal 2: RAN2 will design higher layer signalling to provide OOC configuration for both DG and CG. Detailed OOC parameters (e.g., OOC sequence index) needed in RRC signalling for DG/CG respectively can wait for more input from RAN1.</w:t>
      </w:r>
    </w:p>
    <w:p w:rsidR="00247999" w:rsidRDefault="00247999" w:rsidP="00247999">
      <w:pPr>
        <w:pStyle w:val="Comments"/>
      </w:pPr>
      <w:r>
        <w:lastRenderedPageBreak/>
        <w:t>Proposal 3: Confirm RAN1 agreements that separate UE capabilities are introduced for OCC length 2 and OCC length 4, where UE capability for OCC length 2 is a prerequisite for UE capability for OCC length 4.</w:t>
      </w:r>
    </w:p>
    <w:p w:rsidR="00247999" w:rsidRPr="006C509B" w:rsidRDefault="00247999" w:rsidP="00247999">
      <w:pPr>
        <w:pStyle w:val="Comments"/>
      </w:pPr>
    </w:p>
    <w:p w:rsidR="00247999" w:rsidRDefault="00A81062" w:rsidP="00247999">
      <w:pPr>
        <w:pStyle w:val="Doc-title"/>
      </w:pPr>
      <w:hyperlink r:id="rId97" w:tooltip="C:Data3GPPExtractsR2-2501032 Discussion on uplink capacity and throughput enhancement for NR NTN.docx" w:history="1">
        <w:r w:rsidR="00247999" w:rsidRPr="00AC7DC6">
          <w:rPr>
            <w:rStyle w:val="Hyperlink"/>
          </w:rPr>
          <w:t>R2-2501032</w:t>
        </w:r>
      </w:hyperlink>
      <w:r w:rsidR="00247999">
        <w:tab/>
        <w:t>Discussion on uplink capacity/throughput enhancement for NR NTN</w:t>
      </w:r>
      <w:r w:rsidR="00247999">
        <w:tab/>
        <w:t>CMCC</w:t>
      </w:r>
      <w:r w:rsidR="00247999">
        <w:tab/>
        <w:t>discussion</w:t>
      </w:r>
      <w:r w:rsidR="00247999">
        <w:tab/>
        <w:t>Rel-19</w:t>
      </w:r>
      <w:r w:rsidR="00247999">
        <w:tab/>
        <w:t>NR_NTN_Ph3-Core</w:t>
      </w:r>
    </w:p>
    <w:p w:rsidR="00247999" w:rsidRDefault="00247999" w:rsidP="00247999">
      <w:pPr>
        <w:pStyle w:val="Comments"/>
      </w:pPr>
      <w:r>
        <w:t xml:space="preserve">Proposal 1: Kindly suggest RAN2 to discuss the access control mechanism for R19 UEs supporting OCC between the two options: </w:t>
      </w:r>
    </w:p>
    <w:p w:rsidR="00247999" w:rsidRDefault="00247999" w:rsidP="00247999">
      <w:pPr>
        <w:pStyle w:val="Comments"/>
      </w:pPr>
      <w:r>
        <w:t xml:space="preserve">Option 1: introduce new bar bit in SIB1 </w:t>
      </w:r>
    </w:p>
    <w:p w:rsidR="00247999" w:rsidRDefault="00247999" w:rsidP="00247999">
      <w:pPr>
        <w:pStyle w:val="Comments"/>
      </w:pPr>
      <w:r>
        <w:t>Option 2: reuse the existing cellBarredNTN.</w:t>
      </w:r>
    </w:p>
    <w:p w:rsidR="00247999" w:rsidRDefault="00247999" w:rsidP="00247999">
      <w:pPr>
        <w:pStyle w:val="Comments"/>
        <w:rPr>
          <w:lang w:val="en-US" w:eastAsia="ko-KR"/>
        </w:rPr>
      </w:pPr>
    </w:p>
    <w:p w:rsidR="00247999" w:rsidRDefault="00A81062" w:rsidP="00247999">
      <w:pPr>
        <w:pStyle w:val="Doc-title"/>
      </w:pPr>
      <w:hyperlink r:id="rId98" w:tooltip="C:Data3GPPExtractsR2-2500665 UL Capacity enhancement for NRNTN.docx" w:history="1">
        <w:r w:rsidR="00247999" w:rsidRPr="00AC7DC6">
          <w:rPr>
            <w:rStyle w:val="Hyperlink"/>
          </w:rPr>
          <w:t>R2-2500665</w:t>
        </w:r>
      </w:hyperlink>
      <w:r w:rsidR="00247999">
        <w:tab/>
        <w:t>UL Capacity enhancement for NRNTN</w:t>
      </w:r>
      <w:r w:rsidR="00247999">
        <w:tab/>
        <w:t>NEC Corporation</w:t>
      </w:r>
      <w:r w:rsidR="00247999">
        <w:tab/>
        <w:t>discussion</w:t>
      </w:r>
      <w:r w:rsidR="00247999">
        <w:tab/>
        <w:t>Rel-19</w:t>
      </w:r>
      <w:r w:rsidR="00247999">
        <w:tab/>
        <w:t>NR_NTN_Ph3-Core</w:t>
      </w:r>
    </w:p>
    <w:p w:rsidR="00247999" w:rsidRDefault="00A81062" w:rsidP="00247999">
      <w:pPr>
        <w:pStyle w:val="Doc-title"/>
      </w:pPr>
      <w:hyperlink r:id="rId99" w:tooltip="C:Data3GPPExtractsR2-2500690 Discussion on Uplink Capacity Enhancements.docx" w:history="1">
        <w:r w:rsidR="00247999" w:rsidRPr="00AC7DC6">
          <w:rPr>
            <w:rStyle w:val="Hyperlink"/>
          </w:rPr>
          <w:t>R2-2500690</w:t>
        </w:r>
      </w:hyperlink>
      <w:r w:rsidR="00247999">
        <w:tab/>
        <w:t>Discussion on Uplink Capacity Enhancements</w:t>
      </w:r>
      <w:r w:rsidR="00247999">
        <w:tab/>
        <w:t>Huawei, HiSilicon, Turkcell</w:t>
      </w:r>
      <w:r w:rsidR="00247999">
        <w:tab/>
        <w:t>discussion</w:t>
      </w:r>
      <w:r w:rsidR="00247999">
        <w:tab/>
        <w:t>Rel-19</w:t>
      </w:r>
      <w:r w:rsidR="00247999">
        <w:tab/>
        <w:t>NR_NTN_Ph3-Core</w:t>
      </w:r>
    </w:p>
    <w:p w:rsidR="00247999" w:rsidRDefault="00A81062" w:rsidP="00247999">
      <w:pPr>
        <w:pStyle w:val="Doc-title"/>
      </w:pPr>
      <w:hyperlink r:id="rId100" w:tooltip="C:Data3GPPExtractsR2-2501281.docx" w:history="1">
        <w:r w:rsidR="00247999" w:rsidRPr="00AC7DC6">
          <w:rPr>
            <w:rStyle w:val="Hyperlink"/>
          </w:rPr>
          <w:t>R2-2501281</w:t>
        </w:r>
      </w:hyperlink>
      <w:r w:rsidR="00247999">
        <w:tab/>
        <w:t>RAN2 related proposals for Uplink Capacity &amp; Throughput Enhancements</w:t>
      </w:r>
      <w:r w:rsidR="00247999">
        <w:tab/>
        <w:t>Rakuten Mobile, Inc</w:t>
      </w:r>
      <w:r w:rsidR="00247999">
        <w:tab/>
        <w:t>discussion</w:t>
      </w:r>
    </w:p>
    <w:p w:rsidR="00247999" w:rsidRPr="00183718" w:rsidRDefault="00247999" w:rsidP="00247999">
      <w:pPr>
        <w:pStyle w:val="Comments"/>
        <w:rPr>
          <w:lang w:eastAsia="ko-KR"/>
        </w:rPr>
      </w:pPr>
    </w:p>
    <w:p w:rsidR="00247999" w:rsidRPr="00DB2F94" w:rsidRDefault="00247999" w:rsidP="00247999">
      <w:pPr>
        <w:pStyle w:val="Heading3"/>
      </w:pPr>
      <w:r w:rsidRPr="00DB2F94">
        <w:t>8.8.4</w:t>
      </w:r>
      <w:r w:rsidRPr="00DB2F94">
        <w:tab/>
        <w:t>Support of Broadcast service</w:t>
      </w:r>
    </w:p>
    <w:p w:rsidR="00247999" w:rsidRDefault="00247999" w:rsidP="00247999">
      <w:pPr>
        <w:pStyle w:val="Comments"/>
        <w:rPr>
          <w:lang w:val="en-US" w:eastAsia="ko-KR"/>
        </w:rPr>
      </w:pPr>
      <w:r w:rsidRPr="00DB2F94">
        <w:rPr>
          <w:lang w:val="en-US" w:eastAsia="ko-KR"/>
        </w:rPr>
        <w:t>Contributions should address the signaling of the intended service area of a broadcast service.</w:t>
      </w:r>
    </w:p>
    <w:p w:rsidR="00247999" w:rsidRDefault="00247999" w:rsidP="00247999">
      <w:pPr>
        <w:pStyle w:val="Comments"/>
        <w:rPr>
          <w:lang w:val="en-US" w:eastAsia="ko-KR"/>
        </w:rPr>
      </w:pPr>
    </w:p>
    <w:p w:rsidR="00247999" w:rsidRDefault="00A81062" w:rsidP="00247999">
      <w:pPr>
        <w:pStyle w:val="Doc-title"/>
      </w:pPr>
      <w:hyperlink r:id="rId101" w:tooltip="C:Data3GPPExtractsR2-2500079 Further Discussion on MBS Broadcast Service Area Provision.docx" w:history="1">
        <w:r w:rsidR="00247999" w:rsidRPr="00AC7DC6">
          <w:rPr>
            <w:rStyle w:val="Hyperlink"/>
          </w:rPr>
          <w:t>R2-25</w:t>
        </w:r>
        <w:r w:rsidR="00247999" w:rsidRPr="00AC7DC6">
          <w:rPr>
            <w:rStyle w:val="Hyperlink"/>
          </w:rPr>
          <w:t>0</w:t>
        </w:r>
        <w:r w:rsidR="00247999" w:rsidRPr="00AC7DC6">
          <w:rPr>
            <w:rStyle w:val="Hyperlink"/>
          </w:rPr>
          <w:t>0079</w:t>
        </w:r>
      </w:hyperlink>
      <w:r w:rsidR="00247999">
        <w:tab/>
        <w:t>Further Discussion on MBS Broadcast Service Area Provision in NTN</w:t>
      </w:r>
      <w:r w:rsidR="00247999">
        <w:tab/>
        <w:t>vivo</w:t>
      </w:r>
      <w:r w:rsidR="00247999">
        <w:tab/>
        <w:t>discussion</w:t>
      </w:r>
      <w:r w:rsidR="00247999">
        <w:tab/>
        <w:t>Rel-19</w:t>
      </w:r>
      <w:r w:rsidR="00247999">
        <w:tab/>
        <w:t>NR_NTN_Ph3-Core</w:t>
      </w:r>
    </w:p>
    <w:p w:rsidR="00247999" w:rsidRDefault="00247999" w:rsidP="00247999">
      <w:pPr>
        <w:pStyle w:val="Comments"/>
        <w:numPr>
          <w:ilvl w:val="0"/>
          <w:numId w:val="14"/>
        </w:numPr>
      </w:pPr>
      <w:r>
        <w:t>Network signalling for intended service area:</w:t>
      </w:r>
    </w:p>
    <w:p w:rsidR="00247999" w:rsidRDefault="00247999" w:rsidP="00247999">
      <w:pPr>
        <w:pStyle w:val="Comments"/>
      </w:pPr>
      <w:r>
        <w:t xml:space="preserve">Proposal 1: In the new SIB, explicit network-indicated area ID is used to label an intended service area in the list. </w:t>
      </w:r>
    </w:p>
    <w:p w:rsidR="00B43E61" w:rsidRDefault="00B43E61" w:rsidP="00B43E61">
      <w:pPr>
        <w:pStyle w:val="Agreement"/>
      </w:pPr>
      <w:r>
        <w:t>Agreed</w:t>
      </w:r>
    </w:p>
    <w:p w:rsidR="00247999" w:rsidRDefault="00247999" w:rsidP="00247999">
      <w:pPr>
        <w:pStyle w:val="Comments"/>
      </w:pPr>
      <w:r>
        <w:t xml:space="preserve">Proposal 2: A service area ID list is used for the association between the broadcast session (in MCCH) / ETWS primary notification (in SIB6) and the intended service area. </w:t>
      </w:r>
    </w:p>
    <w:p w:rsidR="0040185E" w:rsidRDefault="0040185E" w:rsidP="0040185E">
      <w:pPr>
        <w:pStyle w:val="Doc-text2"/>
      </w:pPr>
      <w:r>
        <w:t>-</w:t>
      </w:r>
      <w:r>
        <w:tab/>
        <w:t>QC thinks that for ETWS we could use the same solution as for CMAS so that the same format can be used.</w:t>
      </w:r>
    </w:p>
    <w:p w:rsidR="0040185E" w:rsidRDefault="0040185E" w:rsidP="0040185E">
      <w:pPr>
        <w:pStyle w:val="Doc-text2"/>
      </w:pPr>
      <w:r>
        <w:t>-</w:t>
      </w:r>
      <w:r>
        <w:tab/>
        <w:t>CATT does not support this proposal. Since there is no requirement on latency we could reuse the same solution as for CMAS</w:t>
      </w:r>
    </w:p>
    <w:p w:rsidR="0040185E" w:rsidRDefault="0040185E" w:rsidP="0040185E">
      <w:pPr>
        <w:pStyle w:val="Doc-text2"/>
      </w:pPr>
      <w:r>
        <w:t>-</w:t>
      </w:r>
      <w:r>
        <w:tab/>
        <w:t>Xiaomi also prefers to use the solution for CMAS</w:t>
      </w:r>
    </w:p>
    <w:p w:rsidR="0040185E" w:rsidRDefault="0040185E" w:rsidP="0040185E">
      <w:pPr>
        <w:pStyle w:val="Doc-text2"/>
      </w:pPr>
      <w:r>
        <w:t>-</w:t>
      </w:r>
      <w:r>
        <w:tab/>
        <w:t>Ericsson indicates that CT1 is also discussing this</w:t>
      </w:r>
    </w:p>
    <w:p w:rsidR="0040185E" w:rsidRDefault="0040185E" w:rsidP="0040185E">
      <w:pPr>
        <w:pStyle w:val="Doc-text2"/>
      </w:pPr>
      <w:r>
        <w:t>-</w:t>
      </w:r>
      <w:r>
        <w:tab/>
        <w:t xml:space="preserve">Nokia thinks we could agree on the CMAS approach </w:t>
      </w:r>
    </w:p>
    <w:p w:rsidR="00247999" w:rsidRDefault="00247999" w:rsidP="00247999">
      <w:pPr>
        <w:pStyle w:val="Comments"/>
        <w:numPr>
          <w:ilvl w:val="0"/>
          <w:numId w:val="14"/>
        </w:numPr>
      </w:pPr>
      <w:r>
        <w:t>UE behavior on MCCH (re)acquisition:</w:t>
      </w:r>
    </w:p>
    <w:p w:rsidR="00247999" w:rsidRDefault="00247999" w:rsidP="00247999">
      <w:pPr>
        <w:pStyle w:val="Comments"/>
      </w:pPr>
      <w:r>
        <w:t>Proposal 3: If the MCCH-based solution is adopted, RAN2 considers the following options,</w:t>
      </w:r>
    </w:p>
    <w:p w:rsidR="00247999" w:rsidRDefault="00247999" w:rsidP="00247999">
      <w:pPr>
        <w:pStyle w:val="Comments"/>
      </w:pPr>
      <w:r>
        <w:t>Opt 1: Reuse the Rel-17 MCCH information (re)acquisition procedure, i.e., the UE attempts to acquire MCCH upon receiving a change notification for MCCH or becomes interested in receiving MBS broadcast;</w:t>
      </w:r>
    </w:p>
    <w:p w:rsidR="00247999" w:rsidRDefault="00247999" w:rsidP="00247999">
      <w:pPr>
        <w:pStyle w:val="Comments"/>
      </w:pPr>
      <w:r>
        <w:t>Opt 2: It is up to UE implementation to use the service area info acquired in the received MCCH to avoid re-acquiring the MCCH when the UE is outside the service area.</w:t>
      </w:r>
    </w:p>
    <w:p w:rsidR="00247999" w:rsidRDefault="00247999" w:rsidP="00247999">
      <w:pPr>
        <w:pStyle w:val="Comments"/>
      </w:pPr>
    </w:p>
    <w:p w:rsidR="00247999" w:rsidRDefault="00A81062" w:rsidP="00247999">
      <w:pPr>
        <w:pStyle w:val="Doc-title"/>
      </w:pPr>
      <w:hyperlink r:id="rId102" w:tooltip="C:Data3GPPExtractsR2-2500220 BC service area.docx" w:history="1">
        <w:r w:rsidR="00247999" w:rsidRPr="00AC7DC6">
          <w:rPr>
            <w:rStyle w:val="Hyperlink"/>
          </w:rPr>
          <w:t>R2-2500220</w:t>
        </w:r>
      </w:hyperlink>
      <w:r w:rsidR="00247999">
        <w:tab/>
        <w:t>Discussion on Broadcast Service Area</w:t>
      </w:r>
      <w:r w:rsidR="00247999">
        <w:tab/>
        <w:t>Samsung</w:t>
      </w:r>
      <w:r w:rsidR="00247999">
        <w:tab/>
        <w:t>discussion</w:t>
      </w:r>
      <w:r w:rsidR="00247999">
        <w:tab/>
        <w:t>Rel-19</w:t>
      </w:r>
      <w:r w:rsidR="00247999">
        <w:tab/>
        <w:t>NR_NTN_Ph3-Core</w:t>
      </w:r>
    </w:p>
    <w:p w:rsidR="001C0B4F" w:rsidRPr="001C0B4F" w:rsidRDefault="001C0B4F" w:rsidP="001C0B4F">
      <w:pPr>
        <w:pStyle w:val="Comments"/>
        <w:numPr>
          <w:ilvl w:val="0"/>
          <w:numId w:val="14"/>
        </w:numPr>
      </w:pPr>
      <w:r>
        <w:t>MBS intended service area</w:t>
      </w:r>
    </w:p>
    <w:p w:rsidR="00247999" w:rsidRPr="001C0B4F" w:rsidRDefault="00247999" w:rsidP="00247999">
      <w:pPr>
        <w:pStyle w:val="Comments"/>
        <w:rPr>
          <w:color w:val="808080" w:themeColor="background1" w:themeShade="80"/>
        </w:rPr>
      </w:pPr>
      <w:r w:rsidRPr="001C0B4F">
        <w:rPr>
          <w:color w:val="808080" w:themeColor="background1" w:themeShade="80"/>
        </w:rPr>
        <w:t>Proposal 1: In the new SIB, an ID is used to identify each MBS intended service area.</w:t>
      </w:r>
    </w:p>
    <w:p w:rsidR="00247999" w:rsidRDefault="00247999" w:rsidP="00247999">
      <w:pPr>
        <w:pStyle w:val="Comments"/>
      </w:pPr>
      <w:r>
        <w:t>Proposal 2: If UE is not in any intended service areas, UE does not need to acquire MCCH.</w:t>
      </w:r>
    </w:p>
    <w:p w:rsidR="00D17025" w:rsidRDefault="00D17025" w:rsidP="00D17025">
      <w:pPr>
        <w:pStyle w:val="Doc-text2"/>
      </w:pPr>
      <w:r>
        <w:t>-</w:t>
      </w:r>
      <w:r>
        <w:tab/>
        <w:t>Ericsson thinks we cannot agree on this as the service announcement is also associated to an area</w:t>
      </w:r>
    </w:p>
    <w:p w:rsidR="00D17025" w:rsidRDefault="00D17025" w:rsidP="00D17025">
      <w:pPr>
        <w:pStyle w:val="Doc-text2"/>
      </w:pPr>
      <w:r>
        <w:t>-</w:t>
      </w:r>
      <w:r>
        <w:tab/>
        <w:t>Huawei thinks there are cases where the UE knows it’s not in any intended service area and can then skip MCCH</w:t>
      </w:r>
    </w:p>
    <w:p w:rsidR="00247999" w:rsidRDefault="00247999" w:rsidP="00247999">
      <w:pPr>
        <w:pStyle w:val="Comments"/>
      </w:pPr>
      <w:r>
        <w:t>Proposal 3: Discuss for quasi-earth-fixed or earth-moving cells how to avoid NW frequent update and UE frequent acquisition of information on MBS broadcast service and the intended service area.</w:t>
      </w:r>
    </w:p>
    <w:p w:rsidR="001C0B4F" w:rsidRDefault="001C0B4F" w:rsidP="001C0B4F">
      <w:pPr>
        <w:pStyle w:val="Comments"/>
        <w:numPr>
          <w:ilvl w:val="0"/>
          <w:numId w:val="14"/>
        </w:numPr>
      </w:pPr>
      <w:r>
        <w:t>ETWS service area</w:t>
      </w:r>
    </w:p>
    <w:p w:rsidR="00247999" w:rsidRPr="0070669A" w:rsidRDefault="00247999" w:rsidP="00247999">
      <w:pPr>
        <w:pStyle w:val="Comments"/>
      </w:pPr>
      <w:r>
        <w:t>Proposal 4: Introduce warningAreaCoordinatesSegment in ETWS Primary Notification (SIB6) and in ETWS Secondary Notification (SIB7).</w:t>
      </w:r>
    </w:p>
    <w:p w:rsidR="0040185E" w:rsidRDefault="00D17025" w:rsidP="00D17025">
      <w:pPr>
        <w:pStyle w:val="Agreement"/>
      </w:pPr>
      <w:r w:rsidRPr="00D17025">
        <w:t xml:space="preserve">Introduce </w:t>
      </w:r>
      <w:r>
        <w:t>“</w:t>
      </w:r>
      <w:r w:rsidRPr="00D17025">
        <w:t>warning</w:t>
      </w:r>
      <w:r>
        <w:t xml:space="preserve"> a</w:t>
      </w:r>
      <w:r w:rsidRPr="00D17025">
        <w:t>rea</w:t>
      </w:r>
      <w:r>
        <w:t xml:space="preserve"> c</w:t>
      </w:r>
      <w:r w:rsidRPr="00D17025">
        <w:t>oordinates</w:t>
      </w:r>
      <w:r>
        <w:t>”</w:t>
      </w:r>
      <w:r w:rsidRPr="00D17025">
        <w:t xml:space="preserve"> in ETWS Primary Notification (SIB6) and in ETWS Secondary Notification (SIB7).</w:t>
      </w:r>
      <w:r>
        <w:t xml:space="preserve"> FFS on the signalling details for “</w:t>
      </w:r>
      <w:r w:rsidRPr="00D17025">
        <w:t>warning</w:t>
      </w:r>
      <w:r>
        <w:t xml:space="preserve"> a</w:t>
      </w:r>
      <w:r w:rsidRPr="00D17025">
        <w:t>rea</w:t>
      </w:r>
      <w:r>
        <w:t xml:space="preserve"> c</w:t>
      </w:r>
      <w:r w:rsidRPr="00D17025">
        <w:t>oordinates</w:t>
      </w:r>
      <w:r>
        <w:t>”</w:t>
      </w:r>
    </w:p>
    <w:p w:rsidR="0040185E" w:rsidRPr="0040185E" w:rsidRDefault="00D17025" w:rsidP="00D17025">
      <w:pPr>
        <w:pStyle w:val="Agreement"/>
      </w:pPr>
      <w:r>
        <w:lastRenderedPageBreak/>
        <w:t>After the corresponding discussion for PWS for NB-IoT consider s</w:t>
      </w:r>
      <w:r w:rsidR="0040185E">
        <w:t>end</w:t>
      </w:r>
      <w:r>
        <w:t>ing</w:t>
      </w:r>
      <w:r w:rsidR="00162FDE">
        <w:t xml:space="preserve"> a LS </w:t>
      </w:r>
      <w:r w:rsidR="0040185E">
        <w:t xml:space="preserve">to CT1 </w:t>
      </w:r>
      <w:r>
        <w:t xml:space="preserve">indicating RAN2 decision </w:t>
      </w:r>
      <w:r w:rsidR="0040185E">
        <w:t>also asking if t</w:t>
      </w:r>
      <w:r>
        <w:t>hey have any concerns with it</w:t>
      </w:r>
    </w:p>
    <w:p w:rsidR="0040185E" w:rsidRPr="0040185E" w:rsidRDefault="0040185E" w:rsidP="0040185E">
      <w:pPr>
        <w:pStyle w:val="Doc-text2"/>
      </w:pPr>
    </w:p>
    <w:p w:rsidR="00247999" w:rsidRDefault="00A81062" w:rsidP="00247999">
      <w:pPr>
        <w:pStyle w:val="Doc-title"/>
      </w:pPr>
      <w:hyperlink r:id="rId103" w:tooltip="C:Data3GPPExtractsR2-2500331 Further Details on MBS in Rel-19 NR NTN.docx" w:history="1">
        <w:r w:rsidR="00247999" w:rsidRPr="00AC7DC6">
          <w:rPr>
            <w:rStyle w:val="Hyperlink"/>
          </w:rPr>
          <w:t>R2-2500331</w:t>
        </w:r>
      </w:hyperlink>
      <w:r w:rsidR="00247999">
        <w:tab/>
        <w:t>Further Details on MBS in Rel-19 NR NTN</w:t>
      </w:r>
      <w:r w:rsidR="00247999">
        <w:tab/>
        <w:t>Nokia, Nokia Shanghai Bell</w:t>
      </w:r>
      <w:r w:rsidR="00247999">
        <w:tab/>
        <w:t>discussion</w:t>
      </w:r>
      <w:r w:rsidR="00247999">
        <w:tab/>
        <w:t>Rel-19</w:t>
      </w:r>
      <w:r w:rsidR="00247999">
        <w:tab/>
        <w:t>NR_NTN_Ph3-Core</w:t>
      </w:r>
    </w:p>
    <w:p w:rsidR="00255C4A" w:rsidRPr="00255C4A" w:rsidRDefault="00255C4A" w:rsidP="00255C4A">
      <w:pPr>
        <w:pStyle w:val="Comments"/>
        <w:numPr>
          <w:ilvl w:val="0"/>
          <w:numId w:val="14"/>
        </w:numPr>
      </w:pPr>
      <w:r>
        <w:t>Signalling for intended service area:</w:t>
      </w:r>
    </w:p>
    <w:p w:rsidR="001C0B4F" w:rsidRDefault="001C0B4F" w:rsidP="001C0B4F">
      <w:pPr>
        <w:pStyle w:val="Comments"/>
      </w:pPr>
      <w:r>
        <w:t xml:space="preserve">Proposal 1: RAN2 to consider if many-to-many relationship should be supported for NTN MBS service and service area.  </w:t>
      </w:r>
    </w:p>
    <w:p w:rsidR="00B43E61" w:rsidRDefault="00B43E61" w:rsidP="00B43E61">
      <w:pPr>
        <w:pStyle w:val="Agreement"/>
      </w:pPr>
      <w:r>
        <w:t xml:space="preserve">It shall be possible to signal multiple service area IDs to one MBS service (we </w:t>
      </w:r>
      <w:r w:rsidRPr="00B43E61">
        <w:t>Insert a list of service area IDs in MCCH</w:t>
      </w:r>
      <w:r>
        <w:t>)</w:t>
      </w:r>
    </w:p>
    <w:p w:rsidR="00255C4A" w:rsidRDefault="001C0B4F" w:rsidP="001C0B4F">
      <w:pPr>
        <w:pStyle w:val="Comments"/>
      </w:pPr>
      <w:r>
        <w:t>Proposal 2: Insert a list of service area IDs/indices under each MB</w:t>
      </w:r>
      <w:r w:rsidR="00255C4A">
        <w:t>S-SessionInfo provided in MCCH.</w:t>
      </w:r>
    </w:p>
    <w:p w:rsidR="001C0B4F" w:rsidRDefault="001C0B4F" w:rsidP="001C0B4F">
      <w:pPr>
        <w:pStyle w:val="Comments"/>
      </w:pPr>
      <w:r>
        <w:t>Proposal 3: RAN2 considers a solution wherein the UE is given the geographical coordinates associated with the ETWS notification area.</w:t>
      </w:r>
    </w:p>
    <w:p w:rsidR="00255C4A" w:rsidRDefault="00255C4A" w:rsidP="00255C4A">
      <w:pPr>
        <w:pStyle w:val="Comments"/>
        <w:numPr>
          <w:ilvl w:val="0"/>
          <w:numId w:val="14"/>
        </w:numPr>
      </w:pPr>
      <w:r w:rsidRPr="00255C4A">
        <w:t>MBS Interest Indication (MII)</w:t>
      </w:r>
    </w:p>
    <w:p w:rsidR="001C0B4F" w:rsidRDefault="001C0B4F" w:rsidP="001C0B4F">
      <w:pPr>
        <w:pStyle w:val="Comments"/>
      </w:pPr>
      <w:r>
        <w:t>Proposal 4: RAN2 does not specify any new behaviour with respect to MBS Interest Indication when Rel-19 NTN capable UE enters or leaves the MBS broadcast service area.</w:t>
      </w:r>
    </w:p>
    <w:p w:rsidR="00BC0874" w:rsidRPr="00BC0874" w:rsidRDefault="00BC0874" w:rsidP="00BC0874">
      <w:pPr>
        <w:pStyle w:val="Comments"/>
        <w:numPr>
          <w:ilvl w:val="0"/>
          <w:numId w:val="14"/>
        </w:numPr>
      </w:pPr>
      <w:r>
        <w:t>Service continuity</w:t>
      </w:r>
    </w:p>
    <w:p w:rsidR="001C0B4F" w:rsidRDefault="001C0B4F" w:rsidP="001C0B4F">
      <w:pPr>
        <w:pStyle w:val="Comments"/>
      </w:pPr>
      <w:r>
        <w:t>Proposal 5: RAN2 does not work on providing the intended service area within each neighbor cell for each MBS broadcast service session, as this can be known thanks to mtch-neighbourCell.</w:t>
      </w:r>
    </w:p>
    <w:p w:rsidR="001C0B4F" w:rsidRDefault="001C0B4F" w:rsidP="001C0B4F">
      <w:pPr>
        <w:pStyle w:val="Comments"/>
      </w:pPr>
      <w:r>
        <w:t>Proposal 6: As FSAIs are configured per gNB or per cell, RAN2 does not pursue FSAI to intended service area mapping, which might have impact on core and service announcements (not limited to RAN2) for no major benefits.</w:t>
      </w:r>
    </w:p>
    <w:p w:rsidR="00BC0874" w:rsidRDefault="00BC0874" w:rsidP="00BC0874">
      <w:pPr>
        <w:pStyle w:val="Comments"/>
        <w:numPr>
          <w:ilvl w:val="0"/>
          <w:numId w:val="14"/>
        </w:numPr>
      </w:pPr>
      <w:r>
        <w:t>UE behaviour</w:t>
      </w:r>
    </w:p>
    <w:p w:rsidR="001C0B4F" w:rsidRDefault="001C0B4F" w:rsidP="001C0B4F">
      <w:pPr>
        <w:pStyle w:val="Comments"/>
      </w:pPr>
      <w:r>
        <w:t xml:space="preserve">Proposal 7: Make the RAN2#127 agreement UE-binding and capture that the NTN-capable UE is not allowed to/shall not establish MRBs if it can receive broadcast service, but its location is not within the MBS service area.  </w:t>
      </w:r>
    </w:p>
    <w:p w:rsidR="001C0B4F" w:rsidRDefault="001C0B4F" w:rsidP="001C0B4F">
      <w:pPr>
        <w:pStyle w:val="Comments"/>
      </w:pPr>
      <w:r>
        <w:t xml:space="preserve">Proposal 8: UE may release MRBs when leaving the intended area. However, releasing MRBs is eventually subject to additional conditions, such as the time or distance that has elapsed since leaving the MBS area, as the UE cannot keep the MRBs eternally. </w:t>
      </w:r>
    </w:p>
    <w:p w:rsidR="001C0B4F" w:rsidRPr="001C0B4F" w:rsidRDefault="001C0B4F" w:rsidP="001C0B4F">
      <w:pPr>
        <w:pStyle w:val="Comments"/>
      </w:pPr>
      <w:r>
        <w:t>Proposal 9: NTN-capable UE can determine whether it is inside or outside of MBS service area based on the GNSS location it is using for other NTN purposes, i.e. there is no need to update UE’s GNSS location specifically for this purpose.</w:t>
      </w:r>
    </w:p>
    <w:p w:rsidR="00247999" w:rsidRDefault="00247999" w:rsidP="00247999">
      <w:pPr>
        <w:pStyle w:val="Doc-text2"/>
      </w:pPr>
    </w:p>
    <w:p w:rsidR="00247999" w:rsidRDefault="00A81062" w:rsidP="00247999">
      <w:pPr>
        <w:pStyle w:val="Doc-title"/>
      </w:pPr>
      <w:hyperlink r:id="rId104" w:tooltip="C:Data3GPPExtractsR2-2500583_MBS over NTN.doc" w:history="1">
        <w:r w:rsidR="00247999" w:rsidRPr="00AC7DC6">
          <w:rPr>
            <w:rStyle w:val="Hyperlink"/>
          </w:rPr>
          <w:t>R2-2500583</w:t>
        </w:r>
      </w:hyperlink>
      <w:r w:rsidR="00247999">
        <w:tab/>
        <w:t>Discussion on broadcast serivce over NTN</w:t>
      </w:r>
      <w:r w:rsidR="00247999">
        <w:tab/>
        <w:t>Apple</w:t>
      </w:r>
      <w:r w:rsidR="00247999">
        <w:tab/>
        <w:t>discussion</w:t>
      </w:r>
      <w:r w:rsidR="00247999">
        <w:tab/>
        <w:t>Rel-19</w:t>
      </w:r>
      <w:r w:rsidR="00247999">
        <w:tab/>
        <w:t>NR_NTN_Ph3-Core</w:t>
      </w:r>
    </w:p>
    <w:p w:rsidR="00247999" w:rsidRDefault="00247999" w:rsidP="00247999">
      <w:pPr>
        <w:pStyle w:val="Comments"/>
        <w:numPr>
          <w:ilvl w:val="0"/>
          <w:numId w:val="14"/>
        </w:numPr>
      </w:pPr>
      <w:r>
        <w:t>Geofencing on ETWS</w:t>
      </w:r>
    </w:p>
    <w:p w:rsidR="00247999" w:rsidRDefault="00247999" w:rsidP="00247999">
      <w:pPr>
        <w:pStyle w:val="Comments"/>
      </w:pPr>
      <w:r>
        <w:t>Proposal 1: Introduce geofencing info into ETWS Primary Notification, which refers to area index/ID in the new SIB agreed for intended service area provision for MBS broadcast service.</w:t>
      </w:r>
    </w:p>
    <w:p w:rsidR="00247999" w:rsidRDefault="00BC0874" w:rsidP="00247999">
      <w:pPr>
        <w:pStyle w:val="Comments"/>
        <w:numPr>
          <w:ilvl w:val="0"/>
          <w:numId w:val="14"/>
        </w:numPr>
      </w:pPr>
      <w:r>
        <w:t>Service continu</w:t>
      </w:r>
      <w:r w:rsidR="00247999">
        <w:t>i</w:t>
      </w:r>
      <w:r>
        <w:t>t</w:t>
      </w:r>
      <w:r w:rsidR="00247999">
        <w:t>y</w:t>
      </w:r>
    </w:p>
    <w:p w:rsidR="00247999" w:rsidRDefault="00247999" w:rsidP="00247999">
      <w:pPr>
        <w:pStyle w:val="Comments"/>
      </w:pPr>
      <w:r>
        <w:t>Observation 1: Alt 2 can enhance UE cell re-selection based on accurate information whether the frequency supports the interested TMGI at UE’s location.</w:t>
      </w:r>
    </w:p>
    <w:p w:rsidR="00247999" w:rsidRDefault="00247999" w:rsidP="00247999">
      <w:pPr>
        <w:pStyle w:val="Comments"/>
      </w:pPr>
      <w:r>
        <w:t>Proposal 2: In SIB21, the intended service area is provided for each MBS broadcast service session or for each FSAI.</w:t>
      </w:r>
    </w:p>
    <w:p w:rsidR="00247999" w:rsidRDefault="00247999" w:rsidP="00247999">
      <w:pPr>
        <w:pStyle w:val="Comments"/>
      </w:pPr>
      <w:r>
        <w:t>Proposal 3: RAN2 can further discuss whether to provide intended service area for each MBS broadcast service session in MBSBroadcastConfiguration (MCCH).</w:t>
      </w:r>
    </w:p>
    <w:p w:rsidR="00247999" w:rsidRPr="0070669A" w:rsidRDefault="00247999" w:rsidP="00247999">
      <w:pPr>
        <w:pStyle w:val="Comments"/>
      </w:pPr>
    </w:p>
    <w:p w:rsidR="00247999" w:rsidRDefault="00A81062" w:rsidP="00247999">
      <w:pPr>
        <w:pStyle w:val="Doc-title"/>
      </w:pPr>
      <w:hyperlink r:id="rId105" w:tooltip="C:Data3GPPExtractsR2-2500616 Further considerations on broadcast service area information in NTN.docx" w:history="1">
        <w:r w:rsidR="00247999" w:rsidRPr="00AC7DC6">
          <w:rPr>
            <w:rStyle w:val="Hyperlink"/>
          </w:rPr>
          <w:t>R2-2500616</w:t>
        </w:r>
      </w:hyperlink>
      <w:r w:rsidR="00247999">
        <w:tab/>
        <w:t>Further considerations on broadcast service area information in NTN</w:t>
      </w:r>
      <w:r w:rsidR="00247999">
        <w:tab/>
        <w:t>Lenovo</w:t>
      </w:r>
      <w:r w:rsidR="00247999">
        <w:tab/>
        <w:t>discussion</w:t>
      </w:r>
      <w:r w:rsidR="00247999">
        <w:tab/>
        <w:t>Rel-19</w:t>
      </w:r>
    </w:p>
    <w:p w:rsidR="00BC0874" w:rsidRDefault="00BC0874" w:rsidP="00BC0874">
      <w:pPr>
        <w:pStyle w:val="Comments"/>
        <w:numPr>
          <w:ilvl w:val="0"/>
          <w:numId w:val="14"/>
        </w:numPr>
      </w:pPr>
      <w:r>
        <w:t>MCCH monitoring</w:t>
      </w:r>
    </w:p>
    <w:p w:rsidR="00247999" w:rsidRPr="00BC0874" w:rsidRDefault="00247999" w:rsidP="00BC0874">
      <w:pPr>
        <w:pStyle w:val="Comments"/>
        <w:rPr>
          <w:color w:val="808080" w:themeColor="background1" w:themeShade="80"/>
        </w:rPr>
      </w:pPr>
      <w:r w:rsidRPr="00BC0874">
        <w:rPr>
          <w:color w:val="808080" w:themeColor="background1" w:themeShade="80"/>
        </w:rPr>
        <w:t>Proposal 1: UE may choose to skip MCCH monitoring based on the broadcast service area information provided in the new SIB (e.g., IntendedServiceArea) and its associated MBS session, e.g. when UE is not in any broadcast service area of its interested MBS sessions.</w:t>
      </w:r>
    </w:p>
    <w:p w:rsidR="00247999" w:rsidRDefault="00247999" w:rsidP="00247999">
      <w:pPr>
        <w:pStyle w:val="Comments"/>
      </w:pPr>
      <w:r>
        <w:t>Proposal 2: UE may choose to monitor MCCH based on the broadcast service area information provided in the new SIB (e.g., IntendedServiceArea) and its associated MBS session when UE is in at least one broadcast service area of its interested MBS sessions, e.g. after re-acquiring SIB19 that overlaps with MCCH modification period boundary.</w:t>
      </w:r>
    </w:p>
    <w:p w:rsidR="00BC0874" w:rsidRDefault="00BC0874" w:rsidP="00BC0874">
      <w:pPr>
        <w:pStyle w:val="Comments"/>
        <w:numPr>
          <w:ilvl w:val="0"/>
          <w:numId w:val="14"/>
        </w:numPr>
      </w:pPr>
      <w:r>
        <w:t>Service continuity</w:t>
      </w:r>
    </w:p>
    <w:p w:rsidR="00247999" w:rsidRDefault="00247999" w:rsidP="00247999">
      <w:pPr>
        <w:pStyle w:val="Comments"/>
      </w:pPr>
      <w:r>
        <w:t>Proposal 3: A pointer (broadcast service area index or IDs) can be included in SIB21 to associate the neighbor cell frequency with the broadcast service area information for service continuity.</w:t>
      </w:r>
    </w:p>
    <w:p w:rsidR="00247999" w:rsidRDefault="00247999" w:rsidP="00247999">
      <w:pPr>
        <w:pStyle w:val="Comments"/>
      </w:pPr>
      <w:r>
        <w:t>Proposal 4: UE can prioritize a frequency for cell reselection if UE is in the broadcast service area associated to that frequency as in SIB21.</w:t>
      </w:r>
    </w:p>
    <w:p w:rsidR="00247999" w:rsidRDefault="00247999" w:rsidP="00247999">
      <w:pPr>
        <w:pStyle w:val="Comments"/>
      </w:pPr>
      <w:r>
        <w:t>Proposal 5: UE may report its current broadcast service area information or corresponding pointer to gNB for service continuity in RRC_CONNECTED.</w:t>
      </w:r>
    </w:p>
    <w:p w:rsidR="00247999" w:rsidRPr="0070669A" w:rsidRDefault="00247999" w:rsidP="00247999">
      <w:pPr>
        <w:pStyle w:val="Doc-text2"/>
      </w:pPr>
    </w:p>
    <w:p w:rsidR="00247999" w:rsidRDefault="00A81062" w:rsidP="00247999">
      <w:pPr>
        <w:pStyle w:val="Doc-title"/>
      </w:pPr>
      <w:hyperlink r:id="rId106" w:tooltip="C:Data3GPPExtractsR2-2500657 Discussion on the support of broadcast service.docx" w:history="1">
        <w:r w:rsidR="00247999" w:rsidRPr="00AC7DC6">
          <w:rPr>
            <w:rStyle w:val="Hyperlink"/>
          </w:rPr>
          <w:t>R2-2500657</w:t>
        </w:r>
      </w:hyperlink>
      <w:r w:rsidR="00247999">
        <w:tab/>
        <w:t>Discussion on the support of broadcast service</w:t>
      </w:r>
      <w:r w:rsidR="00247999">
        <w:tab/>
        <w:t>HONOR</w:t>
      </w:r>
      <w:r w:rsidR="00247999">
        <w:tab/>
        <w:t>discussion</w:t>
      </w:r>
      <w:r w:rsidR="00247999">
        <w:tab/>
        <w:t>Rel-19</w:t>
      </w:r>
      <w:r w:rsidR="00247999">
        <w:tab/>
        <w:t>NR_NTN_Ph3-Core</w:t>
      </w:r>
    </w:p>
    <w:p w:rsidR="00247999" w:rsidRDefault="00247999" w:rsidP="00247999">
      <w:pPr>
        <w:pStyle w:val="Comments"/>
      </w:pPr>
      <w:r>
        <w:t>Proposal 1: RAN2 to discuss the association of the intended service area and the broadcast service is provided by CN or gNB to UE. LS to SA2/RAN3 may be needed.</w:t>
      </w:r>
    </w:p>
    <w:p w:rsidR="00247999" w:rsidRDefault="00247999" w:rsidP="00247999">
      <w:pPr>
        <w:pStyle w:val="Comments"/>
      </w:pPr>
      <w:r>
        <w:lastRenderedPageBreak/>
        <w:t>Proposal 2: List of ISAs and related index is provided in the new SIB, i.e., there is a corresponding relationship between service area and the index.</w:t>
      </w:r>
    </w:p>
    <w:p w:rsidR="00247999" w:rsidRDefault="00247999" w:rsidP="00247999">
      <w:pPr>
        <w:pStyle w:val="Comments"/>
      </w:pPr>
      <w:r>
        <w:rPr>
          <w:rFonts w:hint="eastAsia"/>
        </w:rPr>
        <w:t>Proposal 3</w:t>
      </w:r>
      <w:r>
        <w:rPr>
          <w:rFonts w:hint="eastAsia"/>
        </w:rPr>
        <w:t>：</w:t>
      </w:r>
      <w:r>
        <w:rPr>
          <w:rFonts w:hint="eastAsia"/>
        </w:rPr>
        <w:t>The index of the intended service areas is unified assigned across cells.</w:t>
      </w:r>
    </w:p>
    <w:p w:rsidR="00247999" w:rsidRPr="0070669A" w:rsidRDefault="00247999" w:rsidP="00247999">
      <w:pPr>
        <w:pStyle w:val="Comments"/>
      </w:pPr>
      <w:r>
        <w:t>Proposal 4: The MBS intended service area mechanism should not be restricted to neither NTN cells nor NTN-capable UEs.</w:t>
      </w:r>
    </w:p>
    <w:p w:rsidR="00247999" w:rsidRDefault="00247999" w:rsidP="00247999">
      <w:pPr>
        <w:pStyle w:val="Doc-title"/>
      </w:pPr>
    </w:p>
    <w:p w:rsidR="00247999" w:rsidRDefault="00A81062" w:rsidP="00247999">
      <w:pPr>
        <w:pStyle w:val="Doc-title"/>
      </w:pPr>
      <w:hyperlink r:id="rId107" w:tooltip="C:Data3GPPExtractsR2-2500966.docx" w:history="1">
        <w:r w:rsidR="00247999" w:rsidRPr="00AC7DC6">
          <w:rPr>
            <w:rStyle w:val="Hyperlink"/>
          </w:rPr>
          <w:t>R2-2500966</w:t>
        </w:r>
      </w:hyperlink>
      <w:r w:rsidR="00247999">
        <w:tab/>
        <w:t>Discussion on MBS broadcast over NTN</w:t>
      </w:r>
      <w:r w:rsidR="00247999">
        <w:tab/>
        <w:t>Huawei, HiSilicon, Turkcell</w:t>
      </w:r>
      <w:r w:rsidR="00247999">
        <w:tab/>
        <w:t>discussion</w:t>
      </w:r>
      <w:r w:rsidR="00247999">
        <w:tab/>
        <w:t>Rel-19</w:t>
      </w:r>
      <w:r w:rsidR="00247999">
        <w:tab/>
        <w:t>NR_NTN_Ph3-Core</w:t>
      </w:r>
    </w:p>
    <w:p w:rsidR="00116CB9" w:rsidRPr="00116CB9" w:rsidRDefault="00116CB9" w:rsidP="00116CB9">
      <w:pPr>
        <w:pStyle w:val="Comments"/>
        <w:numPr>
          <w:ilvl w:val="0"/>
          <w:numId w:val="14"/>
        </w:numPr>
      </w:pPr>
      <w:r>
        <w:t>UE behaviour / service continuity</w:t>
      </w:r>
    </w:p>
    <w:p w:rsidR="00247999" w:rsidRDefault="00247999" w:rsidP="00247999">
      <w:pPr>
        <w:pStyle w:val="Comments"/>
      </w:pPr>
      <w:r>
        <w:t>Proposal 1: If the UE knows that ISAs are used for the MBS BC service of interest but does not know which ISA(s) of the current cell apply to the service, the UE may not monitor MCCH as long as it is not in or close to any of the ISAs in the new SIB.</w:t>
      </w:r>
    </w:p>
    <w:p w:rsidR="00457F32" w:rsidRDefault="00CB1E4E" w:rsidP="00457F32">
      <w:pPr>
        <w:pStyle w:val="Agreement"/>
      </w:pPr>
      <w:r>
        <w:t>Continue in the next meeting</w:t>
      </w:r>
    </w:p>
    <w:p w:rsidR="00247999" w:rsidRDefault="00247999" w:rsidP="00247999">
      <w:pPr>
        <w:pStyle w:val="Comments"/>
      </w:pPr>
      <w:r>
        <w:t>Proposal 2: SIB20 can provide the list of intended service area ID(s) applicable to services that may be broadcast in the serving cell. The UE may not monitor MCCH as long as it is not in or close to any of the ISAs indicated in SIB20.</w:t>
      </w:r>
    </w:p>
    <w:p w:rsidR="00247999" w:rsidRDefault="00247999" w:rsidP="00247999">
      <w:pPr>
        <w:pStyle w:val="Comments"/>
      </w:pPr>
      <w:r>
        <w:t>Proposal 3: If the UE knows the ISAs applicable for the MBS BC service of interest (by reading such information in MCCH previously), the UE may not monitor MCCH as long as it is not in or close to the ISAs applicable for the service.</w:t>
      </w:r>
    </w:p>
    <w:p w:rsidR="00247999" w:rsidRDefault="00247999" w:rsidP="00247999">
      <w:pPr>
        <w:pStyle w:val="Comments"/>
      </w:pPr>
      <w:r>
        <w:t xml:space="preserve">Proposal 4:  Both current serving cell and neighbour cells MBS session specific intended service area ID(s) are indicated in the MCCH. </w:t>
      </w:r>
    </w:p>
    <w:p w:rsidR="00247999" w:rsidRDefault="00247999" w:rsidP="00247999">
      <w:pPr>
        <w:pStyle w:val="Comments"/>
      </w:pPr>
      <w:r>
        <w:t>Proposal 5: To determine the ISA of an ISA ID indicated in MCCH of the serving cell for an MBS service in a neighbour cell, the UE can use the new SIB of the serving or of the neighbour cell.</w:t>
      </w:r>
    </w:p>
    <w:p w:rsidR="00247999" w:rsidRDefault="00247999" w:rsidP="00247999">
      <w:pPr>
        <w:pStyle w:val="Comments"/>
      </w:pPr>
      <w:r>
        <w:t>Proposal 6: SIB21 can indicate the subset of ISAs used for each frequency and the UE needs not prioritize (RRC_IDLE) or indicate (RRC_CONNECTED) the frequency of an MBS service of interest if the UE is not in any of the ISAs used in the frequency that provides the service.</w:t>
      </w:r>
    </w:p>
    <w:p w:rsidR="00247999" w:rsidRDefault="00247999" w:rsidP="00247999">
      <w:pPr>
        <w:pStyle w:val="Doc-text2"/>
      </w:pPr>
    </w:p>
    <w:p w:rsidR="00247999" w:rsidRDefault="00A81062" w:rsidP="00247999">
      <w:pPr>
        <w:pStyle w:val="Doc-title"/>
      </w:pPr>
      <w:hyperlink r:id="rId108" w:tooltip="C:Data3GPPExtractsR2-2501306 - Support for broadcast services in NR NTN.docx" w:history="1">
        <w:r w:rsidR="00247999" w:rsidRPr="00AC7DC6">
          <w:rPr>
            <w:rStyle w:val="Hyperlink"/>
          </w:rPr>
          <w:t>R2-2</w:t>
        </w:r>
        <w:r w:rsidR="00247999" w:rsidRPr="00AC7DC6">
          <w:rPr>
            <w:rStyle w:val="Hyperlink"/>
          </w:rPr>
          <w:t>5</w:t>
        </w:r>
        <w:r w:rsidR="00247999" w:rsidRPr="00AC7DC6">
          <w:rPr>
            <w:rStyle w:val="Hyperlink"/>
          </w:rPr>
          <w:t>01306</w:t>
        </w:r>
      </w:hyperlink>
      <w:r w:rsidR="00247999">
        <w:tab/>
        <w:t>Support for broadcast services in NR NTN</w:t>
      </w:r>
      <w:r w:rsidR="00247999">
        <w:tab/>
        <w:t>Ericsson</w:t>
      </w:r>
      <w:r w:rsidR="00247999">
        <w:tab/>
        <w:t>discussion</w:t>
      </w:r>
      <w:r w:rsidR="00247999">
        <w:tab/>
        <w:t>Rel-19</w:t>
      </w:r>
      <w:r w:rsidR="00247999">
        <w:tab/>
        <w:t>NR_NTN_Ph3-Core</w:t>
      </w:r>
    </w:p>
    <w:p w:rsidR="001A3638" w:rsidRPr="001A3638" w:rsidRDefault="001A3638" w:rsidP="001A3638">
      <w:pPr>
        <w:pStyle w:val="Comments"/>
        <w:numPr>
          <w:ilvl w:val="0"/>
          <w:numId w:val="14"/>
        </w:numPr>
      </w:pPr>
      <w:r>
        <w:t>Intended Service Area and Service Announcement</w:t>
      </w:r>
    </w:p>
    <w:p w:rsidR="00247999" w:rsidRDefault="00247999" w:rsidP="00247999">
      <w:pPr>
        <w:pStyle w:val="Comments"/>
      </w:pPr>
      <w:r>
        <w:t>Proposal 1</w:t>
      </w:r>
      <w:r>
        <w:tab/>
        <w:t>A UE interested in an MBS broadcast service may skip MCCH acquisition when it is located outside the intended service area where this service is provided.</w:t>
      </w:r>
    </w:p>
    <w:p w:rsidR="00EC4D3B" w:rsidRDefault="00EC4D3B" w:rsidP="00EC4D3B">
      <w:pPr>
        <w:pStyle w:val="Doc-text2"/>
      </w:pPr>
      <w:r>
        <w:t>-</w:t>
      </w:r>
      <w:r>
        <w:tab/>
        <w:t>HW is worried that this would extend the scope of the work and would involve groups we deliberately did not want to include when approving the WID. QC agrees</w:t>
      </w:r>
    </w:p>
    <w:p w:rsidR="00EC4D3B" w:rsidRDefault="00EC4D3B" w:rsidP="00EC4D3B">
      <w:pPr>
        <w:pStyle w:val="Doc-text2"/>
      </w:pPr>
      <w:r>
        <w:t>-</w:t>
      </w:r>
      <w:r>
        <w:tab/>
        <w:t>Samsung thinks SA2 already agreed a CR for this and also sent an LS to us.</w:t>
      </w:r>
    </w:p>
    <w:p w:rsidR="00EC4D3B" w:rsidRDefault="00EC4D3B" w:rsidP="00EC4D3B">
      <w:pPr>
        <w:pStyle w:val="Doc-text2"/>
      </w:pPr>
      <w:r>
        <w:t>-</w:t>
      </w:r>
      <w:r>
        <w:tab/>
        <w:t>vivo thinks we should not work on two solution for the same think</w:t>
      </w:r>
    </w:p>
    <w:p w:rsidR="00247999" w:rsidRDefault="00247999" w:rsidP="00247999">
      <w:pPr>
        <w:pStyle w:val="Comments"/>
      </w:pPr>
      <w:r>
        <w:t>Proposal 2</w:t>
      </w:r>
      <w:r>
        <w:tab/>
        <w:t>Provide ISA ID in the MBS Service Announcement.</w:t>
      </w:r>
    </w:p>
    <w:p w:rsidR="00247999" w:rsidRDefault="00247999" w:rsidP="00247999">
      <w:pPr>
        <w:pStyle w:val="Comments"/>
      </w:pPr>
      <w:r>
        <w:t>Proposal 3</w:t>
      </w:r>
      <w:r>
        <w:tab/>
        <w:t>RAN2 informs SA2. Consider the draft LS in the annex as a baseline.</w:t>
      </w:r>
    </w:p>
    <w:p w:rsidR="00EC4D3B" w:rsidRDefault="00367688" w:rsidP="00EC4D3B">
      <w:pPr>
        <w:pStyle w:val="Agreement"/>
      </w:pPr>
      <w:r>
        <w:t xml:space="preserve">CB </w:t>
      </w:r>
      <w:r w:rsidR="00A326AA">
        <w:t xml:space="preserve">Wednesday </w:t>
      </w:r>
      <w:r>
        <w:t>to see whether we can s</w:t>
      </w:r>
      <w:r w:rsidR="00EC4D3B">
        <w:t>end a LS to SA</w:t>
      </w:r>
      <w:r>
        <w:t>2, e.g. saying that RAN2 is considering whether to include Service Area ID also in MBS service Announcement if SA2 confirms this can be supported in their specs in Rel-19.</w:t>
      </w:r>
    </w:p>
    <w:p w:rsidR="00AC769C" w:rsidRDefault="00AC769C" w:rsidP="00AC769C">
      <w:pPr>
        <w:pStyle w:val="Doc-text2"/>
      </w:pPr>
      <w:r>
        <w:t>-</w:t>
      </w:r>
      <w:r>
        <w:tab/>
        <w:t xml:space="preserve">Ericsson thinks we could send the LS to SA4, Cc: SA2. CATT think both </w:t>
      </w:r>
      <w:r w:rsidR="0084118E">
        <w:t xml:space="preserve">groups </w:t>
      </w:r>
      <w:r>
        <w:t xml:space="preserve">should be in </w:t>
      </w:r>
      <w:r w:rsidR="0084118E">
        <w:t>To.</w:t>
      </w:r>
    </w:p>
    <w:p w:rsidR="0084118E" w:rsidRDefault="0084118E" w:rsidP="00AC769C">
      <w:pPr>
        <w:pStyle w:val="Doc-text2"/>
      </w:pPr>
      <w:r>
        <w:t>-</w:t>
      </w:r>
      <w:r>
        <w:tab/>
        <w:t>QC and Xiaomi think that in case we should include the service area and not the service area ID in the service announcement.</w:t>
      </w:r>
    </w:p>
    <w:p w:rsidR="0084118E" w:rsidRDefault="0084118E" w:rsidP="00AC769C">
      <w:pPr>
        <w:pStyle w:val="Doc-text2"/>
      </w:pPr>
      <w:r>
        <w:t>-</w:t>
      </w:r>
      <w:r>
        <w:tab/>
        <w:t>Samsung is also not convinced to send the LS</w:t>
      </w:r>
    </w:p>
    <w:p w:rsidR="0084118E" w:rsidRDefault="0084118E" w:rsidP="0084118E">
      <w:pPr>
        <w:pStyle w:val="Doc-text2"/>
      </w:pPr>
      <w:r>
        <w:t>-</w:t>
      </w:r>
      <w:r>
        <w:tab/>
        <w:t>IDC thinks we can have a look at a draft LS first</w:t>
      </w:r>
    </w:p>
    <w:p w:rsidR="00AC769C" w:rsidRDefault="0084118E" w:rsidP="0084118E">
      <w:pPr>
        <w:pStyle w:val="Agreement"/>
      </w:pPr>
      <w:r>
        <w:t xml:space="preserve">Continue </w:t>
      </w:r>
      <w:r w:rsidR="00EE1E00">
        <w:t>in offline discussion 307</w:t>
      </w:r>
      <w:r>
        <w:t xml:space="preserve"> to attempt to draft an LS to SA2/SA4</w:t>
      </w:r>
    </w:p>
    <w:p w:rsidR="0084118E" w:rsidRDefault="0084118E" w:rsidP="0084118E">
      <w:pPr>
        <w:pStyle w:val="Doc-text2"/>
        <w:ind w:left="0" w:firstLine="0"/>
      </w:pPr>
    </w:p>
    <w:p w:rsidR="0084118E" w:rsidRPr="00AC769C" w:rsidRDefault="0084118E" w:rsidP="00AC769C">
      <w:pPr>
        <w:pStyle w:val="Doc-text2"/>
      </w:pPr>
    </w:p>
    <w:p w:rsidR="001A3638" w:rsidRDefault="001A3638" w:rsidP="001A3638">
      <w:pPr>
        <w:pStyle w:val="Comments"/>
        <w:numPr>
          <w:ilvl w:val="0"/>
          <w:numId w:val="14"/>
        </w:numPr>
      </w:pPr>
      <w:r>
        <w:t>Service continuity</w:t>
      </w:r>
    </w:p>
    <w:p w:rsidR="00247999" w:rsidRDefault="00247999" w:rsidP="00247999">
      <w:pPr>
        <w:pStyle w:val="Comments"/>
      </w:pPr>
      <w:r>
        <w:t>Proposal 4</w:t>
      </w:r>
      <w:r>
        <w:tab/>
        <w:t>Service continuity enhancements due to UE movement between NTN cells are down prioritized in Rel-19.</w:t>
      </w:r>
    </w:p>
    <w:p w:rsidR="00247999" w:rsidRDefault="00247999" w:rsidP="00247999">
      <w:pPr>
        <w:pStyle w:val="Comments"/>
      </w:pPr>
      <w:r>
        <w:t>Proposal 5</w:t>
      </w:r>
      <w:r>
        <w:tab/>
        <w:t>RAN2 focuses on service continuity enhancements required due to satellite movement.</w:t>
      </w:r>
    </w:p>
    <w:p w:rsidR="00247999" w:rsidRDefault="00247999" w:rsidP="00247999">
      <w:pPr>
        <w:pStyle w:val="Comments"/>
      </w:pPr>
      <w:r>
        <w:t>Proposal 6</w:t>
      </w:r>
      <w:r>
        <w:tab/>
        <w:t>In a quasi-Earth fixed cell, the network provides information about the MBS broadcast configuration and MBS services provided by the upcoming satellite(s) that will serve the area.</w:t>
      </w:r>
    </w:p>
    <w:p w:rsidR="001A3638" w:rsidRDefault="00787080" w:rsidP="00787080">
      <w:pPr>
        <w:pStyle w:val="Comments"/>
        <w:numPr>
          <w:ilvl w:val="0"/>
          <w:numId w:val="14"/>
        </w:numPr>
      </w:pPr>
      <w:r>
        <w:t>PWS</w:t>
      </w:r>
    </w:p>
    <w:p w:rsidR="00247999" w:rsidRDefault="00247999" w:rsidP="00247999">
      <w:pPr>
        <w:pStyle w:val="Comments"/>
      </w:pPr>
      <w:r>
        <w:t>Proposal 7</w:t>
      </w:r>
      <w:r>
        <w:tab/>
        <w:t>Introduce geographic information in ETWS notification for geo-fencing in NTN cells.</w:t>
      </w:r>
    </w:p>
    <w:p w:rsidR="00247999" w:rsidRDefault="00247999" w:rsidP="00247999">
      <w:pPr>
        <w:pStyle w:val="Comments"/>
      </w:pPr>
      <w:r>
        <w:t>Proposal 8</w:t>
      </w:r>
      <w:r>
        <w:tab/>
        <w:t>RAN2 to study a common solution to geofence ETWS notifications in both NR NTN and NB-IoT NTN RATs.</w:t>
      </w:r>
    </w:p>
    <w:p w:rsidR="00D17025" w:rsidRDefault="0084118E" w:rsidP="006910F9">
      <w:pPr>
        <w:pStyle w:val="ComeBack"/>
      </w:pPr>
      <w:r>
        <w:t>CB Thursday</w:t>
      </w:r>
    </w:p>
    <w:p w:rsidR="00D17025" w:rsidRDefault="00D17025" w:rsidP="00247999">
      <w:pPr>
        <w:pStyle w:val="Comments"/>
      </w:pPr>
    </w:p>
    <w:p w:rsidR="006910F9" w:rsidRDefault="006910F9" w:rsidP="00247999">
      <w:pPr>
        <w:pStyle w:val="Comments"/>
      </w:pPr>
    </w:p>
    <w:p w:rsidR="006910F9" w:rsidRDefault="006910F9" w:rsidP="006910F9">
      <w:pPr>
        <w:pStyle w:val="EmailDiscussion"/>
      </w:pPr>
      <w:r>
        <w:t>[AT129][307</w:t>
      </w:r>
      <w:r>
        <w:t>][</w:t>
      </w:r>
      <w:r>
        <w:t>R19 NR</w:t>
      </w:r>
      <w:r>
        <w:t xml:space="preserve"> </w:t>
      </w:r>
      <w:r>
        <w:t>NTN</w:t>
      </w:r>
      <w:r>
        <w:t>] LS to RAN1 (</w:t>
      </w:r>
      <w:r>
        <w:t>Ericsson</w:t>
      </w:r>
      <w:r>
        <w:t>)</w:t>
      </w:r>
    </w:p>
    <w:p w:rsidR="006910F9" w:rsidRDefault="006910F9" w:rsidP="006910F9">
      <w:pPr>
        <w:pStyle w:val="EmailDiscussion2"/>
        <w:ind w:left="1619" w:firstLine="0"/>
      </w:pPr>
      <w:r>
        <w:lastRenderedPageBreak/>
        <w:t xml:space="preserve">Scope: </w:t>
      </w:r>
      <w:r>
        <w:t>check if there is consensus to send a possible LS to SA2/SA4 indicating</w:t>
      </w:r>
      <w:r w:rsidRPr="006910F9">
        <w:t xml:space="preserve"> that RAN2 is considering whether to include Service Area ID also in MBS service Announcement if this can be supported </w:t>
      </w:r>
      <w:r>
        <w:t>by other involved groups in their s</w:t>
      </w:r>
      <w:r w:rsidRPr="006910F9">
        <w:t>pecs in Rel-19</w:t>
      </w:r>
    </w:p>
    <w:p w:rsidR="006910F9" w:rsidRDefault="006910F9" w:rsidP="006910F9">
      <w:pPr>
        <w:pStyle w:val="EmailDiscussion2"/>
      </w:pPr>
      <w:r>
        <w:tab/>
        <w:t xml:space="preserve">Intended outcome: </w:t>
      </w:r>
      <w:r>
        <w:t>summary/</w:t>
      </w:r>
      <w:r>
        <w:t>draft LS</w:t>
      </w:r>
    </w:p>
    <w:p w:rsidR="006910F9" w:rsidRDefault="006910F9" w:rsidP="006910F9">
      <w:pPr>
        <w:pStyle w:val="EmailDiscussion2"/>
      </w:pPr>
      <w:r>
        <w:tab/>
        <w:t>Deadline for companies' feedback:  Thursday 2025-02-20 20:00</w:t>
      </w:r>
    </w:p>
    <w:p w:rsidR="006910F9" w:rsidRDefault="006910F9" w:rsidP="006910F9">
      <w:pPr>
        <w:pStyle w:val="EmailDiscussion2"/>
      </w:pPr>
      <w:r>
        <w:tab/>
        <w:t xml:space="preserve">Deadline for </w:t>
      </w:r>
      <w:r>
        <w:t>report summary/</w:t>
      </w:r>
      <w:r>
        <w:t>draft LS (in R2-25015</w:t>
      </w:r>
      <w:r>
        <w:t>22</w:t>
      </w:r>
      <w:r>
        <w:t>):  Friday 2025-02-21</w:t>
      </w:r>
      <w:r>
        <w:t xml:space="preserve"> 08:00</w:t>
      </w:r>
    </w:p>
    <w:p w:rsidR="006910F9" w:rsidRPr="00FF760E" w:rsidRDefault="006910F9" w:rsidP="006910F9">
      <w:pPr>
        <w:pStyle w:val="ComeBack"/>
      </w:pPr>
      <w:r>
        <w:t>CB Friday</w:t>
      </w:r>
    </w:p>
    <w:p w:rsidR="006910F9" w:rsidRDefault="006910F9" w:rsidP="00247999">
      <w:pPr>
        <w:pStyle w:val="Comments"/>
      </w:pPr>
    </w:p>
    <w:p w:rsidR="00247999" w:rsidRDefault="00247999" w:rsidP="00247999">
      <w:pPr>
        <w:pStyle w:val="Doc-text2"/>
        <w:ind w:left="0" w:firstLine="0"/>
      </w:pPr>
    </w:p>
    <w:p w:rsidR="00A8209E" w:rsidRDefault="00A8209E" w:rsidP="00A8209E">
      <w:pPr>
        <w:pStyle w:val="Doc-text2"/>
        <w:pBdr>
          <w:top w:val="single" w:sz="4" w:space="1" w:color="auto"/>
          <w:left w:val="single" w:sz="4" w:space="4" w:color="auto"/>
          <w:bottom w:val="single" w:sz="4" w:space="1" w:color="auto"/>
          <w:right w:val="single" w:sz="4" w:space="4" w:color="auto"/>
        </w:pBdr>
      </w:pPr>
      <w:r>
        <w:t>Agreements:</w:t>
      </w:r>
    </w:p>
    <w:p w:rsidR="00A8209E" w:rsidRDefault="00A8209E" w:rsidP="00A8209E">
      <w:pPr>
        <w:pStyle w:val="Doc-text2"/>
        <w:numPr>
          <w:ilvl w:val="0"/>
          <w:numId w:val="27"/>
        </w:numPr>
        <w:pBdr>
          <w:top w:val="single" w:sz="4" w:space="1" w:color="auto"/>
          <w:left w:val="single" w:sz="4" w:space="4" w:color="auto"/>
          <w:bottom w:val="single" w:sz="4" w:space="1" w:color="auto"/>
          <w:right w:val="single" w:sz="4" w:space="4" w:color="auto"/>
        </w:pBdr>
      </w:pPr>
      <w:r w:rsidRPr="00A8209E">
        <w:t>In the new SIB, explicit network-indicated area ID is used to label an intended service area in the list</w:t>
      </w:r>
    </w:p>
    <w:p w:rsidR="00A8209E" w:rsidRDefault="00A8209E" w:rsidP="00A8209E">
      <w:pPr>
        <w:pStyle w:val="Doc-text2"/>
        <w:numPr>
          <w:ilvl w:val="0"/>
          <w:numId w:val="27"/>
        </w:numPr>
        <w:pBdr>
          <w:top w:val="single" w:sz="4" w:space="1" w:color="auto"/>
          <w:left w:val="single" w:sz="4" w:space="4" w:color="auto"/>
          <w:bottom w:val="single" w:sz="4" w:space="1" w:color="auto"/>
          <w:right w:val="single" w:sz="4" w:space="4" w:color="auto"/>
        </w:pBdr>
      </w:pPr>
      <w:r>
        <w:t xml:space="preserve">It shall be possible to signal multiple service area IDs to one MBS service (we </w:t>
      </w:r>
      <w:r w:rsidRPr="00B43E61">
        <w:t>Insert a list of service area IDs in MCCH</w:t>
      </w:r>
      <w:r>
        <w:t>)</w:t>
      </w:r>
    </w:p>
    <w:p w:rsidR="00A8209E" w:rsidRDefault="00A8209E" w:rsidP="00A8209E">
      <w:pPr>
        <w:pStyle w:val="Doc-text2"/>
        <w:numPr>
          <w:ilvl w:val="0"/>
          <w:numId w:val="27"/>
        </w:numPr>
        <w:pBdr>
          <w:top w:val="single" w:sz="4" w:space="1" w:color="auto"/>
          <w:left w:val="single" w:sz="4" w:space="4" w:color="auto"/>
          <w:bottom w:val="single" w:sz="4" w:space="1" w:color="auto"/>
          <w:right w:val="single" w:sz="4" w:space="4" w:color="auto"/>
        </w:pBdr>
      </w:pPr>
      <w:r w:rsidRPr="00D17025">
        <w:t xml:space="preserve">Introduce </w:t>
      </w:r>
      <w:r>
        <w:t>“</w:t>
      </w:r>
      <w:r w:rsidRPr="00D17025">
        <w:t>warning</w:t>
      </w:r>
      <w:r>
        <w:t xml:space="preserve"> a</w:t>
      </w:r>
      <w:r w:rsidRPr="00D17025">
        <w:t>rea</w:t>
      </w:r>
      <w:r>
        <w:t xml:space="preserve"> c</w:t>
      </w:r>
      <w:r w:rsidRPr="00D17025">
        <w:t>oordinates</w:t>
      </w:r>
      <w:r>
        <w:t>”</w:t>
      </w:r>
      <w:r w:rsidRPr="00D17025">
        <w:t xml:space="preserve"> in ETWS Primary Notification (SIB6) and in ETWS Secondary Notification (SIB7).</w:t>
      </w:r>
      <w:r>
        <w:t xml:space="preserve"> FFS on the signalling details for “</w:t>
      </w:r>
      <w:r w:rsidRPr="00D17025">
        <w:t>warning</w:t>
      </w:r>
      <w:r>
        <w:t xml:space="preserve"> a</w:t>
      </w:r>
      <w:r w:rsidRPr="00D17025">
        <w:t>rea</w:t>
      </w:r>
      <w:r>
        <w:t xml:space="preserve"> c</w:t>
      </w:r>
      <w:r w:rsidRPr="00D17025">
        <w:t>oordinates</w:t>
      </w:r>
      <w:r>
        <w:t>”</w:t>
      </w:r>
    </w:p>
    <w:p w:rsidR="00A8209E" w:rsidRPr="00A8209E" w:rsidRDefault="00A8209E" w:rsidP="00A8209E">
      <w:pPr>
        <w:pStyle w:val="Doc-text2"/>
        <w:ind w:left="0" w:firstLine="0"/>
      </w:pPr>
    </w:p>
    <w:p w:rsidR="00A8209E" w:rsidRDefault="00A8209E" w:rsidP="00247999">
      <w:pPr>
        <w:pStyle w:val="Doc-text2"/>
        <w:ind w:left="0" w:firstLine="0"/>
      </w:pPr>
    </w:p>
    <w:p w:rsidR="00A8209E" w:rsidRPr="0070669A" w:rsidRDefault="00A8209E" w:rsidP="00247999">
      <w:pPr>
        <w:pStyle w:val="Doc-text2"/>
        <w:ind w:left="0" w:firstLine="0"/>
      </w:pPr>
    </w:p>
    <w:p w:rsidR="00247999" w:rsidRPr="0070669A" w:rsidRDefault="00A81062" w:rsidP="00247999">
      <w:pPr>
        <w:pStyle w:val="Doc-title"/>
      </w:pPr>
      <w:hyperlink r:id="rId109" w:tooltip="C:Data3GPPExtractsR2-2500080 Discussion on MBS Broadcast Service Continuity in NTN.docx" w:history="1">
        <w:r w:rsidR="00247999" w:rsidRPr="00AC7DC6">
          <w:rPr>
            <w:rStyle w:val="Hyperlink"/>
          </w:rPr>
          <w:t>R2-2500080</w:t>
        </w:r>
      </w:hyperlink>
      <w:r w:rsidR="00247999">
        <w:tab/>
        <w:t>Discussion on MBS Broadcast Service Continuity in NTN</w:t>
      </w:r>
      <w:r w:rsidR="00247999">
        <w:tab/>
        <w:t>vivo</w:t>
      </w:r>
      <w:r w:rsidR="00247999">
        <w:tab/>
        <w:t>discussion</w:t>
      </w:r>
      <w:r w:rsidR="00247999">
        <w:tab/>
        <w:t>Rel-19</w:t>
      </w:r>
      <w:r w:rsidR="00247999">
        <w:tab/>
        <w:t>NR_NTN_Ph3-Core</w:t>
      </w:r>
      <w:r w:rsidR="00247999">
        <w:tab/>
      </w:r>
      <w:hyperlink r:id="rId110" w:tooltip="C:Data3GPParchiveRAN2RAN2#128TdocsR2-2409538.zip" w:history="1">
        <w:r w:rsidR="00247999" w:rsidRPr="00AC7DC6">
          <w:rPr>
            <w:rStyle w:val="Hyperlink"/>
          </w:rPr>
          <w:t>R2-2409538</w:t>
        </w:r>
      </w:hyperlink>
    </w:p>
    <w:p w:rsidR="00247999" w:rsidRDefault="00A81062" w:rsidP="00247999">
      <w:pPr>
        <w:pStyle w:val="Doc-title"/>
      </w:pPr>
      <w:hyperlink r:id="rId111" w:tooltip="C:Data3GPPExtractsR2-2500252.docx" w:history="1">
        <w:r w:rsidR="00247999" w:rsidRPr="00AC7DC6">
          <w:rPr>
            <w:rStyle w:val="Hyperlink"/>
          </w:rPr>
          <w:t>R2-2500252</w:t>
        </w:r>
      </w:hyperlink>
      <w:r w:rsidR="00247999">
        <w:tab/>
        <w:t xml:space="preserve">Discussion on Support of MBS Broadcast Service </w:t>
      </w:r>
      <w:r w:rsidR="00247999">
        <w:tab/>
        <w:t>TCL</w:t>
      </w:r>
      <w:r w:rsidR="00247999">
        <w:tab/>
        <w:t>discussion</w:t>
      </w:r>
      <w:r w:rsidR="00247999">
        <w:tab/>
        <w:t>Rel-19</w:t>
      </w:r>
    </w:p>
    <w:p w:rsidR="00247999" w:rsidRDefault="00A81062" w:rsidP="00247999">
      <w:pPr>
        <w:pStyle w:val="Doc-title"/>
      </w:pPr>
      <w:hyperlink r:id="rId112" w:tooltip="C:Data3GPPExtractsR2-2500453 Discussion on providing MBS service area in NTN network.docx" w:history="1">
        <w:r w:rsidR="00247999" w:rsidRPr="00AC7DC6">
          <w:rPr>
            <w:rStyle w:val="Hyperlink"/>
          </w:rPr>
          <w:t>R2-2500453</w:t>
        </w:r>
      </w:hyperlink>
      <w:r w:rsidR="00247999">
        <w:tab/>
        <w:t>Discussion on providing MBS service area in NTN network</w:t>
      </w:r>
      <w:r w:rsidR="00247999">
        <w:tab/>
        <w:t>OPPO</w:t>
      </w:r>
      <w:r w:rsidR="00247999">
        <w:tab/>
        <w:t>discussion</w:t>
      </w:r>
      <w:r w:rsidR="00247999">
        <w:tab/>
        <w:t>Rel-19</w:t>
      </w:r>
      <w:r w:rsidR="00247999">
        <w:tab/>
        <w:t>NR_NTN_Ph3-Core</w:t>
      </w:r>
    </w:p>
    <w:p w:rsidR="00247999" w:rsidRDefault="00A81062" w:rsidP="00247999">
      <w:pPr>
        <w:pStyle w:val="Doc-title"/>
      </w:pPr>
      <w:hyperlink r:id="rId113" w:tooltip="C:Data3GPPExtractsR2-2500465.doc" w:history="1">
        <w:r w:rsidR="00247999" w:rsidRPr="00AC7DC6">
          <w:rPr>
            <w:rStyle w:val="Hyperlink"/>
          </w:rPr>
          <w:t>R2-2500465</w:t>
        </w:r>
      </w:hyperlink>
      <w:r w:rsidR="00247999">
        <w:tab/>
        <w:t>Discussion on the support of broadcast service</w:t>
      </w:r>
      <w:r w:rsidR="00247999">
        <w:tab/>
        <w:t>Xiaomi</w:t>
      </w:r>
      <w:r w:rsidR="00247999">
        <w:tab/>
        <w:t>discussion</w:t>
      </w:r>
    </w:p>
    <w:p w:rsidR="00247999" w:rsidRDefault="00A81062" w:rsidP="00247999">
      <w:pPr>
        <w:pStyle w:val="Doc-title"/>
      </w:pPr>
      <w:hyperlink r:id="rId114" w:tooltip="C:Data3GPPExtractsR2-2500484 Discussions on supporting broadcast service.doc" w:history="1">
        <w:r w:rsidR="00247999" w:rsidRPr="00AC7DC6">
          <w:rPr>
            <w:rStyle w:val="Hyperlink"/>
          </w:rPr>
          <w:t>R2-2500484</w:t>
        </w:r>
      </w:hyperlink>
      <w:r w:rsidR="00247999">
        <w:tab/>
        <w:t>Discussions on supporting broadcast service</w:t>
      </w:r>
      <w:r w:rsidR="00247999">
        <w:tab/>
        <w:t>Fujitsu</w:t>
      </w:r>
      <w:r w:rsidR="00247999">
        <w:tab/>
        <w:t>discussion</w:t>
      </w:r>
      <w:r w:rsidR="00247999">
        <w:tab/>
        <w:t>Rel-19</w:t>
      </w:r>
      <w:r w:rsidR="00247999">
        <w:tab/>
        <w:t>NR_NTN_Ph3-Core</w:t>
      </w:r>
    </w:p>
    <w:p w:rsidR="00247999" w:rsidRDefault="00A81062" w:rsidP="00247999">
      <w:pPr>
        <w:pStyle w:val="Doc-title"/>
      </w:pPr>
      <w:hyperlink r:id="rId115" w:tooltip="C:Data3GPPExtractsR2-2500523 Further discussion on support of broadcast service in NR NTN.docx" w:history="1">
        <w:r w:rsidR="00247999" w:rsidRPr="00AC7DC6">
          <w:rPr>
            <w:rStyle w:val="Hyperlink"/>
          </w:rPr>
          <w:t>R2-2500523</w:t>
        </w:r>
      </w:hyperlink>
      <w:r w:rsidR="00247999">
        <w:tab/>
        <w:t>Further discussion on support of broadcast service in NR NTN</w:t>
      </w:r>
      <w:r w:rsidR="00247999">
        <w:tab/>
        <w:t>CATT</w:t>
      </w:r>
      <w:r w:rsidR="00247999">
        <w:tab/>
        <w:t>discussion</w:t>
      </w:r>
    </w:p>
    <w:p w:rsidR="00247999" w:rsidRDefault="00A81062" w:rsidP="00247999">
      <w:pPr>
        <w:pStyle w:val="Doc-title"/>
      </w:pPr>
      <w:hyperlink r:id="rId116" w:tooltip="C:Data3GPPExtractsR2-2500530 MBS broadcast in NTN.docx" w:history="1">
        <w:r w:rsidR="00247999" w:rsidRPr="00AC7DC6">
          <w:rPr>
            <w:rStyle w:val="Hyperlink"/>
          </w:rPr>
          <w:t>R2-2500530</w:t>
        </w:r>
      </w:hyperlink>
      <w:r w:rsidR="00247999">
        <w:tab/>
        <w:t>Signaling of MBS broadcast service area information</w:t>
      </w:r>
      <w:r w:rsidR="00247999">
        <w:tab/>
        <w:t>Qualcomm Incorporated</w:t>
      </w:r>
      <w:r w:rsidR="00247999">
        <w:tab/>
        <w:t>discussion</w:t>
      </w:r>
      <w:r w:rsidR="00247999">
        <w:tab/>
        <w:t>Rel-19</w:t>
      </w:r>
      <w:r w:rsidR="00247999">
        <w:tab/>
        <w:t>NR_NTN_Ph3-Core</w:t>
      </w:r>
    </w:p>
    <w:p w:rsidR="00247999" w:rsidRDefault="00A81062" w:rsidP="00247999">
      <w:pPr>
        <w:pStyle w:val="Doc-title"/>
      </w:pPr>
      <w:hyperlink r:id="rId117" w:tooltip="C:Data3GPPExtractsR2-2500576_The mapping between service area information and MBS session.doc" w:history="1">
        <w:r w:rsidR="00247999" w:rsidRPr="00AC7DC6">
          <w:rPr>
            <w:rStyle w:val="Hyperlink"/>
          </w:rPr>
          <w:t>R2-2500576</w:t>
        </w:r>
      </w:hyperlink>
      <w:r w:rsidR="00247999">
        <w:tab/>
        <w:t>The mapping between service area information and MBS session</w:t>
      </w:r>
      <w:r w:rsidR="00247999">
        <w:tab/>
        <w:t>China Telecom</w:t>
      </w:r>
      <w:r w:rsidR="00247999">
        <w:tab/>
        <w:t>discussion</w:t>
      </w:r>
      <w:r w:rsidR="00247999">
        <w:tab/>
        <w:t>Rel-19</w:t>
      </w:r>
      <w:r w:rsidR="00247999">
        <w:tab/>
        <w:t>NR_NTN_Ph3-Core</w:t>
      </w:r>
    </w:p>
    <w:p w:rsidR="00247999" w:rsidRDefault="00A81062" w:rsidP="00247999">
      <w:pPr>
        <w:pStyle w:val="Doc-title"/>
      </w:pPr>
      <w:hyperlink r:id="rId118" w:tooltip="C:Data3GPPExtractsR2-2500675.docx" w:history="1">
        <w:r w:rsidR="00247999" w:rsidRPr="00AC7DC6">
          <w:rPr>
            <w:rStyle w:val="Hyperlink"/>
          </w:rPr>
          <w:t>R2-2500675</w:t>
        </w:r>
      </w:hyperlink>
      <w:r w:rsidR="00247999">
        <w:tab/>
        <w:t>Remaining issues on the support of broadcast service in NTN</w:t>
      </w:r>
      <w:r w:rsidR="00247999">
        <w:tab/>
        <w:t>ETRI</w:t>
      </w:r>
      <w:r w:rsidR="00247999">
        <w:tab/>
        <w:t>discussion</w:t>
      </w:r>
      <w:r w:rsidR="00247999">
        <w:tab/>
        <w:t>Rel-19</w:t>
      </w:r>
      <w:r w:rsidR="00247999">
        <w:tab/>
        <w:t>NR_NTN_Ph3-Core</w:t>
      </w:r>
    </w:p>
    <w:p w:rsidR="00247999" w:rsidRDefault="00A81062" w:rsidP="00247999">
      <w:pPr>
        <w:pStyle w:val="Doc-title"/>
      </w:pPr>
      <w:hyperlink r:id="rId119" w:tooltip="C:Data3GPPExtractsR2-2500771 Consideration on broadcast service support.doc" w:history="1">
        <w:r w:rsidR="00247999" w:rsidRPr="00AC7DC6">
          <w:rPr>
            <w:rStyle w:val="Hyperlink"/>
          </w:rPr>
          <w:t>R2-2500771</w:t>
        </w:r>
      </w:hyperlink>
      <w:r w:rsidR="00247999">
        <w:tab/>
        <w:t>Consideration on broadcast service support</w:t>
      </w:r>
      <w:r w:rsidR="00247999">
        <w:tab/>
        <w:t>ZTE Corporation, Sanechips</w:t>
      </w:r>
      <w:r w:rsidR="00247999">
        <w:tab/>
        <w:t>discussion</w:t>
      </w:r>
      <w:r w:rsidR="00247999">
        <w:tab/>
        <w:t>Rel-19</w:t>
      </w:r>
      <w:r w:rsidR="00247999">
        <w:tab/>
        <w:t>NR_NTN_Ph3-Core</w:t>
      </w:r>
    </w:p>
    <w:p w:rsidR="00247999" w:rsidRDefault="00A81062" w:rsidP="00247999">
      <w:pPr>
        <w:pStyle w:val="Doc-title"/>
      </w:pPr>
      <w:hyperlink r:id="rId120" w:tooltip="C:Data3GPPExtractsR2-2501005 Discussion on MII procedure in NTN.docx" w:history="1">
        <w:r w:rsidR="00247999" w:rsidRPr="00AC7DC6">
          <w:rPr>
            <w:rStyle w:val="Hyperlink"/>
          </w:rPr>
          <w:t>R2-2501005</w:t>
        </w:r>
      </w:hyperlink>
      <w:r w:rsidR="00247999">
        <w:tab/>
        <w:t>Discussion on MII procedure in NTN</w:t>
      </w:r>
      <w:r w:rsidR="00247999">
        <w:tab/>
        <w:t>LG Electronics France</w:t>
      </w:r>
      <w:r w:rsidR="00247999">
        <w:tab/>
        <w:t>discussion</w:t>
      </w:r>
      <w:r w:rsidR="00247999">
        <w:tab/>
        <w:t>Rel-19</w:t>
      </w:r>
      <w:r w:rsidR="00247999">
        <w:tab/>
        <w:t>38.331</w:t>
      </w:r>
    </w:p>
    <w:p w:rsidR="00247999" w:rsidRDefault="00A81062" w:rsidP="00247999">
      <w:pPr>
        <w:pStyle w:val="Doc-title"/>
      </w:pPr>
      <w:hyperlink r:id="rId121" w:tooltip="C:Data3GPPExtractsR2-2501033 Considerations on broadcast service for NR NTN.docx" w:history="1">
        <w:r w:rsidR="00247999" w:rsidRPr="00AC7DC6">
          <w:rPr>
            <w:rStyle w:val="Hyperlink"/>
          </w:rPr>
          <w:t>R2-2501033</w:t>
        </w:r>
      </w:hyperlink>
      <w:r w:rsidR="00247999">
        <w:tab/>
        <w:t>Considerations on broadcast service for NR NTN</w:t>
      </w:r>
      <w:r w:rsidR="00247999">
        <w:tab/>
        <w:t>CMCC</w:t>
      </w:r>
      <w:r w:rsidR="00247999">
        <w:tab/>
        <w:t>discussion</w:t>
      </w:r>
      <w:r w:rsidR="00247999">
        <w:tab/>
        <w:t>Rel-19</w:t>
      </w:r>
      <w:r w:rsidR="00247999">
        <w:tab/>
        <w:t>NR_NTN_Ph3-Core</w:t>
      </w:r>
    </w:p>
    <w:p w:rsidR="00247999" w:rsidRDefault="00A81062" w:rsidP="00247999">
      <w:pPr>
        <w:pStyle w:val="Doc-title"/>
      </w:pPr>
      <w:hyperlink r:id="rId122" w:tooltip="C:Data3GPPExtractsR2-2501180 (R19 NR NTN WI AI 8.8.4) Broadcast.docx" w:history="1">
        <w:r w:rsidR="00247999" w:rsidRPr="00AC7DC6">
          <w:rPr>
            <w:rStyle w:val="Hyperlink"/>
          </w:rPr>
          <w:t>R2-2501180</w:t>
        </w:r>
      </w:hyperlink>
      <w:r w:rsidR="00247999">
        <w:tab/>
        <w:t>Support for broadcast service in non-terrestrial networks</w:t>
      </w:r>
      <w:r w:rsidR="00247999">
        <w:tab/>
        <w:t>InterDigital Communications</w:t>
      </w:r>
      <w:r w:rsidR="00247999">
        <w:tab/>
        <w:t>discussion</w:t>
      </w:r>
      <w:r w:rsidR="00247999">
        <w:tab/>
        <w:t>Rel-19</w:t>
      </w:r>
    </w:p>
    <w:p w:rsidR="00247999" w:rsidRPr="0070669A" w:rsidRDefault="00A81062" w:rsidP="00247999">
      <w:pPr>
        <w:pStyle w:val="Doc-title"/>
      </w:pPr>
      <w:hyperlink r:id="rId123" w:tooltip="C:Data3GPPExtractsR2-2501181-Remaining issues on intended service area.docx" w:history="1">
        <w:r w:rsidR="00247999" w:rsidRPr="00AC7DC6">
          <w:rPr>
            <w:rStyle w:val="Hyperlink"/>
          </w:rPr>
          <w:t>R2-2501181</w:t>
        </w:r>
      </w:hyperlink>
      <w:r w:rsidR="00247999">
        <w:tab/>
        <w:t>Remaining issues on intended service area</w:t>
      </w:r>
      <w:r w:rsidR="00247999">
        <w:tab/>
        <w:t>Sharp</w:t>
      </w:r>
      <w:r w:rsidR="00247999">
        <w:tab/>
        <w:t>discussion</w:t>
      </w:r>
      <w:r w:rsidR="00247999">
        <w:tab/>
        <w:t>Rel-19</w:t>
      </w:r>
      <w:r w:rsidR="00247999">
        <w:tab/>
        <w:t>NR_NTN_Ph3-Core</w:t>
      </w:r>
    </w:p>
    <w:p w:rsidR="00247999" w:rsidRPr="00DB2F94" w:rsidRDefault="00247999" w:rsidP="00247999">
      <w:pPr>
        <w:pStyle w:val="Comments"/>
      </w:pPr>
    </w:p>
    <w:p w:rsidR="00247999" w:rsidRPr="00DB2F94" w:rsidRDefault="00247999" w:rsidP="00247999">
      <w:pPr>
        <w:pStyle w:val="Heading3"/>
      </w:pPr>
      <w:r w:rsidRPr="00DB2F94">
        <w:t>8.8.5</w:t>
      </w:r>
      <w:r w:rsidRPr="00DB2F94">
        <w:tab/>
        <w:t xml:space="preserve">Support of </w:t>
      </w:r>
      <w:r w:rsidRPr="00DB2F94">
        <w:rPr>
          <w:rFonts w:eastAsia="Malgun Gothic"/>
          <w:lang w:val="en-US" w:eastAsia="ko-KR"/>
        </w:rPr>
        <w:t>regenerative payload</w:t>
      </w:r>
    </w:p>
    <w:p w:rsidR="00247999" w:rsidRDefault="00247999" w:rsidP="00247999">
      <w:pPr>
        <w:pStyle w:val="Comments"/>
      </w:pPr>
      <w:r w:rsidRPr="00DB2F94">
        <w:t>Contributions</w:t>
      </w:r>
      <w:r>
        <w:t>, if any,</w:t>
      </w:r>
      <w:r w:rsidRPr="00DB2F94">
        <w:t xml:space="preserve"> should focus on the needed updates for Stage 2 description and on whether any </w:t>
      </w:r>
      <w:r>
        <w:t xml:space="preserve">other </w:t>
      </w:r>
      <w:r w:rsidRPr="00DB2F94">
        <w:t xml:space="preserve">existing essential features </w:t>
      </w:r>
      <w:r>
        <w:t xml:space="preserve">(not considered so far) </w:t>
      </w:r>
      <w:r w:rsidRPr="00DB2F94">
        <w:t>would be affected - and potentially need any modifications - in a regenerative payload architecture.</w:t>
      </w:r>
    </w:p>
    <w:p w:rsidR="00247999" w:rsidRDefault="00247999" w:rsidP="00247999">
      <w:pPr>
        <w:pStyle w:val="Comments"/>
      </w:pPr>
    </w:p>
    <w:p w:rsidR="00247999" w:rsidRDefault="00A81062" w:rsidP="00247999">
      <w:pPr>
        <w:pStyle w:val="Doc-title"/>
      </w:pPr>
      <w:hyperlink r:id="rId124" w:tooltip="C:Data3GPPExtractsR2-2500617 UE location verification in NTN regenerative architecture (Revision of R2-2410269).docx" w:history="1">
        <w:r w:rsidR="00247999" w:rsidRPr="00AC7DC6">
          <w:rPr>
            <w:rStyle w:val="Hyperlink"/>
          </w:rPr>
          <w:t>R2-2500617</w:t>
        </w:r>
      </w:hyperlink>
      <w:r w:rsidR="00247999">
        <w:tab/>
        <w:t>UE location verification in NTN regenerative architecture</w:t>
      </w:r>
      <w:r w:rsidR="00247999">
        <w:tab/>
        <w:t>Lenovo</w:t>
      </w:r>
      <w:r w:rsidR="00247999">
        <w:tab/>
        <w:t>discussion</w:t>
      </w:r>
      <w:r w:rsidR="00247999">
        <w:tab/>
        <w:t>Rel-19</w:t>
      </w:r>
    </w:p>
    <w:p w:rsidR="00247999" w:rsidRDefault="00A81062" w:rsidP="00247999">
      <w:pPr>
        <w:pStyle w:val="Doc-title"/>
      </w:pPr>
      <w:hyperlink r:id="rId125" w:tooltip="C:Data3GPPExtractsR2-2500750.docx" w:history="1">
        <w:r w:rsidR="00247999" w:rsidRPr="00AC7DC6">
          <w:rPr>
            <w:rStyle w:val="Hyperlink"/>
          </w:rPr>
          <w:t>R2-2500750</w:t>
        </w:r>
      </w:hyperlink>
      <w:r w:rsidR="00247999">
        <w:tab/>
        <w:t>Satellite switch with re-sync in regenerative payload</w:t>
      </w:r>
      <w:r w:rsidR="00247999">
        <w:tab/>
        <w:t>Sony</w:t>
      </w:r>
      <w:r w:rsidR="00247999">
        <w:tab/>
        <w:t>discussion</w:t>
      </w:r>
      <w:r w:rsidR="00247999">
        <w:tab/>
        <w:t>Rel-19</w:t>
      </w:r>
      <w:r w:rsidR="00247999">
        <w:tab/>
        <w:t>NR_NTN_Ph3-Core</w:t>
      </w:r>
    </w:p>
    <w:p w:rsidR="00247999" w:rsidRDefault="00A81062" w:rsidP="00247999">
      <w:pPr>
        <w:pStyle w:val="Doc-title"/>
      </w:pPr>
      <w:hyperlink r:id="rId126" w:tooltip="C:Data3GPPExtracts8.8.5 R2-2500904 Regenerative payload for NTN for NR Ph3.docx" w:history="1">
        <w:r w:rsidR="00247999" w:rsidRPr="00AC7DC6">
          <w:rPr>
            <w:rStyle w:val="Hyperlink"/>
          </w:rPr>
          <w:t>R2-2500904</w:t>
        </w:r>
      </w:hyperlink>
      <w:r w:rsidR="00247999">
        <w:tab/>
        <w:t>Regenerative payload for NTN for NR Ph3</w:t>
      </w:r>
      <w:r w:rsidR="00247999">
        <w:tab/>
        <w:t>TOYOTA Info Technology Center</w:t>
      </w:r>
      <w:r w:rsidR="00247999">
        <w:tab/>
        <w:t>discussion</w:t>
      </w:r>
      <w:r w:rsidR="00247999">
        <w:tab/>
        <w:t>Rel-19</w:t>
      </w:r>
    </w:p>
    <w:p w:rsidR="00247999" w:rsidRDefault="00A81062" w:rsidP="00247999">
      <w:pPr>
        <w:pStyle w:val="Doc-title"/>
      </w:pPr>
      <w:hyperlink r:id="rId127" w:tooltip="C:Data3GPPExtractsR2-2501066_NTN_Regenerative.docx" w:history="1">
        <w:r w:rsidR="00247999" w:rsidRPr="00AC7DC6">
          <w:rPr>
            <w:rStyle w:val="Hyperlink"/>
          </w:rPr>
          <w:t>R2-2501066</w:t>
        </w:r>
      </w:hyperlink>
      <w:r w:rsidR="00247999">
        <w:tab/>
        <w:t>Discussion on regenerative payload</w:t>
      </w:r>
      <w:r w:rsidR="00247999">
        <w:tab/>
        <w:t>Fujitsu Limited</w:t>
      </w:r>
      <w:r w:rsidR="00247999">
        <w:tab/>
        <w:t>discussion</w:t>
      </w:r>
      <w:r w:rsidR="00247999">
        <w:tab/>
        <w:t>Rel-19</w:t>
      </w:r>
      <w:r w:rsidR="00247999">
        <w:tab/>
        <w:t>NR_NTN_Ph3-Core</w:t>
      </w:r>
    </w:p>
    <w:p w:rsidR="00247999" w:rsidRDefault="00A81062" w:rsidP="00247999">
      <w:pPr>
        <w:pStyle w:val="Doc-title"/>
      </w:pPr>
      <w:hyperlink r:id="rId128" w:tooltip="C:Data3GPPExtractsR2-2501097 Discussion on the impact of regenerative payload.docx" w:history="1">
        <w:r w:rsidR="00247999" w:rsidRPr="00AC7DC6">
          <w:rPr>
            <w:rStyle w:val="Hyperlink"/>
          </w:rPr>
          <w:t>R2-2501097</w:t>
        </w:r>
      </w:hyperlink>
      <w:r w:rsidR="00247999">
        <w:tab/>
        <w:t>Discussion on the impact of regenerative payload</w:t>
      </w:r>
      <w:r w:rsidR="00247999">
        <w:tab/>
        <w:t>ETRI</w:t>
      </w:r>
      <w:r w:rsidR="00247999">
        <w:tab/>
        <w:t>discussion</w:t>
      </w:r>
      <w:r w:rsidR="00247999">
        <w:tab/>
        <w:t>Rel-19</w:t>
      </w:r>
      <w:r w:rsidR="00247999">
        <w:tab/>
        <w:t>NR_NTN_Ph3-Core</w:t>
      </w:r>
    </w:p>
    <w:p w:rsidR="00247999" w:rsidRPr="00DB2F94" w:rsidRDefault="00247999" w:rsidP="00247999">
      <w:pPr>
        <w:pStyle w:val="Comments"/>
      </w:pPr>
    </w:p>
    <w:p w:rsidR="00247999" w:rsidRPr="00DB2F94" w:rsidRDefault="00247999" w:rsidP="00247999">
      <w:pPr>
        <w:pStyle w:val="Heading3"/>
      </w:pPr>
      <w:r w:rsidRPr="00DB2F94">
        <w:t>8.8.6</w:t>
      </w:r>
      <w:r w:rsidRPr="00DB2F94">
        <w:tab/>
        <w:t>LTE to NR NTN mobility</w:t>
      </w:r>
    </w:p>
    <w:p w:rsidR="00247999" w:rsidRPr="00DB2F94" w:rsidRDefault="00247999" w:rsidP="00247999">
      <w:pPr>
        <w:pStyle w:val="Comments"/>
      </w:pPr>
      <w:r w:rsidRPr="00DB2F94">
        <w:t>Contributions</w:t>
      </w:r>
      <w:r>
        <w:t>, if any,</w:t>
      </w:r>
      <w:r w:rsidRPr="00DB2F94">
        <w:t xml:space="preserve"> should focus on </w:t>
      </w:r>
      <w:r>
        <w:t>any possible missing aspects</w:t>
      </w:r>
      <w:r w:rsidRPr="00DB2F94">
        <w:t xml:space="preserve"> for the support of idle mode mobility between LTE and NR NTN.</w:t>
      </w:r>
    </w:p>
    <w:p w:rsidR="00247999" w:rsidRDefault="00247999" w:rsidP="00247999">
      <w:pPr>
        <w:pStyle w:val="Comments"/>
      </w:pPr>
    </w:p>
    <w:p w:rsidR="00247999" w:rsidRDefault="00A81062" w:rsidP="00247999">
      <w:pPr>
        <w:pStyle w:val="Doc-title"/>
      </w:pPr>
      <w:hyperlink r:id="rId129" w:tooltip="C:Data3GPPExtractsR2-2500526 Discussion on redirection to NR NTN from LTE TN.docx" w:history="1">
        <w:r w:rsidR="00247999" w:rsidRPr="00AC7DC6">
          <w:rPr>
            <w:rStyle w:val="Hyperlink"/>
          </w:rPr>
          <w:t>R2-2500526</w:t>
        </w:r>
      </w:hyperlink>
      <w:r w:rsidR="00247999">
        <w:tab/>
        <w:t>Discussion on redirection from LTE TN to NR NTN</w:t>
      </w:r>
      <w:r w:rsidR="00247999">
        <w:tab/>
        <w:t>CATT</w:t>
      </w:r>
      <w:r w:rsidR="00247999">
        <w:tab/>
        <w:t>discussion</w:t>
      </w:r>
    </w:p>
    <w:p w:rsidR="00247999" w:rsidRDefault="00247999" w:rsidP="00247999">
      <w:pPr>
        <w:pStyle w:val="Comments"/>
      </w:pPr>
      <w:r>
        <w:t>Proposal 1: To resolve the remaining issue of redirection from LTE TN to NR NTN, RAN2 down-selects the following options:</w:t>
      </w:r>
    </w:p>
    <w:p w:rsidR="00247999" w:rsidRDefault="00247999" w:rsidP="00247999">
      <w:pPr>
        <w:pStyle w:val="Comments"/>
      </w:pPr>
      <w:r>
        <w:t>-</w:t>
      </w:r>
      <w:r>
        <w:tab/>
        <w:t>Option 1: Correct TS 36.306/TS 36.331 since Rel-17 to enable UE capability reporting of supported NR NTN band (i.e. add reference TS 38.101-5 for NR NTN bands in TS 36.306/TS 36.331), without Spec change on UE behavior.</w:t>
      </w:r>
    </w:p>
    <w:p w:rsidR="00247999" w:rsidRDefault="00247999" w:rsidP="00247999">
      <w:pPr>
        <w:pStyle w:val="Comments"/>
      </w:pPr>
      <w:r>
        <w:t>-</w:t>
      </w:r>
      <w:r>
        <w:tab/>
        <w:t>Option 2: Admit that redirection to NR NTN from LTE TN is not supported before Rel-19 pursuing no Rel-17/18 spec change, and make necessary enhancement to support this feature from Rel-19 with either sub-option below:</w:t>
      </w:r>
    </w:p>
    <w:p w:rsidR="00247999" w:rsidRDefault="00247999" w:rsidP="00247999">
      <w:pPr>
        <w:pStyle w:val="Comments"/>
        <w:ind w:firstLine="720"/>
      </w:pPr>
      <w:r>
        <w:t>-</w:t>
      </w:r>
      <w:r>
        <w:tab/>
        <w:t>Option 2-a: Only add the reference of TS38.101-5 in TS 36.306/TS 36.331 since Rel-19 (with no additional capability signaling needed);</w:t>
      </w:r>
    </w:p>
    <w:p w:rsidR="00247999" w:rsidRDefault="00247999" w:rsidP="00247999">
      <w:pPr>
        <w:pStyle w:val="Comments"/>
        <w:ind w:firstLine="720"/>
      </w:pPr>
      <w:r>
        <w:t>-</w:t>
      </w:r>
      <w:r>
        <w:tab/>
        <w:t>Option 2-b: Introduce a new capability signaling for LTE TN to NR NTN redirection purpose and also a satellite ID(s) in RedirectedCarrierInfo.</w:t>
      </w:r>
    </w:p>
    <w:p w:rsidR="00247999" w:rsidRPr="001B49A1" w:rsidRDefault="00247999" w:rsidP="00247999">
      <w:pPr>
        <w:pStyle w:val="Comments"/>
      </w:pPr>
      <w:r>
        <w:t>-</w:t>
      </w:r>
      <w:r>
        <w:tab/>
        <w:t>Option 3: Confirm redirection to NR NTN from LTE TN is not supported. FFS whether to introduce any restriction in TS 36.331 (e.g. NR NTN frequency cannot be configured in RRCConnectionRelease) or only clarify this in the chair notes.</w:t>
      </w:r>
    </w:p>
    <w:p w:rsidR="00247999" w:rsidRDefault="009C09F1" w:rsidP="009C09F1">
      <w:pPr>
        <w:pStyle w:val="Doc-text2"/>
      </w:pPr>
      <w:r>
        <w:t>-</w:t>
      </w:r>
      <w:r>
        <w:tab/>
        <w:t>Xiaomi thinks the easiest is to just add a new capability (option 2-b without satellite ID)</w:t>
      </w:r>
    </w:p>
    <w:p w:rsidR="009C09F1" w:rsidRDefault="009C09F1" w:rsidP="009C09F1">
      <w:pPr>
        <w:pStyle w:val="Doc-text2"/>
      </w:pPr>
      <w:r>
        <w:t>-</w:t>
      </w:r>
      <w:r>
        <w:tab/>
        <w:t>Samsung thinks we should go for Option 2</w:t>
      </w:r>
    </w:p>
    <w:p w:rsidR="009C09F1" w:rsidRDefault="009C09F1" w:rsidP="009C09F1">
      <w:pPr>
        <w:pStyle w:val="Doc-text2"/>
      </w:pPr>
      <w:r>
        <w:t>-</w:t>
      </w:r>
      <w:r>
        <w:tab/>
        <w:t>HW thinks we should go for option 3 as this is not in the WID. China Telecom agrees but in case think we can go for 2b</w:t>
      </w:r>
    </w:p>
    <w:p w:rsidR="009C09F1" w:rsidRDefault="009C09F1" w:rsidP="009C09F1">
      <w:pPr>
        <w:pStyle w:val="Doc-text2"/>
      </w:pPr>
      <w:r>
        <w:t>-</w:t>
      </w:r>
      <w:r>
        <w:tab/>
        <w:t>QC thinks we need to select one option, either 2b or 3</w:t>
      </w:r>
    </w:p>
    <w:p w:rsidR="009C09F1" w:rsidRDefault="009C09F1" w:rsidP="009C09F1">
      <w:pPr>
        <w:pStyle w:val="Doc-text2"/>
      </w:pPr>
      <w:r>
        <w:t>-</w:t>
      </w:r>
      <w:r>
        <w:tab/>
        <w:t>Nokia thinks that 2b is the way to go</w:t>
      </w:r>
    </w:p>
    <w:p w:rsidR="009C09F1" w:rsidRDefault="009C09F1" w:rsidP="009C09F1">
      <w:pPr>
        <w:pStyle w:val="Doc-text2"/>
      </w:pPr>
      <w:r>
        <w:t>-</w:t>
      </w:r>
      <w:r>
        <w:tab/>
        <w:t>Oppo also prefers option 2b</w:t>
      </w:r>
    </w:p>
    <w:p w:rsidR="009C09F1" w:rsidRDefault="009C09F1" w:rsidP="009C09F1">
      <w:pPr>
        <w:pStyle w:val="Agreement"/>
      </w:pPr>
      <w:r>
        <w:t>We go for option 2b</w:t>
      </w:r>
    </w:p>
    <w:p w:rsidR="009C09F1" w:rsidRDefault="008B2CC2" w:rsidP="008B2CC2">
      <w:pPr>
        <w:pStyle w:val="Agreement"/>
      </w:pPr>
      <w:r>
        <w:t>Redirection from LTE TN to NR NTN is not supported in Rel-17 and in Rel-18</w:t>
      </w:r>
    </w:p>
    <w:p w:rsidR="008B2CC2" w:rsidRDefault="008B2CC2" w:rsidP="008B2CC2">
      <w:pPr>
        <w:pStyle w:val="Doc-text2"/>
      </w:pPr>
    </w:p>
    <w:p w:rsidR="005D6968" w:rsidRDefault="005D6968" w:rsidP="008B2CC2">
      <w:pPr>
        <w:pStyle w:val="Doc-text2"/>
      </w:pPr>
    </w:p>
    <w:p w:rsidR="00482AC5" w:rsidRDefault="00482AC5" w:rsidP="00482AC5">
      <w:pPr>
        <w:pStyle w:val="Doc-text2"/>
        <w:pBdr>
          <w:top w:val="single" w:sz="4" w:space="1" w:color="auto"/>
          <w:left w:val="single" w:sz="4" w:space="4" w:color="auto"/>
          <w:bottom w:val="single" w:sz="4" w:space="1" w:color="auto"/>
          <w:right w:val="single" w:sz="4" w:space="4" w:color="auto"/>
        </w:pBdr>
      </w:pPr>
      <w:r>
        <w:t>Agreements:</w:t>
      </w:r>
    </w:p>
    <w:p w:rsidR="00482AC5" w:rsidRDefault="00482AC5" w:rsidP="00482AC5">
      <w:pPr>
        <w:pStyle w:val="Doc-text2"/>
        <w:numPr>
          <w:ilvl w:val="0"/>
          <w:numId w:val="33"/>
        </w:numPr>
        <w:pBdr>
          <w:top w:val="single" w:sz="4" w:space="1" w:color="auto"/>
          <w:left w:val="single" w:sz="4" w:space="4" w:color="auto"/>
          <w:bottom w:val="single" w:sz="4" w:space="1" w:color="auto"/>
          <w:right w:val="single" w:sz="4" w:space="4" w:color="auto"/>
        </w:pBdr>
      </w:pPr>
      <w:r>
        <w:t xml:space="preserve">RAN2 confirms that </w:t>
      </w:r>
      <w:r>
        <w:t>redirection from LTE TN</w:t>
      </w:r>
      <w:r>
        <w:t xml:space="preserve"> </w:t>
      </w:r>
      <w:r>
        <w:t xml:space="preserve">to NR NTN </w:t>
      </w:r>
      <w:r>
        <w:t>is not supported before Rel-19.</w:t>
      </w:r>
    </w:p>
    <w:p w:rsidR="005D6968" w:rsidRDefault="00482AC5" w:rsidP="00482AC5">
      <w:pPr>
        <w:pStyle w:val="Doc-text2"/>
        <w:numPr>
          <w:ilvl w:val="0"/>
          <w:numId w:val="33"/>
        </w:numPr>
        <w:pBdr>
          <w:top w:val="single" w:sz="4" w:space="1" w:color="auto"/>
          <w:left w:val="single" w:sz="4" w:space="4" w:color="auto"/>
          <w:bottom w:val="single" w:sz="4" w:space="1" w:color="auto"/>
          <w:right w:val="single" w:sz="4" w:space="4" w:color="auto"/>
        </w:pBdr>
      </w:pPr>
      <w:r>
        <w:t>Redirection from LTE TN to NR NTN</w:t>
      </w:r>
      <w:r>
        <w:t xml:space="preserve"> is supported in Rel-19 introducing</w:t>
      </w:r>
      <w:r>
        <w:t xml:space="preserve"> a new capability signaling for LTE TN to NR NTN redirection purpose and also a satellite ID(s) in RedirectedCarrierInfo.</w:t>
      </w:r>
    </w:p>
    <w:p w:rsidR="00482AC5" w:rsidRDefault="00482AC5" w:rsidP="00482AC5">
      <w:pPr>
        <w:pStyle w:val="Doc-text2"/>
      </w:pPr>
    </w:p>
    <w:p w:rsidR="00482AC5" w:rsidRPr="008B2CC2" w:rsidRDefault="00482AC5" w:rsidP="008B2CC2">
      <w:pPr>
        <w:pStyle w:val="Doc-text2"/>
      </w:pPr>
    </w:p>
    <w:p w:rsidR="00247999" w:rsidRDefault="00A81062" w:rsidP="00247999">
      <w:pPr>
        <w:pStyle w:val="Doc-title"/>
      </w:pPr>
      <w:hyperlink r:id="rId130" w:tooltip="C:Data3GPPExtractsR2-2500081 Discussion on Redirection from E-UTRA TN to NR-NTN.docx" w:history="1">
        <w:r w:rsidR="00247999" w:rsidRPr="00AC7DC6">
          <w:rPr>
            <w:rStyle w:val="Hyperlink"/>
          </w:rPr>
          <w:t>R2-2500081</w:t>
        </w:r>
      </w:hyperlink>
      <w:r w:rsidR="00247999">
        <w:tab/>
        <w:t>Discussion on Redirection from E-UTRA TN to NR-NTN</w:t>
      </w:r>
      <w:r w:rsidR="00247999">
        <w:tab/>
        <w:t>vivo</w:t>
      </w:r>
      <w:r w:rsidR="00247999">
        <w:tab/>
        <w:t>discussion</w:t>
      </w:r>
      <w:r w:rsidR="00247999">
        <w:tab/>
        <w:t>Rel-19</w:t>
      </w:r>
      <w:r w:rsidR="00247999">
        <w:tab/>
        <w:t>NR_NTN_Ph3-Core</w:t>
      </w:r>
    </w:p>
    <w:p w:rsidR="00247999" w:rsidRDefault="00A81062" w:rsidP="00247999">
      <w:pPr>
        <w:pStyle w:val="Doc-title"/>
      </w:pPr>
      <w:hyperlink r:id="rId131" w:tooltip="C:Data3GPPExtractsR2-2500330 On E-UTRAN TN to NR NTN enhancements.docx" w:history="1">
        <w:r w:rsidR="00247999" w:rsidRPr="00AC7DC6">
          <w:rPr>
            <w:rStyle w:val="Hyperlink"/>
          </w:rPr>
          <w:t>R2-2500330</w:t>
        </w:r>
      </w:hyperlink>
      <w:r w:rsidR="00247999">
        <w:tab/>
        <w:t>On E-UTRAN TN to NR NTN enhancements</w:t>
      </w:r>
      <w:r w:rsidR="00247999">
        <w:tab/>
        <w:t>Nokia, Nokia Shanghai Bell</w:t>
      </w:r>
      <w:r w:rsidR="00247999">
        <w:tab/>
        <w:t>discussion</w:t>
      </w:r>
      <w:r w:rsidR="00247999">
        <w:tab/>
        <w:t>Rel-19</w:t>
      </w:r>
      <w:r w:rsidR="00247999">
        <w:tab/>
        <w:t>NR_NTN_Ph3-Core</w:t>
      </w:r>
    </w:p>
    <w:p w:rsidR="00247999" w:rsidRDefault="00A81062" w:rsidP="00247999">
      <w:pPr>
        <w:pStyle w:val="Doc-title"/>
      </w:pPr>
      <w:hyperlink r:id="rId132" w:tooltip="C:Data3GPPExtractsR2-2500460 Discussion on dedicated priority and redirection via RRCConnectionRelease.doc" w:history="1">
        <w:r w:rsidR="00247999" w:rsidRPr="00AC7DC6">
          <w:rPr>
            <w:rStyle w:val="Hyperlink"/>
          </w:rPr>
          <w:t>R2-2500460</w:t>
        </w:r>
      </w:hyperlink>
      <w:r w:rsidR="00247999">
        <w:tab/>
        <w:t>Discussion on dedicated priority and redirection via RRCConnectionRelease</w:t>
      </w:r>
      <w:r w:rsidR="00247999">
        <w:tab/>
        <w:t>OPPO</w:t>
      </w:r>
      <w:r w:rsidR="00247999">
        <w:tab/>
        <w:t>discussion</w:t>
      </w:r>
      <w:r w:rsidR="00247999">
        <w:tab/>
        <w:t>Rel-19</w:t>
      </w:r>
      <w:r w:rsidR="00247999">
        <w:tab/>
        <w:t>NR_NTN_Ph3-Core</w:t>
      </w:r>
    </w:p>
    <w:p w:rsidR="00247999" w:rsidRDefault="00A81062" w:rsidP="00247999">
      <w:pPr>
        <w:pStyle w:val="Doc-title"/>
      </w:pPr>
      <w:hyperlink r:id="rId133" w:tooltip="C:Data3GPPExtractsR2-2500466.doc" w:history="1">
        <w:r w:rsidR="00247999" w:rsidRPr="00AC7DC6">
          <w:rPr>
            <w:rStyle w:val="Hyperlink"/>
          </w:rPr>
          <w:t>R2-2500466</w:t>
        </w:r>
      </w:hyperlink>
      <w:r w:rsidR="00247999">
        <w:tab/>
        <w:t>Discussion on the redirection from LTE to NR NTN</w:t>
      </w:r>
      <w:r w:rsidR="00247999">
        <w:tab/>
        <w:t>Xiaomi</w:t>
      </w:r>
      <w:r w:rsidR="00247999">
        <w:tab/>
        <w:t>discussion</w:t>
      </w:r>
    </w:p>
    <w:p w:rsidR="00247999" w:rsidRDefault="00A81062" w:rsidP="00247999">
      <w:pPr>
        <w:pStyle w:val="Doc-title"/>
      </w:pPr>
      <w:hyperlink r:id="rId134" w:tooltip="C:Data3GPPExtractsR2-2500531 mobility LTE to NR NTN.docx" w:history="1">
        <w:r w:rsidR="00247999" w:rsidRPr="00AC7DC6">
          <w:rPr>
            <w:rStyle w:val="Hyperlink"/>
          </w:rPr>
          <w:t>R2-2500531</w:t>
        </w:r>
      </w:hyperlink>
      <w:r w:rsidR="00247999">
        <w:tab/>
        <w:t>Frequency priorities and redirection from LTE to NR NTN</w:t>
      </w:r>
      <w:r w:rsidR="00247999">
        <w:tab/>
        <w:t>Qualcomm Incorporated</w:t>
      </w:r>
      <w:r w:rsidR="00247999">
        <w:tab/>
        <w:t>discussion</w:t>
      </w:r>
      <w:r w:rsidR="00247999">
        <w:tab/>
        <w:t>Rel-19</w:t>
      </w:r>
      <w:r w:rsidR="00247999">
        <w:tab/>
        <w:t>LTE_TN_NR_NTN_mob</w:t>
      </w:r>
    </w:p>
    <w:p w:rsidR="00247999" w:rsidRDefault="00A81062" w:rsidP="00247999">
      <w:pPr>
        <w:pStyle w:val="Doc-title"/>
      </w:pPr>
      <w:hyperlink r:id="rId135" w:tooltip="C:Data3GPPExtractsR2-2500577_Signalling design for NTN mobility redirection.doc" w:history="1">
        <w:r w:rsidR="00247999" w:rsidRPr="00AC7DC6">
          <w:rPr>
            <w:rStyle w:val="Hyperlink"/>
          </w:rPr>
          <w:t>R2-2500577</w:t>
        </w:r>
      </w:hyperlink>
      <w:r w:rsidR="00247999">
        <w:tab/>
        <w:t>Signalling design for NTN mobility redirection</w:t>
      </w:r>
      <w:r w:rsidR="00247999">
        <w:tab/>
        <w:t>China Telecom</w:t>
      </w:r>
      <w:r w:rsidR="00247999">
        <w:tab/>
        <w:t>discussion</w:t>
      </w:r>
      <w:r w:rsidR="00247999">
        <w:tab/>
        <w:t>Rel-19</w:t>
      </w:r>
      <w:r w:rsidR="00247999">
        <w:tab/>
        <w:t>NR_NTN_Ph3-Core</w:t>
      </w:r>
    </w:p>
    <w:p w:rsidR="00247999" w:rsidRDefault="00A81062" w:rsidP="00247999">
      <w:pPr>
        <w:pStyle w:val="Doc-title"/>
      </w:pPr>
      <w:hyperlink r:id="rId136" w:tooltip="C:Data3GPPExtractsR2-2500687.docx" w:history="1">
        <w:r w:rsidR="00247999" w:rsidRPr="00AC7DC6">
          <w:rPr>
            <w:rStyle w:val="Hyperlink"/>
          </w:rPr>
          <w:t>R2-2500687</w:t>
        </w:r>
      </w:hyperlink>
      <w:r w:rsidR="00247999">
        <w:tab/>
        <w:t>Redirection from E-UTRN TN to NR NTN</w:t>
      </w:r>
      <w:r w:rsidR="00247999">
        <w:tab/>
        <w:t>NEC</w:t>
      </w:r>
      <w:r w:rsidR="00247999">
        <w:tab/>
        <w:t>discussion</w:t>
      </w:r>
      <w:r w:rsidR="00247999">
        <w:tab/>
        <w:t>Rel-19</w:t>
      </w:r>
      <w:r w:rsidR="00247999">
        <w:tab/>
        <w:t>NR_NTN_Ph3-Core</w:t>
      </w:r>
    </w:p>
    <w:p w:rsidR="00247999" w:rsidRDefault="00A81062" w:rsidP="00247999">
      <w:pPr>
        <w:pStyle w:val="Doc-title"/>
      </w:pPr>
      <w:hyperlink r:id="rId137" w:tooltip="C:Data3GPPExtractsR2-2500772 Consideration on LTE TN to NR NTN mobility.doc" w:history="1">
        <w:r w:rsidR="00247999" w:rsidRPr="00AC7DC6">
          <w:rPr>
            <w:rStyle w:val="Hyperlink"/>
          </w:rPr>
          <w:t>R2-2500772</w:t>
        </w:r>
      </w:hyperlink>
      <w:r w:rsidR="00247999">
        <w:tab/>
        <w:t>Consideration on LTE TN to NR NTN mobility</w:t>
      </w:r>
      <w:r w:rsidR="00247999">
        <w:tab/>
        <w:t>ZTE Corporation, Sanechips</w:t>
      </w:r>
      <w:r w:rsidR="00247999">
        <w:tab/>
        <w:t>discussion</w:t>
      </w:r>
      <w:r w:rsidR="00247999">
        <w:tab/>
        <w:t>Rel-19</w:t>
      </w:r>
      <w:r w:rsidR="00247999">
        <w:tab/>
        <w:t>NR_NTN_Ph3-Core</w:t>
      </w:r>
    </w:p>
    <w:p w:rsidR="00247999" w:rsidRDefault="00A81062" w:rsidP="00247999">
      <w:pPr>
        <w:pStyle w:val="Doc-title"/>
      </w:pPr>
      <w:hyperlink r:id="rId138" w:tooltip="C:Data3GPPExtractsR2-2501272 Re-direction from E-UTRAN to NR NTN.docx" w:history="1">
        <w:r w:rsidR="00247999" w:rsidRPr="00AC7DC6">
          <w:rPr>
            <w:rStyle w:val="Hyperlink"/>
          </w:rPr>
          <w:t>R2-2501272</w:t>
        </w:r>
      </w:hyperlink>
      <w:r w:rsidR="00247999">
        <w:tab/>
        <w:t>Re-direction from E-UTRAN TN to NR NTN</w:t>
      </w:r>
      <w:r w:rsidR="00247999">
        <w:tab/>
        <w:t>Samsung</w:t>
      </w:r>
      <w:r w:rsidR="00247999">
        <w:tab/>
        <w:t>discussion</w:t>
      </w:r>
      <w:r w:rsidR="00247999">
        <w:tab/>
        <w:t>Rel-19</w:t>
      </w:r>
      <w:r w:rsidR="00247999">
        <w:tab/>
        <w:t>NR_NTN_Ph3-Core</w:t>
      </w:r>
    </w:p>
    <w:p w:rsidR="00247999" w:rsidRDefault="00A81062" w:rsidP="00247999">
      <w:pPr>
        <w:pStyle w:val="Doc-title"/>
      </w:pPr>
      <w:hyperlink r:id="rId139" w:tooltip="C:Data3GPPExtractsR2-2501305 - E-UTRAN TN to NR-NTN mobility.docx" w:history="1">
        <w:r w:rsidR="00247999" w:rsidRPr="00AC7DC6">
          <w:rPr>
            <w:rStyle w:val="Hyperlink"/>
          </w:rPr>
          <w:t>R2-2501305</w:t>
        </w:r>
      </w:hyperlink>
      <w:r w:rsidR="00247999">
        <w:tab/>
        <w:t>E-UTRAN TN to NR-NTN mobility</w:t>
      </w:r>
      <w:r w:rsidR="00247999">
        <w:tab/>
        <w:t>Ericsson</w:t>
      </w:r>
      <w:r w:rsidR="00247999">
        <w:tab/>
        <w:t>discussion</w:t>
      </w:r>
      <w:r w:rsidR="00247999">
        <w:tab/>
        <w:t>Rel-19</w:t>
      </w:r>
      <w:r w:rsidR="00247999">
        <w:tab/>
        <w:t>LTE_TN_NR_NTN_mob</w:t>
      </w:r>
    </w:p>
    <w:p w:rsidR="00247999" w:rsidRPr="00DB2F94" w:rsidRDefault="00247999" w:rsidP="00247999">
      <w:pPr>
        <w:pStyle w:val="Comments"/>
      </w:pPr>
    </w:p>
    <w:p w:rsidR="00247999" w:rsidRPr="00DB2F94" w:rsidRDefault="00247999" w:rsidP="00247999">
      <w:pPr>
        <w:pStyle w:val="Heading2"/>
        <w:ind w:left="0" w:firstLine="0"/>
      </w:pPr>
      <w:r w:rsidRPr="00DB2F94">
        <w:lastRenderedPageBreak/>
        <w:t>8.9</w:t>
      </w:r>
      <w:r w:rsidRPr="00DB2F94">
        <w:tab/>
        <w:t>IoT NTN Ph3</w:t>
      </w:r>
    </w:p>
    <w:p w:rsidR="00247999" w:rsidRPr="00DB2F94" w:rsidRDefault="00247999" w:rsidP="00247999">
      <w:pPr>
        <w:pStyle w:val="Comments"/>
      </w:pPr>
      <w:r w:rsidRPr="00DB2F94">
        <w:t>(</w:t>
      </w:r>
      <w:r w:rsidRPr="00DB2F94">
        <w:rPr>
          <w:rFonts w:eastAsia="Malgun Gothic" w:cs="Arial"/>
          <w:szCs w:val="20"/>
          <w:lang w:val="en-US" w:eastAsia="en-US"/>
        </w:rPr>
        <w:t>IoT_NTN_Ph3-Core</w:t>
      </w:r>
      <w:r w:rsidRPr="00DB2F94">
        <w:t>; leading WG: RAN2; REL-19; WID</w:t>
      </w:r>
      <w:r w:rsidRPr="00A341BD">
        <w:rPr>
          <w:rFonts w:cs="Arial"/>
          <w:szCs w:val="18"/>
        </w:rPr>
        <w:t>:</w:t>
      </w:r>
      <w:r w:rsidRPr="00A341BD">
        <w:rPr>
          <w:rFonts w:cs="Arial"/>
          <w:color w:val="0000FF"/>
          <w:szCs w:val="18"/>
        </w:rPr>
        <w:t xml:space="preserve"> </w:t>
      </w:r>
      <w:r w:rsidRPr="00AC7DC6">
        <w:t>RP-243278</w:t>
      </w:r>
      <w:r w:rsidRPr="00DB2F94">
        <w:t>)</w:t>
      </w:r>
    </w:p>
    <w:p w:rsidR="00247999" w:rsidRPr="00DB2F94" w:rsidRDefault="00247999" w:rsidP="00247999">
      <w:pPr>
        <w:pStyle w:val="Comments"/>
      </w:pPr>
      <w:r w:rsidRPr="00DB2F94">
        <w:t>Time budget: 1 TU</w:t>
      </w:r>
    </w:p>
    <w:p w:rsidR="00247999" w:rsidRPr="00DB2F94" w:rsidRDefault="00247999" w:rsidP="00247999">
      <w:pPr>
        <w:pStyle w:val="Comments"/>
      </w:pPr>
      <w:r w:rsidRPr="00DB2F94">
        <w:t xml:space="preserve">Tdoc Limitation: </w:t>
      </w:r>
      <w:r>
        <w:t>3</w:t>
      </w:r>
      <w:r w:rsidRPr="00DB2F94">
        <w:t xml:space="preserve"> tdocs </w:t>
      </w:r>
    </w:p>
    <w:p w:rsidR="00247999" w:rsidRPr="00DB2F94" w:rsidRDefault="00247999" w:rsidP="00247999">
      <w:pPr>
        <w:pStyle w:val="Heading3"/>
      </w:pPr>
      <w:r w:rsidRPr="00DB2F94">
        <w:t>8.9.1</w:t>
      </w:r>
      <w:r w:rsidRPr="00DB2F94">
        <w:tab/>
        <w:t>Organizational</w:t>
      </w:r>
    </w:p>
    <w:p w:rsidR="00247999" w:rsidRPr="00DB2F94" w:rsidRDefault="00247999" w:rsidP="00247999">
      <w:pPr>
        <w:pStyle w:val="Comments"/>
        <w:rPr>
          <w:lang w:val="en-US"/>
        </w:rPr>
      </w:pPr>
      <w:r w:rsidRPr="00DB2F94">
        <w:rPr>
          <w:lang w:val="en-US"/>
        </w:rPr>
        <w:t xml:space="preserve">LS, Rapporteur input, including workplan, etc. </w:t>
      </w:r>
    </w:p>
    <w:p w:rsidR="00247999" w:rsidRDefault="00247999" w:rsidP="00247999">
      <w:pPr>
        <w:pStyle w:val="Comments"/>
      </w:pPr>
      <w:r w:rsidRPr="00DB2F94">
        <w:t>Rapporteur inputs do not count towards the tdoc limitation.</w:t>
      </w:r>
    </w:p>
    <w:p w:rsidR="00247999" w:rsidRDefault="00247999" w:rsidP="00247999">
      <w:pPr>
        <w:pStyle w:val="Comments"/>
      </w:pPr>
    </w:p>
    <w:p w:rsidR="00247999" w:rsidRDefault="00247999" w:rsidP="00247999">
      <w:pPr>
        <w:pStyle w:val="Comments"/>
      </w:pPr>
      <w:r>
        <w:t>Incoming LSs</w:t>
      </w:r>
    </w:p>
    <w:p w:rsidR="00247999" w:rsidRDefault="00A81062" w:rsidP="00247999">
      <w:pPr>
        <w:pStyle w:val="Doc-title"/>
      </w:pPr>
      <w:hyperlink r:id="rId140" w:tooltip="C:Data3GPPExtractsR2-2500010_R1-2410895.docx" w:history="1">
        <w:r w:rsidR="00247999" w:rsidRPr="00AC7DC6">
          <w:rPr>
            <w:rStyle w:val="Hyperlink"/>
          </w:rPr>
          <w:t>R2-25</w:t>
        </w:r>
        <w:r w:rsidR="00247999" w:rsidRPr="00AC7DC6">
          <w:rPr>
            <w:rStyle w:val="Hyperlink"/>
          </w:rPr>
          <w:t>0</w:t>
        </w:r>
        <w:r w:rsidR="00247999" w:rsidRPr="00AC7DC6">
          <w:rPr>
            <w:rStyle w:val="Hyperlink"/>
          </w:rPr>
          <w:t>0010</w:t>
        </w:r>
      </w:hyperlink>
      <w:r w:rsidR="00247999">
        <w:tab/>
        <w:t>Reply LS on OCC for CB-msg3 NPUSCH (R1-2410895; contact: Sony)</w:t>
      </w:r>
      <w:r w:rsidR="00247999">
        <w:tab/>
        <w:t>RAN1</w:t>
      </w:r>
      <w:r w:rsidR="00247999">
        <w:tab/>
        <w:t>LS in</w:t>
      </w:r>
      <w:r w:rsidR="00247999">
        <w:tab/>
        <w:t>Rel-19</w:t>
      </w:r>
      <w:r w:rsidR="00247999">
        <w:tab/>
        <w:t>IoT_NTN_Ph3-Core</w:t>
      </w:r>
      <w:r w:rsidR="00247999">
        <w:tab/>
        <w:t>To:RAN2</w:t>
      </w:r>
    </w:p>
    <w:p w:rsidR="005375E6" w:rsidRDefault="005375E6" w:rsidP="005375E6">
      <w:pPr>
        <w:pStyle w:val="Doc-text2"/>
      </w:pPr>
      <w:r>
        <w:t>-</w:t>
      </w:r>
      <w:r>
        <w:tab/>
        <w:t>ZTE thinks that based on this reply LS RAN2 can continue to consider OCC as part of CB-msg3 work</w:t>
      </w:r>
    </w:p>
    <w:p w:rsidR="005375E6" w:rsidRDefault="005375E6" w:rsidP="005375E6">
      <w:pPr>
        <w:pStyle w:val="Doc-text2"/>
      </w:pPr>
      <w:r>
        <w:t>-</w:t>
      </w:r>
      <w:r>
        <w:tab/>
        <w:t>HW thinks that for RAN2 it’s not clear which criteria to use to establish if the power imbalance is acceptable or not. Oppo has the same concern. Xiaomi/MTK as well. MTK suggests to de-prioritize. CATT agrees</w:t>
      </w:r>
    </w:p>
    <w:p w:rsidR="005375E6" w:rsidRDefault="005375E6" w:rsidP="005375E6">
      <w:pPr>
        <w:pStyle w:val="Doc-text2"/>
      </w:pPr>
      <w:r>
        <w:t>-</w:t>
      </w:r>
      <w:r>
        <w:tab/>
        <w:t>vivo thinks we can address the issue by defining RSRP ranges to control the power imbalance issue</w:t>
      </w:r>
    </w:p>
    <w:p w:rsidR="005375E6" w:rsidRDefault="005375E6" w:rsidP="005375E6">
      <w:pPr>
        <w:pStyle w:val="Doc-text2"/>
      </w:pPr>
      <w:r>
        <w:t>-</w:t>
      </w:r>
      <w:r>
        <w:tab/>
        <w:t>IDC thinks the LS says OCC can apply so we can specify it</w:t>
      </w:r>
    </w:p>
    <w:p w:rsidR="005375E6" w:rsidRDefault="00D7440F" w:rsidP="005375E6">
      <w:pPr>
        <w:pStyle w:val="Agreement"/>
      </w:pPr>
      <w:r>
        <w:t xml:space="preserve">It is </w:t>
      </w:r>
      <w:r w:rsidR="009D7E25">
        <w:t>FFS if</w:t>
      </w:r>
      <w:r w:rsidR="005375E6">
        <w:t xml:space="preserve"> </w:t>
      </w:r>
      <w:r w:rsidR="00CC2056">
        <w:t xml:space="preserve">separate </w:t>
      </w:r>
      <w:r w:rsidR="005375E6">
        <w:t xml:space="preserve">CB-msg3 </w:t>
      </w:r>
      <w:r w:rsidR="00CC2056">
        <w:t>resources would be needed for CB-msg-3</w:t>
      </w:r>
      <w:r w:rsidR="00DA0E97">
        <w:t xml:space="preserve"> </w:t>
      </w:r>
      <w:r w:rsidR="00F343FC">
        <w:t xml:space="preserve">using OCC </w:t>
      </w:r>
      <w:r w:rsidR="009D7E25">
        <w:t xml:space="preserve">or if the </w:t>
      </w:r>
      <w:r w:rsidR="00F343FC">
        <w:t xml:space="preserve">same </w:t>
      </w:r>
      <w:r w:rsidR="009D7E25">
        <w:t xml:space="preserve">CB-msg3 resources could be used </w:t>
      </w:r>
    </w:p>
    <w:p w:rsidR="00CC2056" w:rsidRPr="00CC2056" w:rsidRDefault="00CC2056" w:rsidP="00CC2056">
      <w:pPr>
        <w:pStyle w:val="Doc-text2"/>
      </w:pPr>
      <w:r>
        <w:t>-</w:t>
      </w:r>
      <w:r>
        <w:tab/>
        <w:t>Samsung thinks this is a valid enough reason to down-prioritize this. Nokia agrees</w:t>
      </w:r>
    </w:p>
    <w:p w:rsidR="00CC2056" w:rsidRDefault="00CC2056" w:rsidP="00CC2056">
      <w:pPr>
        <w:pStyle w:val="Agreement"/>
      </w:pPr>
      <w:r>
        <w:t xml:space="preserve">RAN2 assumes that one possibility to take power imbalance under control is to define RSRP </w:t>
      </w:r>
      <w:r w:rsidR="009D7E25">
        <w:t>ranges that need to be respected</w:t>
      </w:r>
      <w:r w:rsidR="00F343FC">
        <w:t xml:space="preserve"> to transmit</w:t>
      </w:r>
      <w:r>
        <w:t xml:space="preserve"> CB-msg3</w:t>
      </w:r>
      <w:r w:rsidR="00F343FC">
        <w:t xml:space="preserve"> using OCC</w:t>
      </w:r>
    </w:p>
    <w:p w:rsidR="00CC2056" w:rsidRPr="00CC2056" w:rsidRDefault="00CC2056" w:rsidP="00CC2056">
      <w:pPr>
        <w:pStyle w:val="Doc-text2"/>
      </w:pPr>
    </w:p>
    <w:p w:rsidR="005375E6" w:rsidRPr="005375E6" w:rsidRDefault="005375E6" w:rsidP="005375E6">
      <w:pPr>
        <w:pStyle w:val="Doc-text2"/>
      </w:pPr>
    </w:p>
    <w:p w:rsidR="00247999" w:rsidRDefault="00A81062" w:rsidP="00247999">
      <w:pPr>
        <w:pStyle w:val="Doc-title"/>
      </w:pPr>
      <w:hyperlink r:id="rId141" w:tooltip="C:Data3GPPExtractsR2-2500044_S1-244757.docx" w:history="1">
        <w:r w:rsidR="00247999" w:rsidRPr="00AC7DC6">
          <w:rPr>
            <w:rStyle w:val="Hyperlink"/>
          </w:rPr>
          <w:t>R2-2</w:t>
        </w:r>
        <w:r w:rsidR="00247999" w:rsidRPr="00AC7DC6">
          <w:rPr>
            <w:rStyle w:val="Hyperlink"/>
          </w:rPr>
          <w:t>5</w:t>
        </w:r>
        <w:r w:rsidR="00247999" w:rsidRPr="00AC7DC6">
          <w:rPr>
            <w:rStyle w:val="Hyperlink"/>
          </w:rPr>
          <w:t>00044</w:t>
        </w:r>
      </w:hyperlink>
      <w:r w:rsidR="00247999">
        <w:tab/>
        <w:t>Reply LS on PWS support for NB-IoT NTN (S1-244757; contact: Novamint)</w:t>
      </w:r>
      <w:r w:rsidR="00247999">
        <w:tab/>
        <w:t>SA1</w:t>
      </w:r>
      <w:r w:rsidR="00247999">
        <w:tab/>
        <w:t>LS in</w:t>
      </w:r>
      <w:r w:rsidR="00247999">
        <w:tab/>
        <w:t>Rel-19</w:t>
      </w:r>
      <w:r w:rsidR="00247999">
        <w:tab/>
        <w:t>IoT_NTN_Ph3-Core</w:t>
      </w:r>
      <w:r w:rsidR="00247999">
        <w:tab/>
        <w:t>To:RAN2</w:t>
      </w:r>
      <w:r w:rsidR="00247999">
        <w:tab/>
        <w:t>Cc:RAN3, CT1, SA2</w:t>
      </w:r>
    </w:p>
    <w:p w:rsidR="00DA0E97" w:rsidRPr="00DA0E97" w:rsidRDefault="00DA0E97" w:rsidP="00DA0E97">
      <w:pPr>
        <w:pStyle w:val="Agreement"/>
      </w:pPr>
      <w:r w:rsidRPr="00DA0E97">
        <w:t>Noted</w:t>
      </w:r>
    </w:p>
    <w:p w:rsidR="00DA0E97" w:rsidRPr="00DA0E97" w:rsidRDefault="00DA0E97" w:rsidP="00DA0E97">
      <w:pPr>
        <w:pStyle w:val="Doc-text2"/>
      </w:pPr>
    </w:p>
    <w:p w:rsidR="00DA0E97" w:rsidRPr="00DA0E97" w:rsidRDefault="00DA0E97" w:rsidP="00DA0E97">
      <w:pPr>
        <w:pStyle w:val="Doc-text2"/>
      </w:pPr>
    </w:p>
    <w:p w:rsidR="00247999" w:rsidRDefault="00A81062" w:rsidP="00247999">
      <w:pPr>
        <w:pStyle w:val="Doc-title"/>
      </w:pPr>
      <w:hyperlink r:id="rId142" w:tooltip="C:Data3GPPExtractsR2-2500061_S2-2501085.docx" w:history="1">
        <w:r w:rsidR="00247999" w:rsidRPr="00AC7DC6">
          <w:rPr>
            <w:rStyle w:val="Hyperlink"/>
          </w:rPr>
          <w:t>R2-2500061</w:t>
        </w:r>
      </w:hyperlink>
      <w:r w:rsidR="00247999">
        <w:tab/>
        <w:t>Reply to Reply LS on FS_5GSAT_Ph3_ARCH conclusions (S2-2501085; contact: China Telecom)</w:t>
      </w:r>
      <w:r w:rsidR="00247999">
        <w:tab/>
        <w:t>SA2</w:t>
      </w:r>
      <w:r w:rsidR="00247999">
        <w:tab/>
        <w:t>LS in</w:t>
      </w:r>
      <w:r w:rsidR="00247999">
        <w:tab/>
        <w:t>Rel-19</w:t>
      </w:r>
      <w:r w:rsidR="00247999">
        <w:tab/>
        <w:t>5GSAT_Ph3-ARC</w:t>
      </w:r>
      <w:r w:rsidR="00247999">
        <w:tab/>
        <w:t>To:SA3-LI</w:t>
      </w:r>
      <w:r w:rsidR="00247999">
        <w:tab/>
        <w:t>Cc:SA3, RAN2</w:t>
      </w:r>
    </w:p>
    <w:p w:rsidR="00DA0E97" w:rsidRPr="00DA0E97" w:rsidRDefault="00DA0E97" w:rsidP="00DA0E97">
      <w:pPr>
        <w:pStyle w:val="Agreement"/>
      </w:pPr>
      <w:r>
        <w:t>Noted</w:t>
      </w:r>
    </w:p>
    <w:p w:rsidR="00247999" w:rsidRDefault="00247999" w:rsidP="00247999">
      <w:pPr>
        <w:pStyle w:val="Doc-text2"/>
      </w:pPr>
    </w:p>
    <w:p w:rsidR="00247999" w:rsidRPr="002C0594" w:rsidRDefault="00247999" w:rsidP="00247999">
      <w:pPr>
        <w:pStyle w:val="Comments"/>
      </w:pPr>
      <w:r>
        <w:t>Running CRs</w:t>
      </w:r>
    </w:p>
    <w:p w:rsidR="00247999" w:rsidRDefault="00A81062" w:rsidP="00247999">
      <w:pPr>
        <w:pStyle w:val="Doc-title"/>
      </w:pPr>
      <w:hyperlink r:id="rId143" w:tooltip="C:Data3GPPExtractsR2-2500204 RRC Runing CR for IoT NTN.docx" w:history="1">
        <w:r w:rsidR="00247999" w:rsidRPr="00AC7DC6">
          <w:rPr>
            <w:rStyle w:val="Hyperlink"/>
          </w:rPr>
          <w:t>R2-2500204</w:t>
        </w:r>
      </w:hyperlink>
      <w:r w:rsidR="00247999">
        <w:tab/>
        <w:t>RRC Running CR for IoT NTN</w:t>
      </w:r>
      <w:r w:rsidR="00247999">
        <w:tab/>
        <w:t>Huawei, HiSilicon</w:t>
      </w:r>
      <w:r w:rsidR="00247999">
        <w:tab/>
        <w:t>draftCR</w:t>
      </w:r>
      <w:r w:rsidR="00247999">
        <w:tab/>
        <w:t>Rel-19</w:t>
      </w:r>
      <w:r w:rsidR="00247999">
        <w:tab/>
        <w:t>36.331</w:t>
      </w:r>
      <w:r w:rsidR="00247999">
        <w:tab/>
        <w:t>18.4.0</w:t>
      </w:r>
      <w:r w:rsidR="00247999">
        <w:tab/>
        <w:t>B</w:t>
      </w:r>
      <w:r w:rsidR="00247999">
        <w:tab/>
        <w:t>IoT_NTN_Ph3-Core</w:t>
      </w:r>
    </w:p>
    <w:p w:rsidR="00DA0E97" w:rsidRPr="00482AC5" w:rsidRDefault="00482AC5" w:rsidP="00482AC5">
      <w:pPr>
        <w:pStyle w:val="Doc-text2"/>
      </w:pPr>
      <w:r>
        <w:t>-</w:t>
      </w:r>
      <w:r>
        <w:tab/>
      </w:r>
      <w:r w:rsidR="00DA0E97" w:rsidRPr="00482AC5">
        <w:t>Rapporteur s</w:t>
      </w:r>
      <w:r w:rsidR="00F343FC" w:rsidRPr="00482AC5">
        <w:t>ugg</w:t>
      </w:r>
      <w:r w:rsidR="00DA0E97" w:rsidRPr="00482AC5">
        <w:t>est</w:t>
      </w:r>
      <w:r w:rsidR="00F343FC" w:rsidRPr="00482AC5">
        <w:t>s</w:t>
      </w:r>
      <w:r w:rsidR="00DA0E97" w:rsidRPr="00482AC5">
        <w:t xml:space="preserve"> to have email discussion to review the running CRs</w:t>
      </w:r>
    </w:p>
    <w:p w:rsidR="00482AC5" w:rsidRDefault="00482AC5" w:rsidP="00482AC5">
      <w:pPr>
        <w:pStyle w:val="Agreement"/>
      </w:pPr>
      <w:r>
        <w:t xml:space="preserve">Revised in R2-2501523 </w:t>
      </w:r>
      <w:r>
        <w:t>to reflect the meeting agreement</w:t>
      </w:r>
    </w:p>
    <w:p w:rsidR="00482AC5" w:rsidRDefault="00482AC5" w:rsidP="00482AC5">
      <w:pPr>
        <w:pStyle w:val="Doc-title"/>
      </w:pPr>
      <w:r>
        <w:t>R2-2501523</w:t>
      </w:r>
      <w:r w:rsidRPr="00482AC5">
        <w:tab/>
        <w:t>RRC Running CR for IoT NTN</w:t>
      </w:r>
      <w:r w:rsidRPr="00482AC5">
        <w:tab/>
        <w:t>Huawei, HiSilicon</w:t>
      </w:r>
      <w:r w:rsidRPr="00482AC5">
        <w:tab/>
        <w:t>draftCR</w:t>
      </w:r>
      <w:r w:rsidRPr="00482AC5">
        <w:tab/>
        <w:t>Rel-19</w:t>
      </w:r>
      <w:r w:rsidRPr="00482AC5">
        <w:tab/>
        <w:t>36.331</w:t>
      </w:r>
      <w:r w:rsidRPr="00482AC5">
        <w:tab/>
        <w:t>18.4.0</w:t>
      </w:r>
      <w:r w:rsidRPr="00482AC5">
        <w:tab/>
        <w:t>B</w:t>
      </w:r>
      <w:r>
        <w:tab/>
        <w:t>1</w:t>
      </w:r>
      <w:r w:rsidRPr="00482AC5">
        <w:tab/>
        <w:t>IoT_NTN_Ph3-Core</w:t>
      </w:r>
    </w:p>
    <w:p w:rsidR="00482AC5" w:rsidRDefault="00482AC5" w:rsidP="00482AC5">
      <w:pPr>
        <w:pStyle w:val="Agreement"/>
      </w:pPr>
      <w:r>
        <w:t>C</w:t>
      </w:r>
      <w:r w:rsidR="00E65904">
        <w:t>ontinue in</w:t>
      </w:r>
      <w:r>
        <w:t xml:space="preserve"> [Post129][304][R19 IoT NTN] </w:t>
      </w:r>
    </w:p>
    <w:p w:rsidR="00482AC5" w:rsidRPr="00482AC5" w:rsidRDefault="00482AC5" w:rsidP="00482AC5">
      <w:pPr>
        <w:pStyle w:val="Doc-text2"/>
      </w:pPr>
    </w:p>
    <w:p w:rsidR="00F343FC" w:rsidRDefault="00F343FC" w:rsidP="00F343FC">
      <w:pPr>
        <w:pStyle w:val="Doc-text2"/>
      </w:pPr>
    </w:p>
    <w:p w:rsidR="00F343FC" w:rsidRDefault="00F343FC" w:rsidP="00F343FC">
      <w:pPr>
        <w:pStyle w:val="EmailDiscussion"/>
      </w:pPr>
      <w:r>
        <w:t>[Post129][304][</w:t>
      </w:r>
      <w:r w:rsidR="00482AC5">
        <w:rPr>
          <w:rStyle w:val="ui-provider"/>
        </w:rPr>
        <w:t xml:space="preserve">R19 IoT </w:t>
      </w:r>
      <w:r w:rsidRPr="00DB2F94">
        <w:rPr>
          <w:rStyle w:val="ui-provider"/>
        </w:rPr>
        <w:t>NTN</w:t>
      </w:r>
      <w:r>
        <w:rPr>
          <w:rStyle w:val="ui-provider"/>
        </w:rPr>
        <w:t>]</w:t>
      </w:r>
      <w:r w:rsidR="00482AC5">
        <w:t xml:space="preserve"> RRC</w:t>
      </w:r>
      <w:r>
        <w:t xml:space="preserve"> CR (</w:t>
      </w:r>
      <w:r w:rsidR="00482AC5">
        <w:t>Huawei</w:t>
      </w:r>
      <w:r>
        <w:t>)</w:t>
      </w:r>
    </w:p>
    <w:p w:rsidR="00F343FC" w:rsidRDefault="00F343FC" w:rsidP="00F343FC">
      <w:pPr>
        <w:pStyle w:val="EmailDiscussion2"/>
      </w:pPr>
      <w:r>
        <w:tab/>
        <w:t xml:space="preserve">Scope: Check the </w:t>
      </w:r>
      <w:r w:rsidR="00482AC5">
        <w:t>RRC</w:t>
      </w:r>
      <w:r>
        <w:t xml:space="preserve"> CR </w:t>
      </w:r>
    </w:p>
    <w:p w:rsidR="00F343FC" w:rsidRDefault="00F343FC" w:rsidP="00F343FC">
      <w:pPr>
        <w:pStyle w:val="EmailDiscussion2"/>
      </w:pPr>
      <w:r>
        <w:tab/>
        <w:t>Intended outcome: Endorsed CR</w:t>
      </w:r>
    </w:p>
    <w:p w:rsidR="00F343FC" w:rsidRDefault="00F343FC" w:rsidP="00F343FC">
      <w:pPr>
        <w:pStyle w:val="EmailDiscussion2"/>
      </w:pPr>
      <w:r>
        <w:tab/>
        <w:t xml:space="preserve">Deadline: </w:t>
      </w:r>
      <w:r w:rsidR="00482AC5">
        <w:t>long</w:t>
      </w:r>
    </w:p>
    <w:p w:rsidR="00F343FC" w:rsidRDefault="00F343FC" w:rsidP="00F343FC">
      <w:pPr>
        <w:pStyle w:val="Doc-text2"/>
      </w:pPr>
    </w:p>
    <w:p w:rsidR="00482AC5" w:rsidRPr="00F343FC" w:rsidRDefault="00482AC5" w:rsidP="00F343FC">
      <w:pPr>
        <w:pStyle w:val="Doc-text2"/>
      </w:pPr>
    </w:p>
    <w:p w:rsidR="00247999" w:rsidRDefault="00A81062" w:rsidP="00247999">
      <w:pPr>
        <w:pStyle w:val="Doc-title"/>
      </w:pPr>
      <w:hyperlink r:id="rId144" w:tooltip="C:Data3GPPExtractsR2-2501158 MAC Running CR for Rel-19 IoT NTN.docx" w:history="1">
        <w:r w:rsidR="00247999" w:rsidRPr="00AC7DC6">
          <w:rPr>
            <w:rStyle w:val="Hyperlink"/>
          </w:rPr>
          <w:t>R2-2501158</w:t>
        </w:r>
      </w:hyperlink>
      <w:r w:rsidR="00247999">
        <w:tab/>
        <w:t>MAC Running CR for Rel-19 IoT NTN</w:t>
      </w:r>
      <w:r w:rsidR="00247999">
        <w:tab/>
        <w:t>MediaTek Inc.</w:t>
      </w:r>
      <w:r w:rsidR="00247999">
        <w:tab/>
        <w:t>draftCR</w:t>
      </w:r>
      <w:r w:rsidR="00247999">
        <w:tab/>
        <w:t>Rel-18</w:t>
      </w:r>
      <w:r w:rsidR="00247999">
        <w:tab/>
        <w:t>36.321</w:t>
      </w:r>
      <w:r w:rsidR="00247999">
        <w:tab/>
        <w:t>18.3.0</w:t>
      </w:r>
      <w:r w:rsidR="00247999">
        <w:tab/>
        <w:t>B</w:t>
      </w:r>
      <w:r w:rsidR="00247999">
        <w:tab/>
        <w:t>IoT_NTN_Ph3-Core</w:t>
      </w:r>
    </w:p>
    <w:p w:rsidR="00E65904" w:rsidRDefault="00E65904" w:rsidP="00E65904">
      <w:pPr>
        <w:pStyle w:val="Agreement"/>
      </w:pPr>
      <w:r>
        <w:t>Revised in R</w:t>
      </w:r>
      <w:r>
        <w:t>2-2501524</w:t>
      </w:r>
      <w:r>
        <w:t xml:space="preserve"> to reflect the meeting agreement</w:t>
      </w:r>
    </w:p>
    <w:p w:rsidR="00E65904" w:rsidRDefault="00E65904" w:rsidP="00E65904">
      <w:pPr>
        <w:pStyle w:val="Doc-title"/>
      </w:pPr>
      <w:r>
        <w:lastRenderedPageBreak/>
        <w:t>R2-2501524</w:t>
      </w:r>
      <w:r>
        <w:tab/>
        <w:t>MAC Running CR for Rel-19 IoT NTN</w:t>
      </w:r>
      <w:r>
        <w:tab/>
        <w:t>MediaTek Inc.</w:t>
      </w:r>
      <w:r>
        <w:tab/>
        <w:t>draftCR</w:t>
      </w:r>
      <w:r>
        <w:tab/>
        <w:t>Rel-18</w:t>
      </w:r>
      <w:r>
        <w:tab/>
        <w:t>36.321</w:t>
      </w:r>
      <w:r>
        <w:tab/>
        <w:t>18.3.0</w:t>
      </w:r>
      <w:r>
        <w:tab/>
        <w:t>B</w:t>
      </w:r>
      <w:r>
        <w:tab/>
        <w:t>1</w:t>
      </w:r>
      <w:r>
        <w:tab/>
        <w:t>IoT_NTN_Ph3-Core</w:t>
      </w:r>
    </w:p>
    <w:p w:rsidR="00E65904" w:rsidRDefault="00E65904" w:rsidP="00E65904">
      <w:pPr>
        <w:pStyle w:val="Agreement"/>
      </w:pPr>
      <w:r>
        <w:t>Continue i</w:t>
      </w:r>
      <w:r>
        <w:t>n</w:t>
      </w:r>
      <w:r>
        <w:t xml:space="preserve"> [P</w:t>
      </w:r>
      <w:r>
        <w:t>ost129][305</w:t>
      </w:r>
      <w:r>
        <w:t xml:space="preserve">][R19 IoT NTN] </w:t>
      </w:r>
    </w:p>
    <w:p w:rsidR="00E65904" w:rsidRPr="00E65904" w:rsidRDefault="00E65904" w:rsidP="00E65904">
      <w:pPr>
        <w:pStyle w:val="Doc-text2"/>
      </w:pPr>
    </w:p>
    <w:p w:rsidR="00482AC5" w:rsidRDefault="00482AC5" w:rsidP="00482AC5">
      <w:pPr>
        <w:pStyle w:val="Doc-text2"/>
      </w:pPr>
    </w:p>
    <w:p w:rsidR="00482AC5" w:rsidRDefault="00E65904" w:rsidP="00482AC5">
      <w:pPr>
        <w:pStyle w:val="EmailDiscussion"/>
      </w:pPr>
      <w:r>
        <w:t>[Post129][305</w:t>
      </w:r>
      <w:r w:rsidR="00482AC5">
        <w:t>][</w:t>
      </w:r>
      <w:r w:rsidR="00482AC5">
        <w:rPr>
          <w:rStyle w:val="ui-provider"/>
        </w:rPr>
        <w:t xml:space="preserve">R19 IoT </w:t>
      </w:r>
      <w:r w:rsidR="00482AC5" w:rsidRPr="00DB2F94">
        <w:rPr>
          <w:rStyle w:val="ui-provider"/>
        </w:rPr>
        <w:t>NTN</w:t>
      </w:r>
      <w:r w:rsidR="00482AC5">
        <w:rPr>
          <w:rStyle w:val="ui-provider"/>
        </w:rPr>
        <w:t>]</w:t>
      </w:r>
      <w:r w:rsidR="00482AC5">
        <w:t xml:space="preserve"> </w:t>
      </w:r>
      <w:r>
        <w:t>MAC</w:t>
      </w:r>
      <w:r w:rsidR="00482AC5">
        <w:t xml:space="preserve"> CR (</w:t>
      </w:r>
      <w:r>
        <w:t>Mediatek</w:t>
      </w:r>
      <w:r w:rsidR="00482AC5">
        <w:t>)</w:t>
      </w:r>
    </w:p>
    <w:p w:rsidR="00482AC5" w:rsidRDefault="00482AC5" w:rsidP="00482AC5">
      <w:pPr>
        <w:pStyle w:val="EmailDiscussion2"/>
      </w:pPr>
      <w:r>
        <w:tab/>
        <w:t xml:space="preserve">Scope: Check the </w:t>
      </w:r>
      <w:r w:rsidR="00E65904">
        <w:t>MAC</w:t>
      </w:r>
      <w:r>
        <w:t xml:space="preserve"> CR </w:t>
      </w:r>
    </w:p>
    <w:p w:rsidR="00482AC5" w:rsidRDefault="00482AC5" w:rsidP="00482AC5">
      <w:pPr>
        <w:pStyle w:val="EmailDiscussion2"/>
      </w:pPr>
      <w:r>
        <w:tab/>
        <w:t>Intended outcome: Endorsed CR</w:t>
      </w:r>
    </w:p>
    <w:p w:rsidR="00482AC5" w:rsidRDefault="00482AC5" w:rsidP="00482AC5">
      <w:pPr>
        <w:pStyle w:val="EmailDiscussion2"/>
      </w:pPr>
      <w:r>
        <w:tab/>
        <w:t>Deadline: long</w:t>
      </w:r>
    </w:p>
    <w:p w:rsidR="00482AC5" w:rsidRDefault="00482AC5" w:rsidP="00482AC5">
      <w:pPr>
        <w:pStyle w:val="Doc-text2"/>
      </w:pPr>
    </w:p>
    <w:p w:rsidR="00482AC5" w:rsidRPr="00482AC5" w:rsidRDefault="00482AC5" w:rsidP="00482AC5">
      <w:pPr>
        <w:pStyle w:val="Doc-text2"/>
      </w:pPr>
    </w:p>
    <w:p w:rsidR="00247999" w:rsidRDefault="00A81062" w:rsidP="00247999">
      <w:pPr>
        <w:pStyle w:val="Doc-title"/>
      </w:pPr>
      <w:hyperlink r:id="rId145" w:tooltip="C:Data3GPPExtractsR2-2501320 - 36300_(Rel-19) - Draft Introduction of IoT NTN phase 3.docx" w:history="1">
        <w:r w:rsidR="00247999" w:rsidRPr="00AC7DC6">
          <w:rPr>
            <w:rStyle w:val="Hyperlink"/>
          </w:rPr>
          <w:t>R2-2501320</w:t>
        </w:r>
      </w:hyperlink>
      <w:r w:rsidR="00247999">
        <w:tab/>
        <w:t>Draft Introduction of IoT NTN phase 3</w:t>
      </w:r>
      <w:r w:rsidR="00247999">
        <w:tab/>
        <w:t>Ericsson</w:t>
      </w:r>
      <w:r w:rsidR="00247999">
        <w:tab/>
        <w:t>draftCR</w:t>
      </w:r>
      <w:r w:rsidR="00247999">
        <w:tab/>
        <w:t>Rel-19</w:t>
      </w:r>
      <w:r w:rsidR="00247999">
        <w:tab/>
        <w:t>36.300</w:t>
      </w:r>
      <w:r w:rsidR="00247999">
        <w:tab/>
        <w:t>18.4.0</w:t>
      </w:r>
      <w:r w:rsidR="00247999">
        <w:tab/>
        <w:t>B</w:t>
      </w:r>
      <w:r w:rsidR="00247999">
        <w:tab/>
        <w:t>IoT_NTN_Ph3-Core</w:t>
      </w:r>
    </w:p>
    <w:p w:rsidR="00E65904" w:rsidRDefault="00E65904" w:rsidP="00E65904">
      <w:pPr>
        <w:pStyle w:val="Agreement"/>
      </w:pPr>
      <w:r>
        <w:t>Revised in R</w:t>
      </w:r>
      <w:r>
        <w:t>2-2501525</w:t>
      </w:r>
      <w:r>
        <w:t xml:space="preserve"> to reflect the meeting agreement</w:t>
      </w:r>
    </w:p>
    <w:p w:rsidR="00E65904" w:rsidRDefault="00E65904" w:rsidP="00E65904">
      <w:pPr>
        <w:pStyle w:val="Doc-title"/>
      </w:pPr>
      <w:r>
        <w:t>R2-2501525</w:t>
      </w:r>
      <w:r>
        <w:tab/>
        <w:t>Draft Introduction of IoT NTN phase 3</w:t>
      </w:r>
      <w:r>
        <w:tab/>
        <w:t>Ericsson</w:t>
      </w:r>
      <w:r>
        <w:tab/>
        <w:t>draftCR</w:t>
      </w:r>
      <w:r>
        <w:tab/>
        <w:t>Rel-19</w:t>
      </w:r>
      <w:r>
        <w:tab/>
        <w:t>36.300</w:t>
      </w:r>
      <w:r>
        <w:tab/>
        <w:t>18.4.0</w:t>
      </w:r>
      <w:r>
        <w:tab/>
        <w:t>B</w:t>
      </w:r>
      <w:r>
        <w:tab/>
        <w:t>1</w:t>
      </w:r>
      <w:r>
        <w:tab/>
        <w:t>IoT_NTN_Ph3-Core</w:t>
      </w:r>
    </w:p>
    <w:p w:rsidR="00E65904" w:rsidRDefault="00E65904" w:rsidP="00E65904">
      <w:pPr>
        <w:pStyle w:val="Agreement"/>
      </w:pPr>
      <w:r>
        <w:t>C</w:t>
      </w:r>
      <w:r>
        <w:t>ontinue in</w:t>
      </w:r>
      <w:r>
        <w:t xml:space="preserve"> [P</w:t>
      </w:r>
      <w:r>
        <w:t>ost129][306</w:t>
      </w:r>
      <w:r>
        <w:t xml:space="preserve">][R19 IoT NTN] </w:t>
      </w:r>
    </w:p>
    <w:p w:rsidR="00E65904" w:rsidRPr="00E65904" w:rsidRDefault="00E65904" w:rsidP="00E65904">
      <w:pPr>
        <w:pStyle w:val="Doc-text2"/>
      </w:pPr>
    </w:p>
    <w:p w:rsidR="00E65904" w:rsidRDefault="00E65904" w:rsidP="00E65904">
      <w:pPr>
        <w:pStyle w:val="Doc-text2"/>
      </w:pPr>
    </w:p>
    <w:p w:rsidR="00E65904" w:rsidRDefault="00E65904" w:rsidP="00E65904">
      <w:pPr>
        <w:pStyle w:val="EmailDiscussion"/>
      </w:pPr>
      <w:r>
        <w:t>[Post129][30</w:t>
      </w:r>
      <w:r>
        <w:t>6</w:t>
      </w:r>
      <w:r>
        <w:t>][</w:t>
      </w:r>
      <w:r>
        <w:rPr>
          <w:rStyle w:val="ui-provider"/>
        </w:rPr>
        <w:t xml:space="preserve">R19 IoT </w:t>
      </w:r>
      <w:r w:rsidRPr="00DB2F94">
        <w:rPr>
          <w:rStyle w:val="ui-provider"/>
        </w:rPr>
        <w:t>NTN</w:t>
      </w:r>
      <w:r>
        <w:rPr>
          <w:rStyle w:val="ui-provider"/>
        </w:rPr>
        <w:t>]</w:t>
      </w:r>
      <w:r>
        <w:t xml:space="preserve"> </w:t>
      </w:r>
      <w:r>
        <w:t>Stage 2</w:t>
      </w:r>
      <w:r>
        <w:t xml:space="preserve"> CR (</w:t>
      </w:r>
      <w:r>
        <w:t>Ericsson</w:t>
      </w:r>
      <w:r>
        <w:t>)</w:t>
      </w:r>
    </w:p>
    <w:p w:rsidR="00E65904" w:rsidRDefault="00E65904" w:rsidP="00E65904">
      <w:pPr>
        <w:pStyle w:val="EmailDiscussion2"/>
      </w:pPr>
      <w:r>
        <w:tab/>
        <w:t xml:space="preserve">Scope: Check the </w:t>
      </w:r>
      <w:r>
        <w:t>Stage 2</w:t>
      </w:r>
      <w:r>
        <w:t xml:space="preserve"> CR </w:t>
      </w:r>
    </w:p>
    <w:p w:rsidR="00E65904" w:rsidRDefault="00E65904" w:rsidP="00E65904">
      <w:pPr>
        <w:pStyle w:val="EmailDiscussion2"/>
      </w:pPr>
      <w:r>
        <w:tab/>
        <w:t>Intended outcome: Endorsed CR</w:t>
      </w:r>
    </w:p>
    <w:p w:rsidR="00E65904" w:rsidRDefault="00E65904" w:rsidP="00E65904">
      <w:pPr>
        <w:pStyle w:val="EmailDiscussion2"/>
      </w:pPr>
      <w:r>
        <w:tab/>
        <w:t>Deadline: long</w:t>
      </w:r>
    </w:p>
    <w:p w:rsidR="00E65904" w:rsidRPr="00E65904" w:rsidRDefault="00E65904" w:rsidP="00E65904">
      <w:pPr>
        <w:pStyle w:val="Doc-text2"/>
      </w:pPr>
    </w:p>
    <w:p w:rsidR="00247999" w:rsidRPr="00DB2F94" w:rsidRDefault="00247999" w:rsidP="00247999">
      <w:pPr>
        <w:pStyle w:val="Comments"/>
      </w:pPr>
    </w:p>
    <w:p w:rsidR="00247999" w:rsidRPr="00DB2F94" w:rsidRDefault="00247999" w:rsidP="00247999">
      <w:pPr>
        <w:pStyle w:val="Heading3"/>
        <w:rPr>
          <w:rFonts w:eastAsia="Calibri"/>
          <w:lang w:val="en-US" w:eastAsia="ko-KR"/>
        </w:rPr>
      </w:pPr>
      <w:r w:rsidRPr="00DB2F94">
        <w:t>8.9.2</w:t>
      </w:r>
      <w:r w:rsidRPr="00DB2F94">
        <w:tab/>
      </w:r>
      <w:r w:rsidRPr="00DB2F94">
        <w:rPr>
          <w:rFonts w:eastAsia="Calibri"/>
          <w:lang w:val="en-US" w:eastAsia="ko-KR"/>
        </w:rPr>
        <w:t>Support of Store &amp; Forward</w:t>
      </w:r>
    </w:p>
    <w:p w:rsidR="00247999" w:rsidRDefault="00247999" w:rsidP="00247999">
      <w:pPr>
        <w:pStyle w:val="Comments"/>
        <w:rPr>
          <w:lang w:val="en-US" w:eastAsia="ko-KR"/>
        </w:rPr>
      </w:pPr>
      <w:r w:rsidRPr="00DB2F94">
        <w:rPr>
          <w:lang w:val="en-US" w:eastAsia="ko-KR"/>
        </w:rPr>
        <w:t>Contributions should focus on possible impacts to the radio interface.</w:t>
      </w:r>
    </w:p>
    <w:p w:rsidR="00247999" w:rsidRDefault="00247999" w:rsidP="00247999">
      <w:pPr>
        <w:pStyle w:val="Comments"/>
        <w:rPr>
          <w:lang w:val="en-US" w:eastAsia="ko-KR"/>
        </w:rPr>
      </w:pPr>
    </w:p>
    <w:p w:rsidR="00247999" w:rsidRDefault="00A81062" w:rsidP="00247999">
      <w:pPr>
        <w:pStyle w:val="Doc-title"/>
      </w:pPr>
      <w:hyperlink r:id="rId146" w:tooltip="C:Data3GPPExtractsR2-2500309 - Discussion on Store &amp; Forward satellite operation.docx" w:history="1">
        <w:r w:rsidR="00247999" w:rsidRPr="00AC7DC6">
          <w:rPr>
            <w:rStyle w:val="Hyperlink"/>
          </w:rPr>
          <w:t>R2-2500309</w:t>
        </w:r>
      </w:hyperlink>
      <w:r w:rsidR="00247999">
        <w:tab/>
        <w:t>Discussion on Store &amp; Forward satellite operation</w:t>
      </w:r>
      <w:r w:rsidR="00247999">
        <w:tab/>
        <w:t>OPPO</w:t>
      </w:r>
      <w:r w:rsidR="00247999">
        <w:tab/>
        <w:t>discussion</w:t>
      </w:r>
      <w:r w:rsidR="00247999">
        <w:tab/>
        <w:t>Rel-19</w:t>
      </w:r>
      <w:r w:rsidR="00247999">
        <w:tab/>
        <w:t>IoT_NTN_Ph3-Core</w:t>
      </w:r>
    </w:p>
    <w:p w:rsidR="00247999" w:rsidRDefault="00247999" w:rsidP="00247999">
      <w:pPr>
        <w:pStyle w:val="Comments"/>
      </w:pPr>
      <w:r>
        <w:t>Proposal 1</w:t>
      </w:r>
      <w:r>
        <w:tab/>
        <w:t>Time information on transition from S&amp;F operation mode to normal mode is provided in SIB31.</w:t>
      </w:r>
    </w:p>
    <w:p w:rsidR="00247999" w:rsidRDefault="00247999" w:rsidP="00247999">
      <w:pPr>
        <w:pStyle w:val="Comments"/>
      </w:pPr>
      <w:r>
        <w:t>Proposal 2</w:t>
      </w:r>
      <w:r>
        <w:tab/>
        <w:t>Use absolute UTC time to broadcast the time information, and changes of it should result in system information change notifications.</w:t>
      </w:r>
    </w:p>
    <w:p w:rsidR="00247999" w:rsidRDefault="00247999" w:rsidP="00247999">
      <w:pPr>
        <w:pStyle w:val="Comments"/>
      </w:pPr>
      <w:r>
        <w:t>Proposal 3</w:t>
      </w:r>
      <w:r>
        <w:tab/>
        <w:t>The time information can also be broadcasted to indicate when the current satellite operation mode will transit from normal mode to S&amp;F operation mode.</w:t>
      </w:r>
    </w:p>
    <w:p w:rsidR="00247999" w:rsidRDefault="00247999" w:rsidP="00247999">
      <w:pPr>
        <w:pStyle w:val="Comments"/>
      </w:pPr>
      <w:r>
        <w:t>Proposal 4</w:t>
      </w:r>
      <w:r>
        <w:tab/>
        <w:t>Changes of S&amp;F operation indication should result in system information change notifications.</w:t>
      </w:r>
    </w:p>
    <w:p w:rsidR="00247999" w:rsidRDefault="00247999" w:rsidP="00247999">
      <w:pPr>
        <w:pStyle w:val="Comments"/>
      </w:pPr>
      <w:r>
        <w:t>Proposal 5</w:t>
      </w:r>
      <w:r>
        <w:tab/>
        <w:t xml:space="preserve">For UE in RRC_CONNECTED mode, from RAN2 perspective, rely on NW implementation for UE handling if NW switches between S&amp;F operation mode and normal mode, and no special AS impact is foreseen. FFS whether there is any AS impact caused by NAS layer. </w:t>
      </w:r>
    </w:p>
    <w:p w:rsidR="00247999" w:rsidRDefault="00247999" w:rsidP="00247999">
      <w:pPr>
        <w:pStyle w:val="Comments"/>
      </w:pPr>
      <w:r>
        <w:t>Proposal 6</w:t>
      </w:r>
      <w:r>
        <w:tab/>
        <w:t>No need to introduce a new release cause for feeder link becoming unavailable.</w:t>
      </w:r>
    </w:p>
    <w:p w:rsidR="00247999" w:rsidRDefault="00247999" w:rsidP="00247999">
      <w:pPr>
        <w:pStyle w:val="Comments"/>
        <w:rPr>
          <w:lang w:val="en-US" w:eastAsia="ko-KR"/>
        </w:rPr>
      </w:pPr>
    </w:p>
    <w:p w:rsidR="00247999" w:rsidRDefault="00A81062" w:rsidP="00247999">
      <w:pPr>
        <w:pStyle w:val="Doc-title"/>
      </w:pPr>
      <w:hyperlink r:id="rId147" w:tooltip="C:Data3GPPExtractsR2-2501159 RAN2 impact on SF mode.docx" w:history="1">
        <w:r w:rsidR="00247999" w:rsidRPr="00AC7DC6">
          <w:rPr>
            <w:rStyle w:val="Hyperlink"/>
          </w:rPr>
          <w:t>R2-2501159</w:t>
        </w:r>
      </w:hyperlink>
      <w:r w:rsidR="00247999">
        <w:tab/>
        <w:t>RAN2 impact on S&amp;F mode</w:t>
      </w:r>
      <w:r w:rsidR="00247999">
        <w:tab/>
        <w:t>MediaTek Inc.</w:t>
      </w:r>
      <w:r w:rsidR="00247999">
        <w:tab/>
        <w:t>discussion</w:t>
      </w:r>
      <w:r w:rsidR="00247999">
        <w:tab/>
        <w:t>IoT_NTN_Ph3-Core</w:t>
      </w:r>
      <w:r w:rsidR="00247999">
        <w:tab/>
      </w:r>
      <w:hyperlink r:id="rId148" w:tooltip="C:Data3GPParchiveRAN2RAN2#128TdocsR2-2410636.zip" w:history="1">
        <w:r w:rsidR="00247999" w:rsidRPr="00AC7DC6">
          <w:rPr>
            <w:rStyle w:val="Hyperlink"/>
          </w:rPr>
          <w:t>R2-2410636</w:t>
        </w:r>
      </w:hyperlink>
    </w:p>
    <w:p w:rsidR="00247999" w:rsidRDefault="00247999" w:rsidP="00247999">
      <w:pPr>
        <w:pStyle w:val="Comments"/>
        <w:numPr>
          <w:ilvl w:val="0"/>
          <w:numId w:val="14"/>
        </w:numPr>
      </w:pPr>
      <w:r>
        <w:t>S&amp;F operation indication</w:t>
      </w:r>
    </w:p>
    <w:p w:rsidR="00247999" w:rsidRPr="00B05714" w:rsidRDefault="00247999" w:rsidP="00247999">
      <w:pPr>
        <w:pStyle w:val="Comments"/>
      </w:pPr>
      <w:r w:rsidRPr="00B05714">
        <w:t>Proposal 1: For Rel-19 UEs supporting S&amp;F, if the S&amp;F operation indication is present in SIB1, RRC will notify upper layer that this NTN cell is operating in S&amp;F mode when camping on the cell or receiving updated SIB1 in Connected mode.</w:t>
      </w:r>
    </w:p>
    <w:p w:rsidR="00247999" w:rsidRPr="00B05714" w:rsidRDefault="00247999" w:rsidP="00247999">
      <w:pPr>
        <w:pStyle w:val="Comments"/>
        <w:numPr>
          <w:ilvl w:val="0"/>
          <w:numId w:val="14"/>
        </w:numPr>
      </w:pPr>
      <w:r w:rsidRPr="00B05714">
        <w:t>Time information</w:t>
      </w:r>
    </w:p>
    <w:p w:rsidR="00247999" w:rsidRPr="00B05714" w:rsidRDefault="00247999" w:rsidP="00247999">
      <w:pPr>
        <w:pStyle w:val="Comments"/>
      </w:pPr>
      <w:r w:rsidRPr="00B05714">
        <w:t>Proposal 2: For Rel-19 UEs supporting S&amp;F, the RRC will forward the remaining time of S&amp;F mode to the upper layer upon reception and when updated.</w:t>
      </w:r>
    </w:p>
    <w:p w:rsidR="00247999" w:rsidRPr="00B05714" w:rsidRDefault="00247999" w:rsidP="00247999">
      <w:pPr>
        <w:pStyle w:val="Comments"/>
      </w:pPr>
      <w:r w:rsidRPr="00B05714">
        <w:t>Proposal 3: The remaining time of S&amp;F mode is optionally broadcasted in SIB2(-NB).</w:t>
      </w:r>
    </w:p>
    <w:p w:rsidR="00247999" w:rsidRPr="00B05714" w:rsidRDefault="00247999" w:rsidP="00247999">
      <w:pPr>
        <w:pStyle w:val="Comments"/>
      </w:pPr>
      <w:r w:rsidRPr="00B05714">
        <w:t>Proposal 4: The remaining time of S&amp;F mode is broadcasted in IE TimeOffsetUTC-r17.</w:t>
      </w:r>
    </w:p>
    <w:p w:rsidR="00247999" w:rsidRPr="00B05714" w:rsidRDefault="00247999" w:rsidP="00247999">
      <w:pPr>
        <w:pStyle w:val="Comments"/>
      </w:pPr>
      <w:r w:rsidRPr="00B05714">
        <w:t>Proposal 5: The time information when the cell will enter S&amp;F mode can be broadcasted in system information.</w:t>
      </w:r>
    </w:p>
    <w:p w:rsidR="00247999" w:rsidRPr="00B05714" w:rsidRDefault="00247999" w:rsidP="00247999">
      <w:pPr>
        <w:pStyle w:val="Comments"/>
        <w:numPr>
          <w:ilvl w:val="0"/>
          <w:numId w:val="14"/>
        </w:numPr>
      </w:pPr>
      <w:r w:rsidRPr="00B05714">
        <w:t>Release Cause</w:t>
      </w:r>
    </w:p>
    <w:p w:rsidR="00247999" w:rsidRPr="00B05714" w:rsidRDefault="00247999" w:rsidP="00247999">
      <w:pPr>
        <w:pStyle w:val="Comments"/>
      </w:pPr>
      <w:r w:rsidRPr="00B05714">
        <w:t>Proposal 6: New RRC release cause when the NW wants to release a R19 UE to RRC idle because the feeder link becomes unavailable is not needed.</w:t>
      </w:r>
    </w:p>
    <w:p w:rsidR="00247999" w:rsidRPr="00B05714" w:rsidRDefault="00247999" w:rsidP="00247999">
      <w:pPr>
        <w:pStyle w:val="Comments"/>
        <w:numPr>
          <w:ilvl w:val="0"/>
          <w:numId w:val="14"/>
        </w:numPr>
      </w:pPr>
      <w:r w:rsidRPr="00B05714">
        <w:t>Satellite ID</w:t>
      </w:r>
    </w:p>
    <w:p w:rsidR="00247999" w:rsidRPr="00B05714" w:rsidRDefault="00247999" w:rsidP="00247999">
      <w:pPr>
        <w:pStyle w:val="Comments"/>
      </w:pPr>
      <w:r w:rsidRPr="00B05714">
        <w:t>Proposal 7: The RRC will notify the current satellite ID to upper layer when the UE camping on the cell.</w:t>
      </w:r>
    </w:p>
    <w:p w:rsidR="00247999" w:rsidRPr="00B05714" w:rsidRDefault="00247999" w:rsidP="00247999">
      <w:pPr>
        <w:pStyle w:val="Comments"/>
      </w:pPr>
      <w:r w:rsidRPr="00B05714">
        <w:lastRenderedPageBreak/>
        <w:t>Proposal 8: As an optional feature, during cell selection and cell reselection, UE can prioritize the cell that is included in satellite ID list.</w:t>
      </w:r>
    </w:p>
    <w:p w:rsidR="00247999" w:rsidRPr="00B05714" w:rsidRDefault="00247999" w:rsidP="00247999">
      <w:pPr>
        <w:pStyle w:val="Comments"/>
      </w:pPr>
      <w:r w:rsidRPr="00B05714">
        <w:t>Proposal 9: How UE do the prioritization is up to UE implementation.</w:t>
      </w:r>
    </w:p>
    <w:p w:rsidR="00247999" w:rsidRPr="00B05714" w:rsidRDefault="00247999" w:rsidP="00247999">
      <w:pPr>
        <w:pStyle w:val="Comments"/>
      </w:pPr>
      <w:r w:rsidRPr="00B05714">
        <w:t>Proposal 10: Network ensures that the satellite IDs provided in SIB31(-NB), SIB32(-NB), and SIB33(-NB) are globally unique within PLMN.</w:t>
      </w:r>
    </w:p>
    <w:p w:rsidR="00247999" w:rsidRDefault="00247999" w:rsidP="00247999">
      <w:pPr>
        <w:pStyle w:val="Comments"/>
        <w:rPr>
          <w:lang w:val="en-US" w:eastAsia="ko-KR"/>
        </w:rPr>
      </w:pPr>
    </w:p>
    <w:p w:rsidR="00247999" w:rsidRDefault="00A81062" w:rsidP="00247999">
      <w:pPr>
        <w:pStyle w:val="Doc-title"/>
      </w:pPr>
      <w:hyperlink r:id="rId149" w:tooltip="C:Data3GPPExtractsR2-2500586_Store and Forward.doc" w:history="1">
        <w:r w:rsidR="00247999" w:rsidRPr="00AC7DC6">
          <w:rPr>
            <w:rStyle w:val="Hyperlink"/>
          </w:rPr>
          <w:t>R2-2500586</w:t>
        </w:r>
      </w:hyperlink>
      <w:r w:rsidR="00247999">
        <w:tab/>
        <w:t>Support of S&amp;F operation in IoT NTN</w:t>
      </w:r>
      <w:r w:rsidR="00247999">
        <w:tab/>
        <w:t>Apple</w:t>
      </w:r>
      <w:r w:rsidR="00247999">
        <w:tab/>
        <w:t>discussion</w:t>
      </w:r>
      <w:r w:rsidR="00247999">
        <w:tab/>
        <w:t>Rel-19</w:t>
      </w:r>
      <w:r w:rsidR="00247999">
        <w:tab/>
        <w:t>IoT_NTN_Ph3-Core</w:t>
      </w:r>
    </w:p>
    <w:p w:rsidR="00247999" w:rsidRDefault="00247999" w:rsidP="00247999">
      <w:pPr>
        <w:pStyle w:val="Comments"/>
      </w:pPr>
      <w:r>
        <w:t>Proposal 1: Re-purpose “S&amp;F operation indication” as barring bit for Rel-19 S&amp;F mode capable UE(s).</w:t>
      </w:r>
    </w:p>
    <w:p w:rsidR="00247999" w:rsidRDefault="00247999" w:rsidP="00247999">
      <w:pPr>
        <w:pStyle w:val="Comments"/>
      </w:pPr>
      <w:r>
        <w:t>•</w:t>
      </w:r>
      <w:r>
        <w:tab/>
        <w:t>Presence: S&amp;F capable UE(s) are barred</w:t>
      </w:r>
    </w:p>
    <w:p w:rsidR="00247999" w:rsidRDefault="00247999" w:rsidP="00247999">
      <w:pPr>
        <w:pStyle w:val="Comments"/>
      </w:pPr>
      <w:r>
        <w:t>•</w:t>
      </w:r>
      <w:r>
        <w:tab/>
        <w:t>Absence: S&amp;F capable UE(s) are not barred</w:t>
      </w:r>
    </w:p>
    <w:p w:rsidR="00247999" w:rsidRDefault="00247999" w:rsidP="00247999">
      <w:pPr>
        <w:pStyle w:val="Comments"/>
      </w:pPr>
      <w:r>
        <w:t>Proposal 2: Timing info can in addition include the time duration the cell stays in S&amp;F operation mode.</w:t>
      </w:r>
    </w:p>
    <w:p w:rsidR="00247999" w:rsidRDefault="00247999" w:rsidP="00247999">
      <w:pPr>
        <w:pStyle w:val="Comments"/>
      </w:pPr>
      <w:r>
        <w:t>Proposal 3: Do not introduce a new release cause when the NW wants to release a R19 UE to RRC idle because the feeder link becomes unavailable.</w:t>
      </w:r>
    </w:p>
    <w:p w:rsidR="00247999" w:rsidRDefault="00247999" w:rsidP="00247999">
      <w:pPr>
        <w:pStyle w:val="Comments"/>
      </w:pPr>
      <w:r>
        <w:t>Proposal 4: RAN2 to consider paging reception optimization if RRC idle UE can determine there is no MT data for it due to unavailability of feeder link.</w:t>
      </w:r>
    </w:p>
    <w:p w:rsidR="00247999" w:rsidRDefault="00247999" w:rsidP="00247999">
      <w:pPr>
        <w:pStyle w:val="Comments"/>
        <w:rPr>
          <w:lang w:val="en-US" w:eastAsia="ko-KR"/>
        </w:rPr>
      </w:pPr>
    </w:p>
    <w:p w:rsidR="00247999" w:rsidRDefault="00A81062" w:rsidP="00247999">
      <w:pPr>
        <w:pStyle w:val="Doc-title"/>
      </w:pPr>
      <w:hyperlink r:id="rId150" w:tooltip="C:Data3GPPExtractsR2-2500929 - Support for store and forward in IoT NTN.docx" w:history="1">
        <w:r w:rsidR="00247999" w:rsidRPr="00AC7DC6">
          <w:rPr>
            <w:rStyle w:val="Hyperlink"/>
          </w:rPr>
          <w:t>R2-2500929</w:t>
        </w:r>
      </w:hyperlink>
      <w:r w:rsidR="00247999">
        <w:tab/>
        <w:t>Support of Store &amp; Forward for IoT NTN</w:t>
      </w:r>
      <w:r w:rsidR="00247999">
        <w:tab/>
        <w:t>TURKCELL</w:t>
      </w:r>
      <w:r w:rsidR="00247999">
        <w:tab/>
        <w:t>discussion</w:t>
      </w:r>
      <w:r w:rsidR="00247999">
        <w:tab/>
        <w:t>Rel-19</w:t>
      </w:r>
      <w:r w:rsidR="00247999">
        <w:tab/>
        <w:t>IoT_NTN_Ph3-Core</w:t>
      </w:r>
    </w:p>
    <w:p w:rsidR="00247999" w:rsidRDefault="00247999" w:rsidP="00247999">
      <w:pPr>
        <w:pStyle w:val="Comments"/>
      </w:pPr>
      <w:r>
        <w:t>Proposal 1</w:t>
      </w:r>
      <w:r>
        <w:tab/>
        <w:t xml:space="preserve">Legacy t-service can be used as mode switching time. It indicates the remaining time of the current operating mode. </w:t>
      </w:r>
    </w:p>
    <w:p w:rsidR="00247999" w:rsidRDefault="00247999" w:rsidP="00247999">
      <w:pPr>
        <w:pStyle w:val="Comments"/>
      </w:pPr>
      <w:r>
        <w:t>Proposal 2</w:t>
      </w:r>
      <w:r>
        <w:tab/>
        <w:t>UE can be informed via a new timer that the cell should stop serving.</w:t>
      </w:r>
    </w:p>
    <w:p w:rsidR="00247999" w:rsidRDefault="00247999" w:rsidP="00247999">
      <w:pPr>
        <w:pStyle w:val="Comments"/>
      </w:pPr>
      <w:r>
        <w:t>Proposal 3</w:t>
      </w:r>
      <w:r>
        <w:tab/>
        <w:t>A new release cause is not needed when the feeder link is unavailable.</w:t>
      </w:r>
    </w:p>
    <w:p w:rsidR="00247999" w:rsidRDefault="00247999" w:rsidP="00247999">
      <w:pPr>
        <w:pStyle w:val="Comments"/>
      </w:pPr>
      <w:r>
        <w:t>Proposal 4</w:t>
      </w:r>
      <w:r>
        <w:tab/>
        <w:t>The UE needs to be informed to save power when the network has no mobile terminating data.</w:t>
      </w:r>
    </w:p>
    <w:p w:rsidR="00247999" w:rsidRPr="00B05714" w:rsidRDefault="00247999" w:rsidP="00247999">
      <w:pPr>
        <w:pStyle w:val="Comments"/>
      </w:pPr>
      <w:r>
        <w:t>Proposal 5</w:t>
      </w:r>
      <w:r>
        <w:tab/>
        <w:t>It is beneficial for the eNB to prioritise the UE’s access should it subsequently re-attempt to connect to the network, thereby preventing potential data loss and unnecessary power consumption.</w:t>
      </w:r>
    </w:p>
    <w:p w:rsidR="00247999" w:rsidRDefault="00247999" w:rsidP="00247999">
      <w:pPr>
        <w:pStyle w:val="Comments"/>
        <w:rPr>
          <w:lang w:val="en-US" w:eastAsia="ko-KR"/>
        </w:rPr>
      </w:pPr>
    </w:p>
    <w:p w:rsidR="00247999" w:rsidRDefault="00A81062" w:rsidP="00247999">
      <w:pPr>
        <w:pStyle w:val="Doc-title"/>
      </w:pPr>
      <w:hyperlink r:id="rId151" w:tooltip="C:Data3GPPExtractsR2-2501273 Discussion on Store and Forward operation.docx" w:history="1">
        <w:r w:rsidR="00247999" w:rsidRPr="00AC7DC6">
          <w:rPr>
            <w:rStyle w:val="Hyperlink"/>
          </w:rPr>
          <w:t>R2-2501273</w:t>
        </w:r>
      </w:hyperlink>
      <w:r w:rsidR="00247999">
        <w:tab/>
        <w:t>Discussion on Store and Forward operation</w:t>
      </w:r>
      <w:r w:rsidR="00247999">
        <w:tab/>
        <w:t>Samsung</w:t>
      </w:r>
      <w:r w:rsidR="00247999">
        <w:tab/>
        <w:t>discussion</w:t>
      </w:r>
      <w:r w:rsidR="00247999">
        <w:tab/>
        <w:t>Rel-19</w:t>
      </w:r>
      <w:r w:rsidR="00247999">
        <w:tab/>
        <w:t>IoT_NTN_Ph3-Core</w:t>
      </w:r>
    </w:p>
    <w:p w:rsidR="000314DD" w:rsidRPr="000314DD" w:rsidRDefault="000314DD" w:rsidP="000314DD">
      <w:pPr>
        <w:pStyle w:val="ListParagraph"/>
        <w:numPr>
          <w:ilvl w:val="0"/>
          <w:numId w:val="14"/>
        </w:numPr>
        <w:rPr>
          <w:rFonts w:ascii="Arial" w:eastAsia="MS Mincho" w:hAnsi="Arial"/>
          <w:i/>
          <w:sz w:val="18"/>
          <w:szCs w:val="24"/>
        </w:rPr>
      </w:pPr>
      <w:r w:rsidRPr="000314DD">
        <w:rPr>
          <w:rFonts w:ascii="Arial" w:eastAsia="MS Mincho" w:hAnsi="Arial"/>
          <w:i/>
          <w:sz w:val="18"/>
          <w:szCs w:val="24"/>
        </w:rPr>
        <w:t>Timing information on S&amp;F</w:t>
      </w:r>
    </w:p>
    <w:p w:rsidR="00247999" w:rsidRDefault="00247999" w:rsidP="00247999">
      <w:pPr>
        <w:pStyle w:val="Comments"/>
      </w:pPr>
      <w:r>
        <w:t xml:space="preserve">Proposal 1: Send LS to CT1 regarding RAN2 decision on introducing timing information to delay NAS procedures.  </w:t>
      </w:r>
    </w:p>
    <w:p w:rsidR="00247999" w:rsidRDefault="00247999" w:rsidP="00247999">
      <w:pPr>
        <w:pStyle w:val="Comments"/>
      </w:pPr>
      <w:r>
        <w:t xml:space="preserve">Proposal 2: Timing information to delay NAS procedures can be signaled in SIB1 using TimeOffsetUTC-r17.  </w:t>
      </w:r>
    </w:p>
    <w:p w:rsidR="00247999" w:rsidRDefault="00247999" w:rsidP="00247999">
      <w:pPr>
        <w:pStyle w:val="Comments"/>
      </w:pPr>
      <w:r>
        <w:t xml:space="preserve">Proposal 3: RAN2 does not introduce an indication for when the S&amp;F operation will start.  </w:t>
      </w:r>
    </w:p>
    <w:p w:rsidR="000314DD" w:rsidRDefault="000314DD" w:rsidP="00247999">
      <w:pPr>
        <w:pStyle w:val="Comments"/>
      </w:pPr>
    </w:p>
    <w:p w:rsidR="000314DD" w:rsidRPr="000314DD" w:rsidRDefault="000314DD" w:rsidP="000314DD">
      <w:pPr>
        <w:pStyle w:val="ListParagraph"/>
        <w:numPr>
          <w:ilvl w:val="0"/>
          <w:numId w:val="14"/>
        </w:numPr>
        <w:rPr>
          <w:rFonts w:ascii="Arial" w:eastAsia="MS Mincho" w:hAnsi="Arial"/>
          <w:i/>
          <w:sz w:val="18"/>
          <w:szCs w:val="24"/>
        </w:rPr>
      </w:pPr>
      <w:r w:rsidRPr="000314DD">
        <w:rPr>
          <w:rFonts w:ascii="Arial" w:eastAsia="MS Mincho" w:hAnsi="Arial"/>
          <w:i/>
          <w:sz w:val="18"/>
          <w:szCs w:val="24"/>
        </w:rPr>
        <w:t>Uplink buffer full indication</w:t>
      </w:r>
    </w:p>
    <w:p w:rsidR="00247999" w:rsidRDefault="00247999" w:rsidP="00247999">
      <w:pPr>
        <w:pStyle w:val="Comments"/>
      </w:pPr>
      <w:r>
        <w:t xml:space="preserve">Proposal 4: Network implementation can take care of the case where the uplink buffer is full in S&amp;F scenario.  </w:t>
      </w:r>
    </w:p>
    <w:p w:rsidR="000314DD" w:rsidRDefault="000314DD" w:rsidP="00247999">
      <w:pPr>
        <w:pStyle w:val="Comments"/>
      </w:pPr>
    </w:p>
    <w:p w:rsidR="000314DD" w:rsidRDefault="000314DD" w:rsidP="000314DD">
      <w:pPr>
        <w:pStyle w:val="Comments"/>
        <w:numPr>
          <w:ilvl w:val="0"/>
          <w:numId w:val="14"/>
        </w:numPr>
      </w:pPr>
      <w:r>
        <w:t>New release cause</w:t>
      </w:r>
    </w:p>
    <w:p w:rsidR="00247999" w:rsidRDefault="00247999" w:rsidP="00247999">
      <w:pPr>
        <w:pStyle w:val="Comments"/>
      </w:pPr>
      <w:r>
        <w:t xml:space="preserve">Proposal 5: RAN2 does not introduced a new release cause when the network wants to release a Release 19 UE to RRC idle because the feeder link becomes unavailable, unless SA2/RAN3 indicates the need. </w:t>
      </w:r>
    </w:p>
    <w:p w:rsidR="000314DD" w:rsidRDefault="000314DD" w:rsidP="00247999">
      <w:pPr>
        <w:pStyle w:val="Comments"/>
      </w:pPr>
    </w:p>
    <w:p w:rsidR="000314DD" w:rsidRDefault="000314DD" w:rsidP="000314DD">
      <w:pPr>
        <w:pStyle w:val="Comments"/>
        <w:numPr>
          <w:ilvl w:val="0"/>
          <w:numId w:val="14"/>
        </w:numPr>
      </w:pPr>
      <w:r w:rsidRPr="000314DD">
        <w:t>Relation to discontinuous coverage</w:t>
      </w:r>
    </w:p>
    <w:p w:rsidR="00247999" w:rsidRDefault="00247999" w:rsidP="00247999">
      <w:pPr>
        <w:pStyle w:val="Comments"/>
      </w:pPr>
      <w:r>
        <w:t xml:space="preserve">Proposal 6: If a satellite has not been indicated in the NAS-signalled S&amp;F Monitoring List, the UE may be allowed to not camp on it.  </w:t>
      </w:r>
    </w:p>
    <w:p w:rsidR="00247999" w:rsidRDefault="00247999" w:rsidP="00247999">
      <w:pPr>
        <w:pStyle w:val="Comments"/>
      </w:pPr>
      <w:r>
        <w:t xml:space="preserve">Proposal 7: If no satellites that have been indicated in the NAS-signalled S&amp;F Monitoring List are in the vicinity, the UE can decide not to perform any idle mode procedures, similar to discontinuous coverage.  </w:t>
      </w:r>
    </w:p>
    <w:p w:rsidR="00247999" w:rsidRDefault="00247999" w:rsidP="00247999">
      <w:pPr>
        <w:pStyle w:val="Comments"/>
      </w:pPr>
      <w:r>
        <w:t xml:space="preserve">Proposal 8: The S&amp;F Monitoring list sent to a UE in NAS shall refer to a long-term ephemeris in SIB32, which can be used for UE behavior similar to discontinuous coverage.  </w:t>
      </w:r>
    </w:p>
    <w:p w:rsidR="00247999" w:rsidRDefault="00247999" w:rsidP="00247999">
      <w:pPr>
        <w:pStyle w:val="Comments"/>
        <w:rPr>
          <w:lang w:val="en-US" w:eastAsia="ko-KR"/>
        </w:rPr>
      </w:pPr>
    </w:p>
    <w:p w:rsidR="00247999" w:rsidRDefault="00A81062" w:rsidP="00247999">
      <w:pPr>
        <w:pStyle w:val="Doc-title"/>
      </w:pPr>
      <w:hyperlink r:id="rId152" w:tooltip="C:Data3GPPExtractsR2-2500071_S&amp;F.doc" w:history="1">
        <w:r w:rsidR="00247999" w:rsidRPr="00AC7DC6">
          <w:rPr>
            <w:rStyle w:val="Hyperlink"/>
          </w:rPr>
          <w:t>R2-2500071</w:t>
        </w:r>
      </w:hyperlink>
      <w:r w:rsidR="00247999">
        <w:tab/>
        <w:t>Discussion on Store and Forward operation</w:t>
      </w:r>
      <w:r w:rsidR="00247999">
        <w:tab/>
        <w:t>Xiaomi</w:t>
      </w:r>
      <w:r w:rsidR="00247999">
        <w:tab/>
        <w:t>discussion</w:t>
      </w:r>
      <w:r w:rsidR="00247999">
        <w:tab/>
        <w:t>Rel-19</w:t>
      </w:r>
      <w:r w:rsidR="00247999">
        <w:tab/>
        <w:t>IoT_NTN_Ph3-Core</w:t>
      </w:r>
    </w:p>
    <w:p w:rsidR="00247999" w:rsidRDefault="00A81062" w:rsidP="00247999">
      <w:pPr>
        <w:pStyle w:val="Doc-title"/>
      </w:pPr>
      <w:hyperlink r:id="rId153" w:tooltip="C:Data3GPPExtractsR2-2500082 Further Discussion on S&amp;F Operation.docx" w:history="1">
        <w:r w:rsidR="00247999" w:rsidRPr="00AC7DC6">
          <w:rPr>
            <w:rStyle w:val="Hyperlink"/>
          </w:rPr>
          <w:t>R2-2500082</w:t>
        </w:r>
      </w:hyperlink>
      <w:r w:rsidR="00247999">
        <w:tab/>
        <w:t>Further Discussion on S&amp;F Operation</w:t>
      </w:r>
      <w:r w:rsidR="00247999">
        <w:tab/>
        <w:t>vivo</w:t>
      </w:r>
      <w:r w:rsidR="00247999">
        <w:tab/>
        <w:t>discussion</w:t>
      </w:r>
      <w:r w:rsidR="00247999">
        <w:tab/>
        <w:t>Rel-19</w:t>
      </w:r>
      <w:r w:rsidR="00247999">
        <w:tab/>
        <w:t>IoT_NTN_Ph3-Core</w:t>
      </w:r>
    </w:p>
    <w:p w:rsidR="00247999" w:rsidRDefault="00A81062" w:rsidP="00247999">
      <w:pPr>
        <w:pStyle w:val="Doc-title"/>
      </w:pPr>
      <w:hyperlink r:id="rId154" w:tooltip="C:Data3GPPExtractsR2-2500106_Panasonic_SnF_Enhancements.docx" w:history="1">
        <w:r w:rsidR="00247999" w:rsidRPr="00AC7DC6">
          <w:rPr>
            <w:rStyle w:val="Hyperlink"/>
          </w:rPr>
          <w:t>R2-2500106</w:t>
        </w:r>
      </w:hyperlink>
      <w:r w:rsidR="00247999">
        <w:tab/>
        <w:t>S&amp;F enhancements</w:t>
      </w:r>
      <w:r w:rsidR="00247999">
        <w:tab/>
        <w:t>PANASONIC</w:t>
      </w:r>
      <w:r w:rsidR="00247999">
        <w:tab/>
        <w:t>discussion</w:t>
      </w:r>
    </w:p>
    <w:p w:rsidR="00247999" w:rsidRPr="000B4353" w:rsidRDefault="00A81062" w:rsidP="00247999">
      <w:pPr>
        <w:pStyle w:val="Doc-title"/>
      </w:pPr>
      <w:hyperlink r:id="rId155" w:tooltip="C:Data3GPPExtractsR2-2500366 Further consideration on S&amp;F operation in IoT NTN.docx" w:history="1">
        <w:r w:rsidR="00247999" w:rsidRPr="00AC7DC6">
          <w:rPr>
            <w:rStyle w:val="Hyperlink"/>
          </w:rPr>
          <w:t>R2-2500366</w:t>
        </w:r>
      </w:hyperlink>
      <w:r w:rsidR="00247999">
        <w:tab/>
        <w:t>Further consideration on S&amp;F operation in IoT NTN</w:t>
      </w:r>
      <w:r w:rsidR="00247999">
        <w:tab/>
        <w:t>ZTE Corporation, Sanechips</w:t>
      </w:r>
      <w:r w:rsidR="00247999">
        <w:tab/>
        <w:t>discussion</w:t>
      </w:r>
      <w:r w:rsidR="00247999">
        <w:tab/>
        <w:t>Rel-19</w:t>
      </w:r>
      <w:r w:rsidR="00247999">
        <w:tab/>
        <w:t>IoT_NTN_Ph3-Core</w:t>
      </w:r>
    </w:p>
    <w:p w:rsidR="00247999" w:rsidRDefault="00A81062" w:rsidP="00247999">
      <w:pPr>
        <w:pStyle w:val="Doc-title"/>
      </w:pPr>
      <w:hyperlink r:id="rId156" w:tooltip="C:Data3GPPExtractsR2-2500418 Discussion on time information for S&amp;F.docx" w:history="1">
        <w:r w:rsidR="00247999" w:rsidRPr="00AC7DC6">
          <w:rPr>
            <w:rStyle w:val="Hyperlink"/>
          </w:rPr>
          <w:t>R2-2500418</w:t>
        </w:r>
      </w:hyperlink>
      <w:r w:rsidR="00247999">
        <w:tab/>
        <w:t>Discussion on time information for S&amp;F</w:t>
      </w:r>
      <w:r w:rsidR="00247999">
        <w:tab/>
        <w:t>ASUSTeK</w:t>
      </w:r>
      <w:r w:rsidR="00247999">
        <w:tab/>
        <w:t>discussion</w:t>
      </w:r>
      <w:r w:rsidR="00247999">
        <w:tab/>
        <w:t>Rel-19</w:t>
      </w:r>
      <w:r w:rsidR="00247999">
        <w:tab/>
        <w:t>IoT_NTN_Ph3-Core</w:t>
      </w:r>
    </w:p>
    <w:p w:rsidR="00247999" w:rsidRDefault="00A81062" w:rsidP="00247999">
      <w:pPr>
        <w:pStyle w:val="Doc-title"/>
      </w:pPr>
      <w:hyperlink r:id="rId157" w:tooltip="C:Data3GPPExtractsR2-2500467 Open issues on the S&amp;F operation.docx" w:history="1">
        <w:r w:rsidR="00247999" w:rsidRPr="00AC7DC6">
          <w:rPr>
            <w:rStyle w:val="Hyperlink"/>
          </w:rPr>
          <w:t>R2-2500467</w:t>
        </w:r>
      </w:hyperlink>
      <w:r w:rsidR="00247999">
        <w:tab/>
        <w:t>Open issues on the S&amp;F operation</w:t>
      </w:r>
      <w:r w:rsidR="00247999">
        <w:tab/>
        <w:t>Google</w:t>
      </w:r>
      <w:r w:rsidR="00247999">
        <w:tab/>
        <w:t>discussion</w:t>
      </w:r>
      <w:r w:rsidR="00247999">
        <w:tab/>
        <w:t>Rel-19</w:t>
      </w:r>
      <w:r w:rsidR="00247999">
        <w:tab/>
        <w:t>IoT_NTN_Ph3-Core</w:t>
      </w:r>
    </w:p>
    <w:p w:rsidR="00247999" w:rsidRDefault="00A81062" w:rsidP="00247999">
      <w:pPr>
        <w:pStyle w:val="Doc-title"/>
      </w:pPr>
      <w:hyperlink r:id="rId158" w:tooltip="C:Data3GPPExtractsR2-2500525 Discussion on RAN2 impacts for the support of S&amp;F operation.docx" w:history="1">
        <w:r w:rsidR="00247999" w:rsidRPr="00AC7DC6">
          <w:rPr>
            <w:rStyle w:val="Hyperlink"/>
          </w:rPr>
          <w:t>R2-2500525</w:t>
        </w:r>
      </w:hyperlink>
      <w:r w:rsidR="00247999">
        <w:tab/>
        <w:t>Discussion on RAN2 impacts for the support of S&amp;F operation</w:t>
      </w:r>
      <w:r w:rsidR="00247999">
        <w:tab/>
        <w:t>CATT</w:t>
      </w:r>
      <w:r w:rsidR="00247999">
        <w:tab/>
        <w:t>discussion</w:t>
      </w:r>
    </w:p>
    <w:p w:rsidR="00247999" w:rsidRDefault="00A81062" w:rsidP="00247999">
      <w:pPr>
        <w:pStyle w:val="Doc-title"/>
      </w:pPr>
      <w:hyperlink r:id="rId159" w:tooltip="C:Data3GPPExtractsR2-2500533 store and forward.docx" w:history="1">
        <w:r w:rsidR="00247999" w:rsidRPr="00AC7DC6">
          <w:rPr>
            <w:rStyle w:val="Hyperlink"/>
          </w:rPr>
          <w:t>R2-2500533</w:t>
        </w:r>
      </w:hyperlink>
      <w:r w:rsidR="00247999">
        <w:tab/>
        <w:t>Switching of S&amp;F mode</w:t>
      </w:r>
      <w:r w:rsidR="00247999">
        <w:tab/>
        <w:t>Qualcomm Incorporated</w:t>
      </w:r>
      <w:r w:rsidR="00247999">
        <w:tab/>
        <w:t>discussion</w:t>
      </w:r>
      <w:r w:rsidR="00247999">
        <w:tab/>
        <w:t>Rel-19</w:t>
      </w:r>
      <w:r w:rsidR="00247999">
        <w:tab/>
        <w:t>IoT_NTN_Ph3-Core</w:t>
      </w:r>
    </w:p>
    <w:p w:rsidR="00247999" w:rsidRPr="00B05714" w:rsidRDefault="00A81062" w:rsidP="00247999">
      <w:pPr>
        <w:pStyle w:val="Doc-title"/>
      </w:pPr>
      <w:hyperlink r:id="rId160" w:tooltip="C:Data3GPPExtractsR2-2500578_Time information of IoT NTN Store &amp; Forward.doc" w:history="1">
        <w:r w:rsidR="00247999" w:rsidRPr="00AC7DC6">
          <w:rPr>
            <w:rStyle w:val="Hyperlink"/>
          </w:rPr>
          <w:t>R2-2500578</w:t>
        </w:r>
      </w:hyperlink>
      <w:r w:rsidR="00247999">
        <w:tab/>
        <w:t>Time information of IoT NTN Store &amp; Forward</w:t>
      </w:r>
      <w:r w:rsidR="00247999">
        <w:tab/>
        <w:t>China Telecom</w:t>
      </w:r>
      <w:r w:rsidR="00247999">
        <w:tab/>
        <w:t>discussion</w:t>
      </w:r>
      <w:r w:rsidR="00247999">
        <w:tab/>
        <w:t>Rel-19</w:t>
      </w:r>
      <w:r w:rsidR="00247999">
        <w:tab/>
        <w:t>IoT_NTN_Ph3-Core</w:t>
      </w:r>
    </w:p>
    <w:p w:rsidR="00247999" w:rsidRDefault="00A81062" w:rsidP="00247999">
      <w:pPr>
        <w:pStyle w:val="Doc-title"/>
      </w:pPr>
      <w:hyperlink r:id="rId161" w:tooltip="C:Data3GPPExtractsR2-2500618 Further considerations on S&amp;F operation.docx" w:history="1">
        <w:r w:rsidR="00247999" w:rsidRPr="00AC7DC6">
          <w:rPr>
            <w:rStyle w:val="Hyperlink"/>
          </w:rPr>
          <w:t>R2-2500618</w:t>
        </w:r>
      </w:hyperlink>
      <w:r w:rsidR="00247999">
        <w:tab/>
        <w:t>Enhancements to support S&amp;F operation</w:t>
      </w:r>
      <w:r w:rsidR="00247999">
        <w:tab/>
        <w:t>Lenovo</w:t>
      </w:r>
      <w:r w:rsidR="00247999">
        <w:tab/>
        <w:t>discussion</w:t>
      </w:r>
      <w:r w:rsidR="00247999">
        <w:tab/>
        <w:t>Rel-19</w:t>
      </w:r>
    </w:p>
    <w:p w:rsidR="00247999" w:rsidRDefault="00A81062" w:rsidP="00247999">
      <w:pPr>
        <w:pStyle w:val="Doc-title"/>
      </w:pPr>
      <w:hyperlink r:id="rId162" w:tooltip="C:Data3GPPExtractsR2-2500658 Discussion on the Store and Forward satellite operation.docx" w:history="1">
        <w:r w:rsidR="00247999" w:rsidRPr="00AC7DC6">
          <w:rPr>
            <w:rStyle w:val="Hyperlink"/>
          </w:rPr>
          <w:t>R2-2500658</w:t>
        </w:r>
      </w:hyperlink>
      <w:r w:rsidR="00247999">
        <w:tab/>
        <w:t>Discussion on the Store and Forward satellite operation</w:t>
      </w:r>
      <w:r w:rsidR="00247999">
        <w:tab/>
        <w:t>HONOR</w:t>
      </w:r>
      <w:r w:rsidR="00247999">
        <w:tab/>
        <w:t>discussion</w:t>
      </w:r>
      <w:r w:rsidR="00247999">
        <w:tab/>
        <w:t>Rel-19</w:t>
      </w:r>
      <w:r w:rsidR="00247999">
        <w:tab/>
        <w:t>IoT_NTN_Ph3-Core</w:t>
      </w:r>
    </w:p>
    <w:p w:rsidR="00247999" w:rsidRDefault="00A81062" w:rsidP="00247999">
      <w:pPr>
        <w:pStyle w:val="Doc-title"/>
      </w:pPr>
      <w:hyperlink r:id="rId163" w:tooltip="C:Data3GPPExtractsR2-2500686.docx" w:history="1">
        <w:r w:rsidR="00247999" w:rsidRPr="00AC7DC6">
          <w:rPr>
            <w:rStyle w:val="Hyperlink"/>
          </w:rPr>
          <w:t>R2-2500686</w:t>
        </w:r>
      </w:hyperlink>
      <w:r w:rsidR="00247999">
        <w:tab/>
        <w:t>Radio Interface Aspect of S&amp;F</w:t>
      </w:r>
      <w:r w:rsidR="00247999">
        <w:tab/>
        <w:t>NEC</w:t>
      </w:r>
      <w:r w:rsidR="00247999">
        <w:tab/>
        <w:t>discussion</w:t>
      </w:r>
      <w:r w:rsidR="00247999">
        <w:tab/>
        <w:t>Rel-19</w:t>
      </w:r>
      <w:r w:rsidR="00247999">
        <w:tab/>
        <w:t>IoT_NTN_Ph3-Core</w:t>
      </w:r>
    </w:p>
    <w:p w:rsidR="00247999" w:rsidRDefault="00A81062" w:rsidP="00247999">
      <w:pPr>
        <w:pStyle w:val="Doc-title"/>
      </w:pPr>
      <w:hyperlink r:id="rId164" w:tooltip="C:Data3GPPExtractsR2-2500704 Further consideration on Store and Forward.docx" w:history="1">
        <w:r w:rsidR="00247999" w:rsidRPr="00AC7DC6">
          <w:rPr>
            <w:rStyle w:val="Hyperlink"/>
          </w:rPr>
          <w:t>R2-2500704</w:t>
        </w:r>
      </w:hyperlink>
      <w:r w:rsidR="00247999">
        <w:tab/>
        <w:t>Further consideration on Store and Forward</w:t>
      </w:r>
      <w:r w:rsidR="00247999">
        <w:tab/>
        <w:t>Huawei, HiSilicon</w:t>
      </w:r>
      <w:r w:rsidR="00247999">
        <w:tab/>
        <w:t>discussion</w:t>
      </w:r>
      <w:r w:rsidR="00247999">
        <w:tab/>
        <w:t>Rel-19</w:t>
      </w:r>
      <w:r w:rsidR="00247999">
        <w:tab/>
        <w:t>IoT_NTN_Ph3-Core</w:t>
      </w:r>
    </w:p>
    <w:p w:rsidR="00247999" w:rsidRDefault="00A81062" w:rsidP="00247999">
      <w:pPr>
        <w:pStyle w:val="Doc-title"/>
      </w:pPr>
      <w:hyperlink r:id="rId165" w:tooltip="C:Data3GPPExtractsR2-2500762 Discussion on support of Store&amp;Forward.docx" w:history="1">
        <w:r w:rsidR="00247999" w:rsidRPr="00AC7DC6">
          <w:rPr>
            <w:rStyle w:val="Hyperlink"/>
          </w:rPr>
          <w:t>R2-2500762</w:t>
        </w:r>
      </w:hyperlink>
      <w:r w:rsidR="00247999">
        <w:tab/>
        <w:t>Discussion on support of Store&amp;Forward</w:t>
      </w:r>
      <w:r w:rsidR="00247999">
        <w:tab/>
        <w:t>Transsion Holdings</w:t>
      </w:r>
      <w:r w:rsidR="00247999">
        <w:tab/>
        <w:t>discussion</w:t>
      </w:r>
      <w:r w:rsidR="00247999">
        <w:tab/>
        <w:t>Rel-19</w:t>
      </w:r>
    </w:p>
    <w:p w:rsidR="00247999" w:rsidRPr="005C59F3" w:rsidRDefault="00A81062" w:rsidP="00247999">
      <w:pPr>
        <w:pStyle w:val="Doc-title"/>
      </w:pPr>
      <w:hyperlink r:id="rId166" w:tooltip="C:Data3GPPExtractsR2-2500796-Store-Forward-RAN-Aspects.docx" w:history="1">
        <w:r w:rsidR="00247999" w:rsidRPr="00AC7DC6">
          <w:rPr>
            <w:rStyle w:val="Hyperlink"/>
          </w:rPr>
          <w:t>R2-2500796</w:t>
        </w:r>
      </w:hyperlink>
      <w:r w:rsidR="00247999">
        <w:tab/>
        <w:t>RAN2 impacts for SF Operation</w:t>
      </w:r>
      <w:r w:rsidR="00247999">
        <w:tab/>
        <w:t>Nokia , Nokia Shanghai Bells</w:t>
      </w:r>
      <w:r w:rsidR="00247999">
        <w:tab/>
        <w:t>discussion</w:t>
      </w:r>
    </w:p>
    <w:p w:rsidR="00247999" w:rsidRDefault="00A81062" w:rsidP="00247999">
      <w:pPr>
        <w:pStyle w:val="Doc-title"/>
      </w:pPr>
      <w:hyperlink r:id="rId167" w:tooltip="C:Data3GPPExtractsR2-2500876 (R19 IoT-NTN AI 8.9.2) - Support of S+F.docx" w:history="1">
        <w:r w:rsidR="00247999" w:rsidRPr="00AC7DC6">
          <w:rPr>
            <w:rStyle w:val="Hyperlink"/>
          </w:rPr>
          <w:t>R2-2500876</w:t>
        </w:r>
      </w:hyperlink>
      <w:r w:rsidR="00247999">
        <w:tab/>
        <w:t>Support of Store and Forward.</w:t>
      </w:r>
      <w:r w:rsidR="00247999">
        <w:tab/>
        <w:t>Interdigital, Inc.</w:t>
      </w:r>
      <w:r w:rsidR="00247999">
        <w:tab/>
        <w:t>discussion</w:t>
      </w:r>
      <w:r w:rsidR="00247999">
        <w:tab/>
        <w:t>Rel-19</w:t>
      </w:r>
      <w:r w:rsidR="00247999">
        <w:tab/>
        <w:t>IoT_NTN_Ph3-Core</w:t>
      </w:r>
    </w:p>
    <w:p w:rsidR="00247999" w:rsidRDefault="00A81062" w:rsidP="00247999">
      <w:pPr>
        <w:pStyle w:val="Doc-title"/>
      </w:pPr>
      <w:hyperlink r:id="rId168" w:tooltip="C:Data3GPPExtractsR2-2500922.docx" w:history="1">
        <w:r w:rsidR="00247999" w:rsidRPr="00AC7DC6">
          <w:rPr>
            <w:rStyle w:val="Hyperlink"/>
          </w:rPr>
          <w:t>R2-2500922</w:t>
        </w:r>
      </w:hyperlink>
      <w:r w:rsidR="00247999">
        <w:tab/>
        <w:t>Discussion on Paging and Mode Switching</w:t>
      </w:r>
      <w:r w:rsidR="00247999">
        <w:tab/>
        <w:t>TOYOTA Info Technology Center</w:t>
      </w:r>
      <w:r w:rsidR="00247999">
        <w:tab/>
        <w:t>discussion</w:t>
      </w:r>
      <w:r w:rsidR="00247999">
        <w:tab/>
        <w:t>Rel-19</w:t>
      </w:r>
      <w:r w:rsidR="00247999">
        <w:tab/>
        <w:t>NR_NTN_Ph3</w:t>
      </w:r>
    </w:p>
    <w:p w:rsidR="00247999" w:rsidRDefault="00A81062" w:rsidP="00247999">
      <w:pPr>
        <w:pStyle w:val="Doc-title"/>
      </w:pPr>
      <w:hyperlink r:id="rId169" w:tooltip="C:Data3GPPExtractsR2-2500980.docx" w:history="1">
        <w:r w:rsidR="00247999" w:rsidRPr="00AC7DC6">
          <w:rPr>
            <w:rStyle w:val="Hyperlink"/>
          </w:rPr>
          <w:t>R2-2500980</w:t>
        </w:r>
      </w:hyperlink>
      <w:r w:rsidR="00247999">
        <w:tab/>
        <w:t>Further considerations on S&amp;F operations</w:t>
      </w:r>
      <w:r w:rsidR="00247999">
        <w:tab/>
        <w:t>Continental Automotive</w:t>
      </w:r>
      <w:r w:rsidR="00247999">
        <w:tab/>
        <w:t>discussion</w:t>
      </w:r>
      <w:r w:rsidR="00247999">
        <w:tab/>
        <w:t>Rel-19</w:t>
      </w:r>
    </w:p>
    <w:p w:rsidR="00247999" w:rsidRDefault="00A81062" w:rsidP="00247999">
      <w:pPr>
        <w:pStyle w:val="Doc-title"/>
      </w:pPr>
      <w:hyperlink r:id="rId170" w:tooltip="C:Data3GPPExtractsR2-2501004_Discussion_on_Store_and_Forward.docx" w:history="1">
        <w:r w:rsidR="00247999" w:rsidRPr="00AC7DC6">
          <w:rPr>
            <w:rStyle w:val="Hyperlink"/>
          </w:rPr>
          <w:t>R2-2501004</w:t>
        </w:r>
      </w:hyperlink>
      <w:r w:rsidR="00247999">
        <w:tab/>
        <w:t>Discussion on Store &amp; Forward operation</w:t>
      </w:r>
      <w:r w:rsidR="00247999">
        <w:tab/>
        <w:t>DENSO CORPORATION</w:t>
      </w:r>
      <w:r w:rsidR="00247999">
        <w:tab/>
        <w:t>discussion</w:t>
      </w:r>
      <w:r w:rsidR="00247999">
        <w:tab/>
        <w:t>IoT_NTN_Ph3-Core</w:t>
      </w:r>
    </w:p>
    <w:p w:rsidR="00247999" w:rsidRPr="00F32C9F" w:rsidRDefault="00A81062" w:rsidP="00247999">
      <w:pPr>
        <w:pStyle w:val="Doc-title"/>
      </w:pPr>
      <w:hyperlink r:id="rId171" w:tooltip="C:Data3GPPExtractsR2-2501012 Discussion on IoT NTN Store and Forward.docx" w:history="1">
        <w:r w:rsidR="00247999" w:rsidRPr="00AC7DC6">
          <w:rPr>
            <w:rStyle w:val="Hyperlink"/>
          </w:rPr>
          <w:t>R2-2501012</w:t>
        </w:r>
      </w:hyperlink>
      <w:r w:rsidR="00247999">
        <w:tab/>
        <w:t>Discussion on IoT NTN Store and Forward</w:t>
      </w:r>
      <w:r w:rsidR="00247999">
        <w:tab/>
        <w:t>CMCC</w:t>
      </w:r>
      <w:r w:rsidR="00247999">
        <w:tab/>
        <w:t>discussion</w:t>
      </w:r>
      <w:r w:rsidR="00247999">
        <w:tab/>
        <w:t>Rel-19</w:t>
      </w:r>
      <w:r w:rsidR="00247999">
        <w:tab/>
        <w:t>IoT_NTN_Ph3-Core</w:t>
      </w:r>
    </w:p>
    <w:p w:rsidR="00247999" w:rsidRDefault="00A81062" w:rsidP="00247999">
      <w:pPr>
        <w:pStyle w:val="Doc-title"/>
      </w:pPr>
      <w:hyperlink r:id="rId172" w:tooltip="C:Data3GPPExtractsR2-2501307 - Support for store and forward in IoT NTN.docx" w:history="1">
        <w:r w:rsidR="00247999" w:rsidRPr="00AC7DC6">
          <w:rPr>
            <w:rStyle w:val="Hyperlink"/>
          </w:rPr>
          <w:t>R2-2501307</w:t>
        </w:r>
      </w:hyperlink>
      <w:r w:rsidR="00247999">
        <w:tab/>
        <w:t>Support for store and forward in IoT NTN</w:t>
      </w:r>
      <w:r w:rsidR="00247999">
        <w:tab/>
        <w:t>Ericsson</w:t>
      </w:r>
      <w:r w:rsidR="00247999">
        <w:tab/>
        <w:t>discussion</w:t>
      </w:r>
      <w:r w:rsidR="00247999">
        <w:tab/>
        <w:t>Rel-19</w:t>
      </w:r>
      <w:r w:rsidR="00247999">
        <w:tab/>
        <w:t>IoT_NTN_Ph3-Core</w:t>
      </w:r>
    </w:p>
    <w:p w:rsidR="00247999" w:rsidRPr="004D6F91" w:rsidRDefault="00247999" w:rsidP="00247999">
      <w:pPr>
        <w:pStyle w:val="Comments"/>
        <w:rPr>
          <w:lang w:eastAsia="ko-KR"/>
        </w:rPr>
      </w:pPr>
    </w:p>
    <w:p w:rsidR="00247999" w:rsidRPr="00DB2F94" w:rsidRDefault="00247999" w:rsidP="00247999">
      <w:pPr>
        <w:pStyle w:val="Heading3"/>
        <w:rPr>
          <w:rFonts w:eastAsia="Calibri"/>
          <w:lang w:val="en-US" w:eastAsia="ko-KR"/>
        </w:rPr>
      </w:pPr>
      <w:r w:rsidRPr="00DB2F94">
        <w:t>8.9.3</w:t>
      </w:r>
      <w:r w:rsidRPr="00DB2F94">
        <w:tab/>
      </w:r>
      <w:r w:rsidRPr="00DB2F94">
        <w:rPr>
          <w:rFonts w:eastAsia="Calibri"/>
          <w:lang w:val="en-US" w:eastAsia="ko-KR"/>
        </w:rPr>
        <w:t>Uplink Capacity Enhancement</w:t>
      </w:r>
    </w:p>
    <w:p w:rsidR="00247999" w:rsidRDefault="00247999" w:rsidP="00247999">
      <w:pPr>
        <w:pStyle w:val="Comments"/>
        <w:rPr>
          <w:lang w:val="en-US" w:eastAsia="ko-KR"/>
        </w:rPr>
      </w:pPr>
      <w:r w:rsidRPr="00DB2F94">
        <w:rPr>
          <w:lang w:val="en-US" w:eastAsia="ko-KR"/>
        </w:rPr>
        <w:t xml:space="preserve">Contributions should focus on the possible </w:t>
      </w:r>
      <w:r w:rsidRPr="00DB2F94">
        <w:rPr>
          <w:bCs/>
        </w:rPr>
        <w:t>enhancements to reduce the necessary uplink and downlink signaling to complete an EDT transaction (Msg3 transmission without msg1/RAR; efficient delivery of msg4 / RRCEarlyDataComplete)</w:t>
      </w:r>
      <w:r w:rsidRPr="00DB2F94">
        <w:rPr>
          <w:lang w:val="en-US" w:eastAsia="ko-KR"/>
        </w:rPr>
        <w:t>.</w:t>
      </w:r>
    </w:p>
    <w:p w:rsidR="00247999" w:rsidRDefault="00247999" w:rsidP="00247999">
      <w:pPr>
        <w:pStyle w:val="Comments"/>
        <w:rPr>
          <w:lang w:val="en-US" w:eastAsia="ko-KR"/>
        </w:rPr>
      </w:pPr>
    </w:p>
    <w:p w:rsidR="00247999" w:rsidRDefault="00A81062" w:rsidP="00247999">
      <w:pPr>
        <w:pStyle w:val="Doc-title"/>
      </w:pPr>
      <w:hyperlink r:id="rId173" w:tooltip="C:Data3GPPExtractsR2-2500367 Further consideration on UL capacity enhancements in IoT NTN.docx" w:history="1">
        <w:r w:rsidR="00247999" w:rsidRPr="00AC7DC6">
          <w:rPr>
            <w:rStyle w:val="Hyperlink"/>
          </w:rPr>
          <w:t>R2-250</w:t>
        </w:r>
        <w:r w:rsidR="00247999" w:rsidRPr="00AC7DC6">
          <w:rPr>
            <w:rStyle w:val="Hyperlink"/>
          </w:rPr>
          <w:t>0</w:t>
        </w:r>
        <w:r w:rsidR="00247999" w:rsidRPr="00AC7DC6">
          <w:rPr>
            <w:rStyle w:val="Hyperlink"/>
          </w:rPr>
          <w:t>367</w:t>
        </w:r>
      </w:hyperlink>
      <w:r w:rsidR="00247999">
        <w:tab/>
        <w:t>Further consideration on UL capacity enhancements in IoT NTN</w:t>
      </w:r>
      <w:r w:rsidR="00247999">
        <w:tab/>
        <w:t>ZTE Corporation, Sanechips</w:t>
      </w:r>
      <w:r w:rsidR="00247999">
        <w:tab/>
        <w:t>discussion</w:t>
      </w:r>
      <w:r w:rsidR="00247999">
        <w:tab/>
        <w:t>Rel-19</w:t>
      </w:r>
      <w:r w:rsidR="00247999">
        <w:tab/>
        <w:t>IoT_NTN_Ph3-Core</w:t>
      </w:r>
    </w:p>
    <w:p w:rsidR="00045E76" w:rsidRDefault="00045E76" w:rsidP="00045E76">
      <w:pPr>
        <w:pStyle w:val="Doc-text2"/>
      </w:pPr>
    </w:p>
    <w:p w:rsidR="00045E76" w:rsidRPr="00045E76" w:rsidRDefault="00045E76" w:rsidP="00045E76">
      <w:pPr>
        <w:pStyle w:val="Comments"/>
        <w:numPr>
          <w:ilvl w:val="0"/>
          <w:numId w:val="14"/>
        </w:numPr>
      </w:pPr>
      <w:r w:rsidRPr="00045E76">
        <w:t>CB-Msg3 configuration</w:t>
      </w:r>
    </w:p>
    <w:p w:rsidR="00045E76" w:rsidRDefault="00045E76" w:rsidP="00045E76">
      <w:pPr>
        <w:pStyle w:val="Comments"/>
        <w:numPr>
          <w:ilvl w:val="1"/>
          <w:numId w:val="14"/>
        </w:numPr>
      </w:pPr>
      <w:r>
        <w:t>Resource configuration</w:t>
      </w:r>
    </w:p>
    <w:p w:rsidR="003E2391" w:rsidRDefault="003E2391" w:rsidP="003E2391">
      <w:pPr>
        <w:pStyle w:val="Comments"/>
      </w:pPr>
      <w:r>
        <w:t>Proposal 1a: RAN2 can discuss the following resources types for shared resources configuration for CB-msg3:</w:t>
      </w:r>
    </w:p>
    <w:p w:rsidR="003E2391" w:rsidRDefault="003E2391" w:rsidP="003E2391">
      <w:pPr>
        <w:pStyle w:val="Comments"/>
        <w:numPr>
          <w:ilvl w:val="0"/>
          <w:numId w:val="14"/>
        </w:numPr>
      </w:pPr>
      <w:r>
        <w:t>Time domain resources for (N)PUSCH occasions: periodicity and start time (e.g., start subframe, start SFN)</w:t>
      </w:r>
    </w:p>
    <w:p w:rsidR="003E2391" w:rsidRDefault="003E2391" w:rsidP="003E2391">
      <w:pPr>
        <w:pStyle w:val="Comments"/>
        <w:numPr>
          <w:ilvl w:val="0"/>
          <w:numId w:val="14"/>
        </w:numPr>
      </w:pPr>
      <w:r>
        <w:t xml:space="preserve">Frequency domain resources for (N)PUSCH occasions: </w:t>
      </w:r>
    </w:p>
    <w:p w:rsidR="003E2391" w:rsidRDefault="003E2391" w:rsidP="003E2391">
      <w:pPr>
        <w:pStyle w:val="Comments"/>
        <w:numPr>
          <w:ilvl w:val="1"/>
          <w:numId w:val="14"/>
        </w:numPr>
      </w:pPr>
      <w:r>
        <w:t xml:space="preserve">for eMTC, to configure a list of combination of a starting RB and a length in terms of contiguously allocated RB for CE mode A; to configure a list of combination of a narrowband index and PRBs within the indicated narrowband for CE mode B; </w:t>
      </w:r>
    </w:p>
    <w:p w:rsidR="003E2391" w:rsidRDefault="003E2391" w:rsidP="003E2391">
      <w:pPr>
        <w:pStyle w:val="Comments"/>
        <w:numPr>
          <w:ilvl w:val="1"/>
          <w:numId w:val="14"/>
        </w:numPr>
      </w:pPr>
      <w:r>
        <w:t>for NB-IoT, to configure carrier index, a RU number and a list of set of subcarriers for single-tone case; to configure a RU number and a list of set of subcarriers for multi-tone case.</w:t>
      </w:r>
    </w:p>
    <w:p w:rsidR="003E2391" w:rsidRDefault="003E2391" w:rsidP="003E2391">
      <w:pPr>
        <w:pStyle w:val="Comments"/>
        <w:numPr>
          <w:ilvl w:val="0"/>
          <w:numId w:val="14"/>
        </w:numPr>
      </w:pPr>
      <w:r>
        <w:t>OCC resources</w:t>
      </w:r>
    </w:p>
    <w:p w:rsidR="003E2391" w:rsidRDefault="003E2391" w:rsidP="003E2391">
      <w:pPr>
        <w:pStyle w:val="Comments"/>
        <w:numPr>
          <w:ilvl w:val="0"/>
          <w:numId w:val="14"/>
        </w:numPr>
      </w:pPr>
      <w:r>
        <w:t>repetition number</w:t>
      </w:r>
    </w:p>
    <w:p w:rsidR="003E2391" w:rsidRDefault="003E2391" w:rsidP="003E2391">
      <w:pPr>
        <w:pStyle w:val="Comments"/>
        <w:numPr>
          <w:ilvl w:val="0"/>
          <w:numId w:val="14"/>
        </w:numPr>
      </w:pPr>
      <w:r>
        <w:t>(N)PDCCH resource</w:t>
      </w:r>
    </w:p>
    <w:p w:rsidR="002F638C" w:rsidRDefault="002F638C" w:rsidP="002F638C">
      <w:pPr>
        <w:pStyle w:val="Comments"/>
      </w:pPr>
    </w:p>
    <w:p w:rsidR="002F638C" w:rsidRDefault="002F638C" w:rsidP="002F638C">
      <w:pPr>
        <w:pStyle w:val="Doc-text2"/>
      </w:pPr>
      <w:r>
        <w:t>-</w:t>
      </w:r>
      <w:r>
        <w:tab/>
        <w:t xml:space="preserve">CATT supports this (apart from OCC aspects). </w:t>
      </w:r>
    </w:p>
    <w:p w:rsidR="00AB6485" w:rsidRDefault="00AB6485" w:rsidP="002F638C">
      <w:pPr>
        <w:pStyle w:val="Doc-text2"/>
      </w:pPr>
      <w:r>
        <w:t>-</w:t>
      </w:r>
      <w:r>
        <w:tab/>
        <w:t>vivo and QC think we should ask RAN1 about this</w:t>
      </w:r>
    </w:p>
    <w:p w:rsidR="00AB6485" w:rsidRDefault="00AB6485" w:rsidP="002F638C">
      <w:pPr>
        <w:pStyle w:val="Doc-text2"/>
      </w:pPr>
      <w:r>
        <w:t>-</w:t>
      </w:r>
      <w:r>
        <w:tab/>
        <w:t>Xiaomi thinks we should ask RAN1</w:t>
      </w:r>
    </w:p>
    <w:p w:rsidR="002F638C" w:rsidRDefault="00AB6485" w:rsidP="002F638C">
      <w:pPr>
        <w:pStyle w:val="Doc-text2"/>
      </w:pPr>
      <w:r>
        <w:t>-</w:t>
      </w:r>
      <w:r>
        <w:tab/>
        <w:t xml:space="preserve">MTK thinks this a good baseline but we should ask </w:t>
      </w:r>
    </w:p>
    <w:p w:rsidR="002F638C" w:rsidRDefault="002F638C" w:rsidP="002F638C">
      <w:pPr>
        <w:pStyle w:val="Doc-text2"/>
      </w:pPr>
    </w:p>
    <w:p w:rsidR="002F638C" w:rsidRDefault="00AB6485" w:rsidP="002F638C">
      <w:pPr>
        <w:pStyle w:val="Agreement"/>
      </w:pPr>
      <w:r>
        <w:t>RAN2 assumes that a</w:t>
      </w:r>
      <w:r w:rsidR="002F638C">
        <w:t xml:space="preserve">t least the following will </w:t>
      </w:r>
      <w:r w:rsidR="00D7440F">
        <w:t xml:space="preserve">be </w:t>
      </w:r>
      <w:r w:rsidR="002F638C">
        <w:t xml:space="preserve">part of </w:t>
      </w:r>
      <w:r w:rsidR="00D7440F">
        <w:t xml:space="preserve">the </w:t>
      </w:r>
      <w:r w:rsidR="002F638C">
        <w:t>shared reso</w:t>
      </w:r>
      <w:r w:rsidR="00D7440F">
        <w:t>urces configuration for CB-msg3 (FFS on other aspects)</w:t>
      </w:r>
    </w:p>
    <w:p w:rsidR="002F638C" w:rsidRDefault="002F638C" w:rsidP="00D7440F">
      <w:pPr>
        <w:pStyle w:val="Agreement"/>
        <w:numPr>
          <w:ilvl w:val="0"/>
          <w:numId w:val="0"/>
        </w:numPr>
        <w:ind w:left="2159" w:hanging="540"/>
      </w:pPr>
      <w:r>
        <w:t>-</w:t>
      </w:r>
      <w:r>
        <w:tab/>
        <w:t>Time domain resources for (N)PUSCH occasions: periodicity and start time (e.g., start subframe, start SFN)</w:t>
      </w:r>
    </w:p>
    <w:p w:rsidR="002F638C" w:rsidRDefault="002F638C" w:rsidP="002F638C">
      <w:pPr>
        <w:pStyle w:val="Agreement"/>
        <w:numPr>
          <w:ilvl w:val="0"/>
          <w:numId w:val="0"/>
        </w:numPr>
        <w:ind w:left="1619"/>
      </w:pPr>
      <w:r>
        <w:t>-</w:t>
      </w:r>
      <w:r>
        <w:tab/>
        <w:t>Frequency domain r</w:t>
      </w:r>
      <w:r w:rsidR="00AB6485">
        <w:t>esources for (N)PUSCH occasions</w:t>
      </w:r>
      <w:r>
        <w:t xml:space="preserve"> </w:t>
      </w:r>
    </w:p>
    <w:p w:rsidR="002F638C" w:rsidRDefault="002F638C" w:rsidP="002F638C">
      <w:pPr>
        <w:pStyle w:val="Agreement"/>
        <w:numPr>
          <w:ilvl w:val="0"/>
          <w:numId w:val="0"/>
        </w:numPr>
        <w:ind w:left="1619"/>
      </w:pPr>
      <w:r>
        <w:t>-</w:t>
      </w:r>
      <w:r>
        <w:tab/>
        <w:t>repetition number</w:t>
      </w:r>
    </w:p>
    <w:p w:rsidR="002F638C" w:rsidRDefault="002F638C" w:rsidP="002F638C">
      <w:pPr>
        <w:pStyle w:val="Agreement"/>
        <w:numPr>
          <w:ilvl w:val="0"/>
          <w:numId w:val="0"/>
        </w:numPr>
        <w:ind w:left="1619"/>
      </w:pPr>
      <w:r>
        <w:t>-</w:t>
      </w:r>
      <w:r>
        <w:tab/>
        <w:t>(N)PDCCH resource</w:t>
      </w:r>
    </w:p>
    <w:p w:rsidR="00AB6485" w:rsidRDefault="00D7440F" w:rsidP="00D7440F">
      <w:pPr>
        <w:pStyle w:val="Agreement"/>
        <w:numPr>
          <w:ilvl w:val="0"/>
          <w:numId w:val="0"/>
        </w:numPr>
        <w:ind w:left="1619"/>
      </w:pPr>
      <w:r>
        <w:t>-</w:t>
      </w:r>
      <w:r>
        <w:tab/>
        <w:t>MCS</w:t>
      </w:r>
    </w:p>
    <w:p w:rsidR="00AB6485" w:rsidRPr="00AB6485" w:rsidRDefault="00AB6485" w:rsidP="00AB6485">
      <w:pPr>
        <w:pStyle w:val="Agreement"/>
      </w:pPr>
      <w:r>
        <w:t>Continue in offline</w:t>
      </w:r>
      <w:r w:rsidR="00F343FC">
        <w:t xml:space="preserve"> 305 to </w:t>
      </w:r>
      <w:r>
        <w:t>discuss resource configuration aspects</w:t>
      </w:r>
    </w:p>
    <w:p w:rsidR="002F638C" w:rsidRDefault="002F638C" w:rsidP="009D7E25">
      <w:pPr>
        <w:pStyle w:val="Doc-text2"/>
        <w:ind w:left="0" w:firstLine="0"/>
      </w:pPr>
    </w:p>
    <w:p w:rsidR="003E2391" w:rsidRDefault="003E2391" w:rsidP="003E2391">
      <w:pPr>
        <w:pStyle w:val="Comments"/>
      </w:pPr>
      <w:r>
        <w:t>Proposal 1b: The periodicity of the time domain resources for (N)PUSCH occasions could be with the unit of radio frames, the d</w:t>
      </w:r>
      <w:r w:rsidR="00287463">
        <w:t>etailed value range can be FFS.</w:t>
      </w:r>
    </w:p>
    <w:p w:rsidR="00045E76" w:rsidRDefault="00045E76" w:rsidP="00045E76">
      <w:pPr>
        <w:pStyle w:val="Comments"/>
        <w:numPr>
          <w:ilvl w:val="1"/>
          <w:numId w:val="14"/>
        </w:numPr>
      </w:pPr>
      <w:r>
        <w:t>CE level configuration</w:t>
      </w:r>
    </w:p>
    <w:p w:rsidR="003E2391" w:rsidRDefault="003E2391" w:rsidP="003E2391">
      <w:pPr>
        <w:pStyle w:val="Comments"/>
      </w:pPr>
      <w:r>
        <w:t>Proposal 2: For CB-msg3 transmission, for eMTC NTN, up to three RSRP thresholds can be supported for achieving at most 4 CE levels; for NB-IoT NTN, up to two RSRP thresholds can be supported for</w:t>
      </w:r>
      <w:r w:rsidR="00045E76">
        <w:t xml:space="preserve"> achieving at most 3 CE levels.</w:t>
      </w:r>
    </w:p>
    <w:p w:rsidR="009D7E25" w:rsidRDefault="009D7E25" w:rsidP="009D7E25">
      <w:pPr>
        <w:pStyle w:val="Agreement"/>
      </w:pPr>
      <w:r>
        <w:t>For CB-msg3 transmission, for eMTC NTN, up to three separate RSRP thresholds (</w:t>
      </w:r>
      <w:r w:rsidR="006F331C">
        <w:t xml:space="preserve">on top of the minimum RSRP threshold and </w:t>
      </w:r>
      <w:r>
        <w:t xml:space="preserve">possibly different from the thresholds for PRACH) can be supported for achieving at most 4 CE levels; for NB-IoT NTN, up to two separate RSRP thresholds </w:t>
      </w:r>
      <w:r w:rsidR="006F331C">
        <w:t xml:space="preserve">(on top of the minimum RSRP threshold possibly different from the thresholds for PRACH) </w:t>
      </w:r>
      <w:r>
        <w:t>can be supported for</w:t>
      </w:r>
      <w:r w:rsidR="006F331C">
        <w:t xml:space="preserve"> achieving at most 3 repetition</w:t>
      </w:r>
      <w:r>
        <w:t xml:space="preserve"> levels.</w:t>
      </w:r>
    </w:p>
    <w:p w:rsidR="003E2391" w:rsidRDefault="003E2391" w:rsidP="003E2391">
      <w:pPr>
        <w:pStyle w:val="Comments"/>
      </w:pPr>
      <w:r>
        <w:t>Proposal 3a: For CB-msg3 without OCC, a delta RSRP relative to a certain RSRP threshold of EDT can be configured to achieve corresponding RSRP threshold for CE level selection. And CB-msg3 with OCC can share the same RSRP threshold configuration as that for CB-msg3 without OCC.</w:t>
      </w:r>
    </w:p>
    <w:p w:rsidR="003E2391" w:rsidRDefault="003E2391" w:rsidP="003E2391">
      <w:pPr>
        <w:pStyle w:val="Comments"/>
      </w:pPr>
      <w:r>
        <w:t>Proposal 3b: For CB-msg3 without OCC, a maximum TBS needs to be configured for each CE level. And CB-msg3 with OCC can share the same maximum TBS as that for CB-msg3 without OCC.</w:t>
      </w:r>
    </w:p>
    <w:p w:rsidR="003E2391" w:rsidRDefault="003E2391" w:rsidP="003E2391">
      <w:pPr>
        <w:pStyle w:val="Comments"/>
      </w:pPr>
    </w:p>
    <w:p w:rsidR="00045E76" w:rsidRDefault="00045E76" w:rsidP="00045E76">
      <w:pPr>
        <w:pStyle w:val="ListParagraph"/>
        <w:numPr>
          <w:ilvl w:val="0"/>
          <w:numId w:val="14"/>
        </w:numPr>
        <w:rPr>
          <w:rFonts w:ascii="Arial" w:eastAsia="MS Mincho" w:hAnsi="Arial"/>
          <w:i/>
          <w:sz w:val="18"/>
          <w:szCs w:val="24"/>
        </w:rPr>
      </w:pPr>
      <w:r w:rsidRPr="00045E76">
        <w:rPr>
          <w:rFonts w:ascii="Arial" w:eastAsia="MS Mincho" w:hAnsi="Arial"/>
          <w:i/>
          <w:sz w:val="18"/>
          <w:szCs w:val="24"/>
        </w:rPr>
        <w:t>Efficient delivery of Msg4</w:t>
      </w:r>
    </w:p>
    <w:p w:rsidR="00045E76" w:rsidRPr="00045E76" w:rsidRDefault="00045E76" w:rsidP="003E2391">
      <w:pPr>
        <w:pStyle w:val="ListParagraph"/>
        <w:numPr>
          <w:ilvl w:val="1"/>
          <w:numId w:val="14"/>
        </w:numPr>
        <w:rPr>
          <w:rFonts w:ascii="Arial" w:eastAsia="MS Mincho" w:hAnsi="Arial"/>
          <w:i/>
          <w:sz w:val="18"/>
          <w:szCs w:val="24"/>
        </w:rPr>
      </w:pPr>
      <w:r w:rsidRPr="00045E76">
        <w:rPr>
          <w:rFonts w:ascii="Arial" w:eastAsia="MS Mincho" w:hAnsi="Arial"/>
          <w:i/>
          <w:sz w:val="18"/>
          <w:szCs w:val="24"/>
        </w:rPr>
        <w:t>Contention resolution window</w:t>
      </w:r>
    </w:p>
    <w:p w:rsidR="003E2391" w:rsidRDefault="003E2391" w:rsidP="003E2391">
      <w:pPr>
        <w:pStyle w:val="Comments"/>
      </w:pPr>
      <w:r>
        <w:t>Proposal 4a: For CB-msg3 procedure, a contention resolution window starts at the end of the Msg3 transmission plus 4 subframes plus UE-eNB RTT.</w:t>
      </w:r>
    </w:p>
    <w:p w:rsidR="003E2391" w:rsidRDefault="003E2391" w:rsidP="003E2391">
      <w:pPr>
        <w:pStyle w:val="Comments"/>
      </w:pPr>
      <w:r>
        <w:t>Proposal 4b: The same value range as pur-ResponseWindowTimer can be reused for the length of contention resolutio</w:t>
      </w:r>
      <w:r w:rsidR="00287463">
        <w:t>n window for CB-msg3 procedure.</w:t>
      </w:r>
    </w:p>
    <w:p w:rsidR="00045E76" w:rsidRPr="00045E76" w:rsidRDefault="00045E76" w:rsidP="003E2391">
      <w:pPr>
        <w:pStyle w:val="ListParagraph"/>
        <w:numPr>
          <w:ilvl w:val="1"/>
          <w:numId w:val="14"/>
        </w:numPr>
        <w:rPr>
          <w:rFonts w:ascii="Arial" w:eastAsia="MS Mincho" w:hAnsi="Arial"/>
          <w:i/>
          <w:sz w:val="18"/>
          <w:szCs w:val="24"/>
        </w:rPr>
      </w:pPr>
      <w:r>
        <w:rPr>
          <w:rFonts w:ascii="Arial" w:eastAsia="MS Mincho" w:hAnsi="Arial"/>
          <w:i/>
          <w:sz w:val="18"/>
          <w:szCs w:val="24"/>
        </w:rPr>
        <w:t>RNTI calculation</w:t>
      </w:r>
    </w:p>
    <w:p w:rsidR="003E2391" w:rsidRDefault="003E2391" w:rsidP="003E2391">
      <w:pPr>
        <w:pStyle w:val="Comments"/>
      </w:pPr>
      <w:r>
        <w:t>Proposal 5a: The following parameters can be taken into account in the RNTI calculation for CB-msg3:</w:t>
      </w:r>
    </w:p>
    <w:p w:rsidR="003E2391" w:rsidRDefault="003E2391" w:rsidP="00045E76">
      <w:pPr>
        <w:pStyle w:val="Comments"/>
        <w:numPr>
          <w:ilvl w:val="0"/>
          <w:numId w:val="14"/>
        </w:numPr>
      </w:pPr>
      <w:r>
        <w:t>Time domain resource: SFN index, no need of subframe index</w:t>
      </w:r>
    </w:p>
    <w:p w:rsidR="003E2391" w:rsidRDefault="003E2391" w:rsidP="00045E76">
      <w:pPr>
        <w:pStyle w:val="Comments"/>
        <w:numPr>
          <w:ilvl w:val="0"/>
          <w:numId w:val="14"/>
        </w:numPr>
      </w:pPr>
      <w:r>
        <w:t>Frequency domain resource: start PRB index for eMTC; subcarrier set index and carrier index for NB-IoT</w:t>
      </w:r>
    </w:p>
    <w:p w:rsidR="003E2391" w:rsidRDefault="003E2391" w:rsidP="00045E76">
      <w:pPr>
        <w:pStyle w:val="Comments"/>
        <w:numPr>
          <w:ilvl w:val="0"/>
          <w:numId w:val="14"/>
        </w:numPr>
      </w:pPr>
      <w:r>
        <w:t>Code domain resource: OCC index</w:t>
      </w:r>
    </w:p>
    <w:p w:rsidR="003E2391" w:rsidRDefault="003E2391" w:rsidP="003E2391">
      <w:pPr>
        <w:pStyle w:val="Comments"/>
      </w:pPr>
      <w:r>
        <w:t>Proposal 5b: For the RNTI calculation for CB-msg3, to avoid a too large RNTI, it can be considered to compress the part where SFN index is involved, for example, the SFN index can be divided by the minimum periodicity, or modulo by the length of contention re</w:t>
      </w:r>
      <w:r w:rsidR="00287463">
        <w:t>solution window.</w:t>
      </w:r>
    </w:p>
    <w:p w:rsidR="00045E76" w:rsidRDefault="00045E76" w:rsidP="00045E76">
      <w:pPr>
        <w:pStyle w:val="Comments"/>
        <w:numPr>
          <w:ilvl w:val="1"/>
          <w:numId w:val="14"/>
        </w:numPr>
      </w:pPr>
      <w:r w:rsidRPr="00045E76">
        <w:t>CB-Msg4 transmission</w:t>
      </w:r>
    </w:p>
    <w:p w:rsidR="003E2391" w:rsidRDefault="003E2391" w:rsidP="003E2391">
      <w:pPr>
        <w:pStyle w:val="Comments"/>
      </w:pPr>
      <w:r>
        <w:t>Proposal 6a: The contention resolution scheme in legacy random access procedure can be reused for CB-msg3 procedure, e.g., a UE Contention Resolution Identity can be included in the DL MAC PDU and UE checks whether the UE Contention Resolution Identity matches the 48 first bits of the CCCH SDU transmitted in Msg3.</w:t>
      </w:r>
    </w:p>
    <w:p w:rsidR="003E2391" w:rsidRDefault="003E2391" w:rsidP="003E2391">
      <w:pPr>
        <w:pStyle w:val="Comments"/>
      </w:pPr>
      <w:r>
        <w:t xml:space="preserve">Proposal 6b: For CB-msg3 for CP solution, a UE Contention Resolution Identity can be used to early terminate the procedure. </w:t>
      </w:r>
    </w:p>
    <w:p w:rsidR="003E2391" w:rsidRDefault="003E2391" w:rsidP="003E2391">
      <w:pPr>
        <w:pStyle w:val="Comments"/>
      </w:pPr>
      <w:r>
        <w:t xml:space="preserve">Proposal 6c: For msg4 of CB-msg3 procedure, UE Contention Resolution Identity and RRC message could </w:t>
      </w:r>
      <w:r w:rsidR="00045E76">
        <w:t>be send together or separately.</w:t>
      </w:r>
    </w:p>
    <w:p w:rsidR="003E2391" w:rsidRDefault="003E2391" w:rsidP="003E2391">
      <w:pPr>
        <w:pStyle w:val="Comments"/>
      </w:pPr>
      <w:r>
        <w:t>Proposal 7a: For CB-msg3 procedure, if the msg4 includes a matching Contention Resolution Identity and also a C-RNTI, UE could stops the contention resolution window, and further monitors the PDCCH for the following RRC message by using the assigned C-RNTI.</w:t>
      </w:r>
    </w:p>
    <w:p w:rsidR="003E2391" w:rsidRDefault="003E2391" w:rsidP="003E2391">
      <w:pPr>
        <w:pStyle w:val="Comments"/>
      </w:pPr>
      <w:r>
        <w:t xml:space="preserve">Proposal 7b: For CB-msg3 procedure, if the msg4 includes a matching Contention Resolution Identity but without a C-RNTI, UE could stops the contention resolution window, and </w:t>
      </w:r>
      <w:r w:rsidR="00287463">
        <w:t>terminate the RRC procedure.</w:t>
      </w:r>
    </w:p>
    <w:p w:rsidR="00045E76" w:rsidRDefault="00045E76" w:rsidP="003E2391">
      <w:pPr>
        <w:pStyle w:val="Comments"/>
        <w:numPr>
          <w:ilvl w:val="1"/>
          <w:numId w:val="14"/>
        </w:numPr>
      </w:pPr>
      <w:r>
        <w:t>Backoff/fallback</w:t>
      </w:r>
    </w:p>
    <w:p w:rsidR="003E2391" w:rsidRDefault="003E2391" w:rsidP="003E2391">
      <w:pPr>
        <w:pStyle w:val="Comments"/>
      </w:pPr>
      <w:r>
        <w:t>Proposal 8a: RAN2 is suggested to support backoff scheme for CB-msg3. That is, when CB-msg3 fails, after a backoff time indicated by eNB, UE can choose an occasion to perform another CB-Msg3 transmission. FFS details.</w:t>
      </w:r>
    </w:p>
    <w:p w:rsidR="003E2391" w:rsidRDefault="003E2391" w:rsidP="003E2391">
      <w:pPr>
        <w:pStyle w:val="Comments"/>
      </w:pPr>
      <w:r>
        <w:t>Proposal 8b: For CB-msg3 procedure, a stepped fallback to higher CE level and then to RACH based EDT procedure can be considered.</w:t>
      </w:r>
    </w:p>
    <w:p w:rsidR="003E2391" w:rsidRDefault="003E2391" w:rsidP="003E2391">
      <w:pPr>
        <w:pStyle w:val="Comments"/>
      </w:pPr>
    </w:p>
    <w:p w:rsidR="00045E76" w:rsidRDefault="00045E76" w:rsidP="00045E76">
      <w:pPr>
        <w:pStyle w:val="Comments"/>
        <w:numPr>
          <w:ilvl w:val="0"/>
          <w:numId w:val="14"/>
        </w:numPr>
      </w:pPr>
      <w:r>
        <w:t>DSA</w:t>
      </w:r>
    </w:p>
    <w:p w:rsidR="00045E76" w:rsidRPr="00045E76" w:rsidRDefault="00045E76" w:rsidP="00045E76">
      <w:pPr>
        <w:pStyle w:val="ListParagraph"/>
        <w:numPr>
          <w:ilvl w:val="1"/>
          <w:numId w:val="14"/>
        </w:numPr>
        <w:rPr>
          <w:rFonts w:ascii="Arial" w:eastAsia="MS Mincho" w:hAnsi="Arial"/>
          <w:i/>
          <w:sz w:val="18"/>
          <w:szCs w:val="24"/>
        </w:rPr>
      </w:pPr>
      <w:r w:rsidRPr="00045E76">
        <w:rPr>
          <w:rFonts w:ascii="Arial" w:eastAsia="MS Mincho" w:hAnsi="Arial"/>
          <w:i/>
          <w:sz w:val="18"/>
          <w:szCs w:val="24"/>
        </w:rPr>
        <w:t>Selection time window for DSA</w:t>
      </w:r>
    </w:p>
    <w:p w:rsidR="00045E76" w:rsidRDefault="003E2391" w:rsidP="003E2391">
      <w:pPr>
        <w:pStyle w:val="Comments"/>
      </w:pPr>
      <w:r>
        <w:t>Proposal 9: For DSA, it’s slightly preferred to support a sliding replica selection window whose start time is determined by the first selected transmission occasion.</w:t>
      </w:r>
    </w:p>
    <w:p w:rsidR="00045E76" w:rsidRDefault="00045E76" w:rsidP="00045E76">
      <w:pPr>
        <w:pStyle w:val="Comments"/>
        <w:numPr>
          <w:ilvl w:val="1"/>
          <w:numId w:val="14"/>
        </w:numPr>
      </w:pPr>
      <w:r>
        <w:t>RNTI calculation</w:t>
      </w:r>
    </w:p>
    <w:p w:rsidR="00287463" w:rsidRDefault="003E2391" w:rsidP="00287463">
      <w:pPr>
        <w:pStyle w:val="Comments"/>
      </w:pPr>
      <w:r>
        <w:t>Proposal 10: For DSA, the RNTI used to schedule Msg4 transmission is derived only based on the resource associated to the transmission occasion used</w:t>
      </w:r>
      <w:r w:rsidR="00287463">
        <w:t xml:space="preserve"> for the corresponding replica.</w:t>
      </w:r>
    </w:p>
    <w:p w:rsidR="00045E76" w:rsidRDefault="00045E76" w:rsidP="00045E76">
      <w:pPr>
        <w:pStyle w:val="Comments"/>
        <w:numPr>
          <w:ilvl w:val="1"/>
          <w:numId w:val="14"/>
        </w:numPr>
      </w:pPr>
      <w:r>
        <w:rPr>
          <w:rFonts w:hint="eastAsia"/>
        </w:rPr>
        <w:t>Contention r</w:t>
      </w:r>
      <w:r>
        <w:t>esolution</w:t>
      </w:r>
      <w:r>
        <w:rPr>
          <w:rFonts w:hint="eastAsia"/>
        </w:rPr>
        <w:t xml:space="preserve"> window</w:t>
      </w:r>
    </w:p>
    <w:p w:rsidR="00287463" w:rsidRDefault="00287463" w:rsidP="00287463">
      <w:pPr>
        <w:pStyle w:val="Comments"/>
        <w:numPr>
          <w:ilvl w:val="0"/>
          <w:numId w:val="14"/>
        </w:numPr>
      </w:pPr>
      <w:r>
        <w:t>Proposal 11: For DSA, UE starts multiple contention resolution windows and monitors each RNTI for Msg4 in corresponding contention resolution window.</w:t>
      </w:r>
    </w:p>
    <w:p w:rsidR="003E2391" w:rsidRPr="003E2391" w:rsidRDefault="003E2391" w:rsidP="003E2391">
      <w:pPr>
        <w:pStyle w:val="Doc-text2"/>
      </w:pPr>
    </w:p>
    <w:p w:rsidR="00247999" w:rsidRDefault="00A81062" w:rsidP="00247999">
      <w:pPr>
        <w:pStyle w:val="Doc-title"/>
      </w:pPr>
      <w:hyperlink r:id="rId174" w:tooltip="C:Data3GPPExtractsR2-2501319 - UL capacity enhancements for IoT NTN.docx" w:history="1">
        <w:r w:rsidR="00247999" w:rsidRPr="00AC7DC6">
          <w:rPr>
            <w:rStyle w:val="Hyperlink"/>
          </w:rPr>
          <w:t>R2-2501319</w:t>
        </w:r>
      </w:hyperlink>
      <w:r w:rsidR="00247999">
        <w:tab/>
        <w:t>UL capacity enhancements for IoT NTN</w:t>
      </w:r>
      <w:r w:rsidR="00247999">
        <w:tab/>
        <w:t>Ericsson</w:t>
      </w:r>
      <w:r w:rsidR="00247999">
        <w:tab/>
        <w:t>discussion</w:t>
      </w:r>
      <w:r w:rsidR="00247999">
        <w:tab/>
        <w:t>Rel-19</w:t>
      </w:r>
      <w:r w:rsidR="00247999">
        <w:tab/>
        <w:t>IoT_NTN_Ph3-Core</w:t>
      </w:r>
    </w:p>
    <w:p w:rsidR="00F514A2" w:rsidRDefault="00F514A2" w:rsidP="00F514A2">
      <w:pPr>
        <w:pStyle w:val="Comments"/>
        <w:numPr>
          <w:ilvl w:val="0"/>
          <w:numId w:val="14"/>
        </w:numPr>
      </w:pPr>
      <w:r>
        <w:lastRenderedPageBreak/>
        <w:t>terminology</w:t>
      </w:r>
    </w:p>
    <w:p w:rsidR="00EB5F3A" w:rsidRDefault="00EB5F3A" w:rsidP="00EB5F3A">
      <w:pPr>
        <w:pStyle w:val="Comments"/>
      </w:pPr>
      <w:r>
        <w:t>Proposal 1</w:t>
      </w:r>
      <w:r>
        <w:tab/>
        <w:t>RAN2 to discuss the terms to be used to describe the EDT improvements in Rel-19, for example the new functionality can be called “contention-based early data transmission” (CB EDT).</w:t>
      </w:r>
    </w:p>
    <w:p w:rsidR="00EB5F3A" w:rsidRDefault="00EB5F3A" w:rsidP="00EB5F3A">
      <w:pPr>
        <w:pStyle w:val="Comments"/>
      </w:pPr>
      <w:r>
        <w:t>Proposal 2</w:t>
      </w:r>
      <w:r>
        <w:tab/>
        <w:t>RAN2 to discuss the terms to be used for the first message from UE to eNB in the EDT improvements in Rel-19, it may for example be called “contention-based message A” or CB MsgA.</w:t>
      </w:r>
    </w:p>
    <w:p w:rsidR="00EB5F3A" w:rsidRDefault="00EB5F3A" w:rsidP="00EB5F3A">
      <w:pPr>
        <w:pStyle w:val="Comments"/>
      </w:pPr>
      <w:r>
        <w:t>Proposal 3</w:t>
      </w:r>
      <w:r>
        <w:tab/>
        <w:t>RAN2 to discuss the terms to be used for the reply to CB MsgA from eNB to UE in the EDT improvements in Rel-19, it may for example be called “contention-based message B” or CB MsgB.</w:t>
      </w:r>
    </w:p>
    <w:p w:rsidR="006A2240" w:rsidRDefault="006A2240" w:rsidP="00EB5F3A">
      <w:pPr>
        <w:pStyle w:val="Comments"/>
      </w:pPr>
    </w:p>
    <w:p w:rsidR="00F514A2" w:rsidRDefault="00F514A2" w:rsidP="00F514A2">
      <w:pPr>
        <w:pStyle w:val="Comments"/>
        <w:numPr>
          <w:ilvl w:val="0"/>
          <w:numId w:val="14"/>
        </w:numPr>
      </w:pPr>
      <w:r w:rsidRPr="00F514A2">
        <w:t>End of DSA window and start of CB MsgB window</w:t>
      </w:r>
    </w:p>
    <w:p w:rsidR="00EB5F3A" w:rsidRDefault="00EB5F3A" w:rsidP="00EB5F3A">
      <w:pPr>
        <w:pStyle w:val="Comments"/>
      </w:pPr>
      <w:r>
        <w:t>Proposal 4</w:t>
      </w:r>
      <w:r>
        <w:tab/>
        <w:t>There is one CB MsgB window per DSA window and the CB MsgB window start immediately after the DSA window, taking UE-eNB RTT into account.</w:t>
      </w:r>
    </w:p>
    <w:p w:rsidR="006F331C" w:rsidRDefault="006F331C" w:rsidP="006F331C">
      <w:pPr>
        <w:pStyle w:val="Doc-text2"/>
      </w:pPr>
      <w:r>
        <w:t>-</w:t>
      </w:r>
      <w:r>
        <w:tab/>
        <w:t>Xiaomi thinks the UE should start the receiving window after the first transmission + RTT</w:t>
      </w:r>
    </w:p>
    <w:p w:rsidR="006F331C" w:rsidRDefault="006F331C" w:rsidP="006F331C">
      <w:pPr>
        <w:pStyle w:val="Doc-text2"/>
      </w:pPr>
      <w:r>
        <w:t>-</w:t>
      </w:r>
      <w:r>
        <w:tab/>
        <w:t xml:space="preserve">Samsung thinks this would simplify the procedure and supports the proposal. QC agrees and thinks this helps msg4 </w:t>
      </w:r>
      <w:r w:rsidR="00C90192">
        <w:t>definition. NEC also supports</w:t>
      </w:r>
    </w:p>
    <w:p w:rsidR="00C90192" w:rsidRDefault="00C90192" w:rsidP="006F331C">
      <w:pPr>
        <w:pStyle w:val="Doc-text2"/>
      </w:pPr>
      <w:r>
        <w:t>-</w:t>
      </w:r>
      <w:r>
        <w:tab/>
        <w:t>HW prefers multiple window solution. CATT agrees</w:t>
      </w:r>
    </w:p>
    <w:p w:rsidR="00C90192" w:rsidRDefault="00C90192" w:rsidP="006F331C">
      <w:pPr>
        <w:pStyle w:val="Doc-text2"/>
      </w:pPr>
      <w:r>
        <w:t>-</w:t>
      </w:r>
      <w:r>
        <w:tab/>
        <w:t>Nokia wonders what the DSA window is</w:t>
      </w:r>
    </w:p>
    <w:p w:rsidR="006F331C" w:rsidRDefault="00C90192" w:rsidP="006F331C">
      <w:pPr>
        <w:pStyle w:val="Doc-text2"/>
      </w:pPr>
      <w:r>
        <w:t>-</w:t>
      </w:r>
      <w:r>
        <w:tab/>
        <w:t>MTK thinks we need to discuss 3 aspects;</w:t>
      </w:r>
    </w:p>
    <w:p w:rsidR="00C90192" w:rsidRDefault="00C90192" w:rsidP="006F331C">
      <w:pPr>
        <w:pStyle w:val="Doc-text2"/>
      </w:pPr>
      <w:r>
        <w:tab/>
        <w:t>-</w:t>
      </w:r>
      <w:r>
        <w:tab/>
        <w:t>transmission window (sliding or fixed)</w:t>
      </w:r>
    </w:p>
    <w:p w:rsidR="00C90192" w:rsidRDefault="00C90192" w:rsidP="006F331C">
      <w:pPr>
        <w:pStyle w:val="Doc-text2"/>
      </w:pPr>
      <w:r>
        <w:tab/>
        <w:t>-</w:t>
      </w:r>
      <w:r>
        <w:tab/>
        <w:t>monitoring window</w:t>
      </w:r>
    </w:p>
    <w:p w:rsidR="00C90192" w:rsidRDefault="00C90192" w:rsidP="006F331C">
      <w:pPr>
        <w:pStyle w:val="Doc-text2"/>
      </w:pPr>
      <w:r>
        <w:tab/>
        <w:t>-</w:t>
      </w:r>
      <w:r>
        <w:tab/>
        <w:t>1 or multiple RNTI</w:t>
      </w:r>
    </w:p>
    <w:p w:rsidR="00C90192" w:rsidRDefault="00C90192" w:rsidP="006F331C">
      <w:pPr>
        <w:pStyle w:val="Doc-text2"/>
      </w:pPr>
      <w:r>
        <w:t>-</w:t>
      </w:r>
      <w:r>
        <w:tab/>
        <w:t>IDC thinks we should favour capacity improvements</w:t>
      </w:r>
    </w:p>
    <w:p w:rsidR="00C90192" w:rsidRPr="00C90192" w:rsidRDefault="00C90192" w:rsidP="008467D7">
      <w:pPr>
        <w:pStyle w:val="Agreement"/>
      </w:pPr>
      <w:r>
        <w:t xml:space="preserve">Continue in offline 306 </w:t>
      </w:r>
    </w:p>
    <w:p w:rsidR="00C90192" w:rsidRDefault="00C90192" w:rsidP="006F331C">
      <w:pPr>
        <w:pStyle w:val="Doc-text2"/>
      </w:pPr>
    </w:p>
    <w:p w:rsidR="00EB5F3A" w:rsidRDefault="00EB5F3A" w:rsidP="00EB5F3A">
      <w:pPr>
        <w:pStyle w:val="Comments"/>
      </w:pPr>
      <w:r>
        <w:t>Proposal 5</w:t>
      </w:r>
      <w:r>
        <w:tab/>
        <w:t>If a DSA window NPUSCH transmission end in uplink subframe n or a SA NPUSCH transmission end in uplink subframe n, the UE is not required to monitor NPDCCH in any downlink subframe that overlaps with uplink subframe n+1 to subframe n+Kmac+3. The UE shall start NPDCCH monitoring in the first NPDCCH subframe, after uplink subframe n+Kmac+3, that do not overlap uplink subframe n+Kmac+3.</w:t>
      </w:r>
    </w:p>
    <w:p w:rsidR="00EB5F3A" w:rsidRDefault="00EB5F3A" w:rsidP="00EB5F3A">
      <w:pPr>
        <w:pStyle w:val="Comments"/>
      </w:pPr>
      <w:r>
        <w:t>Proposal 6</w:t>
      </w:r>
      <w:r>
        <w:tab/>
        <w:t>The UE shall at most have one ongoing CB EDT procedure at any time.</w:t>
      </w:r>
    </w:p>
    <w:p w:rsidR="008D7E0B" w:rsidRDefault="008D7E0B" w:rsidP="008D7E0B">
      <w:pPr>
        <w:pStyle w:val="Agreement"/>
      </w:pPr>
      <w:r>
        <w:t>Agreed</w:t>
      </w:r>
    </w:p>
    <w:p w:rsidR="006A2240" w:rsidRDefault="006A2240" w:rsidP="00EB5F3A">
      <w:pPr>
        <w:pStyle w:val="Comments"/>
      </w:pPr>
    </w:p>
    <w:p w:rsidR="006A2240" w:rsidRDefault="006A2240" w:rsidP="006A2240">
      <w:pPr>
        <w:pStyle w:val="Comments"/>
        <w:numPr>
          <w:ilvl w:val="0"/>
          <w:numId w:val="14"/>
        </w:numPr>
      </w:pPr>
      <w:r w:rsidRPr="006A2240">
        <w:t>DSA window size</w:t>
      </w:r>
    </w:p>
    <w:p w:rsidR="00EB5F3A" w:rsidRDefault="00EB5F3A" w:rsidP="00EB5F3A">
      <w:pPr>
        <w:pStyle w:val="Comments"/>
      </w:pPr>
      <w:r>
        <w:t>Proposal 7</w:t>
      </w:r>
      <w:r>
        <w:tab/>
        <w:t>The CB EDT configuration has an indication of uplink subcarrier spacing.</w:t>
      </w:r>
    </w:p>
    <w:p w:rsidR="00EB5F3A" w:rsidRDefault="00EB5F3A" w:rsidP="00EB5F3A">
      <w:pPr>
        <w:pStyle w:val="Comments"/>
      </w:pPr>
      <w:r>
        <w:t>Proposal 8</w:t>
      </w:r>
      <w:r>
        <w:tab/>
        <w:t>The CB EDT configuration has an indication of start and end subcarrier, or start and number of subcarriers, per CE level.</w:t>
      </w:r>
    </w:p>
    <w:p w:rsidR="00EB5F3A" w:rsidRDefault="00EB5F3A" w:rsidP="00EB5F3A">
      <w:pPr>
        <w:pStyle w:val="Comments"/>
      </w:pPr>
      <w:r>
        <w:t>Proposal 9</w:t>
      </w:r>
      <w:r>
        <w:tab/>
        <w:t>The CB EDT configuration has a MCS index per CE level, indicating TBS, modulation, and number of RUs for CB MsgA.</w:t>
      </w:r>
    </w:p>
    <w:p w:rsidR="00EB5F3A" w:rsidRDefault="00EB5F3A" w:rsidP="00EB5F3A">
      <w:pPr>
        <w:pStyle w:val="Comments"/>
      </w:pPr>
      <w:r>
        <w:t>Proposal 10</w:t>
      </w:r>
      <w:r>
        <w:tab/>
        <w:t>The CB EDT configuration has the number of CB MsgA transmission opportunities in time per CE level, that makes up one DSA window.</w:t>
      </w:r>
    </w:p>
    <w:p w:rsidR="00EB5F3A" w:rsidRDefault="00EB5F3A" w:rsidP="00EB5F3A">
      <w:pPr>
        <w:pStyle w:val="Comments"/>
      </w:pPr>
      <w:r>
        <w:t>Proposal 11</w:t>
      </w:r>
      <w:r>
        <w:tab/>
        <w:t>The CD EDT configuration has, the number of repetitions of CB MsgA per CE level.</w:t>
      </w:r>
    </w:p>
    <w:p w:rsidR="00EB5F3A" w:rsidRDefault="00EB5F3A" w:rsidP="00EB5F3A">
      <w:pPr>
        <w:pStyle w:val="Comments"/>
      </w:pPr>
      <w:r>
        <w:t>Proposal 12</w:t>
      </w:r>
      <w:r>
        <w:tab/>
        <w:t>The DSA window has a start time relative the H-SFN per CE level.</w:t>
      </w:r>
    </w:p>
    <w:p w:rsidR="00EB5F3A" w:rsidRDefault="00EB5F3A" w:rsidP="00EB5F3A">
      <w:pPr>
        <w:pStyle w:val="Comments"/>
      </w:pPr>
      <w:r>
        <w:t>Proposal 13</w:t>
      </w:r>
      <w:r>
        <w:tab/>
        <w:t>The DSA window has a DSA window periodicity per CE level.</w:t>
      </w:r>
    </w:p>
    <w:p w:rsidR="00EB5F3A" w:rsidRDefault="00EB5F3A" w:rsidP="00EB5F3A">
      <w:pPr>
        <w:pStyle w:val="Comments"/>
      </w:pPr>
      <w:r>
        <w:t>Proposal 14</w:t>
      </w:r>
      <w:r>
        <w:tab/>
        <w:t>RAN2 to discuss how to handle H-SFN wrap around if periodicity do not evenly divide the H-SFN period.</w:t>
      </w:r>
    </w:p>
    <w:p w:rsidR="006A2240" w:rsidRDefault="006A2240" w:rsidP="00EB5F3A">
      <w:pPr>
        <w:pStyle w:val="Comments"/>
      </w:pPr>
    </w:p>
    <w:p w:rsidR="006A2240" w:rsidRDefault="006A2240" w:rsidP="006A2240">
      <w:pPr>
        <w:pStyle w:val="Comments"/>
        <w:numPr>
          <w:ilvl w:val="0"/>
          <w:numId w:val="14"/>
        </w:numPr>
      </w:pPr>
      <w:r w:rsidRPr="006A2240">
        <w:t>Mobile terminated EDT</w:t>
      </w:r>
    </w:p>
    <w:p w:rsidR="00EB5F3A" w:rsidRDefault="00EB5F3A" w:rsidP="00EB5F3A">
      <w:pPr>
        <w:pStyle w:val="Comments"/>
      </w:pPr>
      <w:r>
        <w:t>Proposal 15</w:t>
      </w:r>
      <w:r>
        <w:tab/>
        <w:t>Mobile terminated EDT is supported.</w:t>
      </w:r>
    </w:p>
    <w:p w:rsidR="00EB5F3A" w:rsidRDefault="00EB5F3A" w:rsidP="00EB5F3A">
      <w:pPr>
        <w:pStyle w:val="Comments"/>
      </w:pPr>
      <w:r>
        <w:t>Proposal 16</w:t>
      </w:r>
      <w:r>
        <w:tab/>
        <w:t>The CB MsgB can contain MAC SDUs carrying downlink data for each CB MsgA that is acknowledged.</w:t>
      </w:r>
    </w:p>
    <w:p w:rsidR="00EB5F3A" w:rsidRDefault="00EB5F3A" w:rsidP="00EB5F3A">
      <w:pPr>
        <w:pStyle w:val="Comments"/>
      </w:pPr>
      <w:r>
        <w:t>Proposal 17</w:t>
      </w:r>
      <w:r>
        <w:tab/>
        <w:t>For each UE in a CB MsgB, the successful reception of a CB MsgB can be individually acknowledged with a HARQ ACK transmission.</w:t>
      </w:r>
    </w:p>
    <w:p w:rsidR="006A2240" w:rsidRDefault="006A2240" w:rsidP="00EB5F3A">
      <w:pPr>
        <w:pStyle w:val="Comments"/>
      </w:pPr>
    </w:p>
    <w:p w:rsidR="007011CA" w:rsidRDefault="007011CA" w:rsidP="007011CA">
      <w:pPr>
        <w:pStyle w:val="Comments"/>
        <w:numPr>
          <w:ilvl w:val="0"/>
          <w:numId w:val="14"/>
        </w:numPr>
      </w:pPr>
      <w:r w:rsidRPr="007011CA">
        <w:t>HARQ ACK for successful CB MsgB</w:t>
      </w:r>
    </w:p>
    <w:p w:rsidR="00EB5F3A" w:rsidRDefault="00EB5F3A" w:rsidP="00EB5F3A">
      <w:pPr>
        <w:pStyle w:val="Comments"/>
      </w:pPr>
      <w:r>
        <w:t>Proposal 18</w:t>
      </w:r>
      <w:r>
        <w:tab/>
        <w:t>The CB MsgB has a 4 bit HARQ ACK resource allocation, reusing the existing HARQ ACK/NACK allocation signalling in the DCI, per UE that is replied to.</w:t>
      </w:r>
    </w:p>
    <w:p w:rsidR="00EB5F3A" w:rsidRDefault="00EB5F3A" w:rsidP="00EB5F3A">
      <w:pPr>
        <w:pStyle w:val="Comments"/>
      </w:pPr>
      <w:r>
        <w:t>Proposal 19</w:t>
      </w:r>
      <w:r>
        <w:tab/>
        <w:t>In the HARQ-ACK resources for CB MsgB, the value ‘15’ indicate HARQ feedback disabled.</w:t>
      </w:r>
    </w:p>
    <w:p w:rsidR="007011CA" w:rsidRDefault="007011CA" w:rsidP="00EB5F3A">
      <w:pPr>
        <w:pStyle w:val="Comments"/>
      </w:pPr>
    </w:p>
    <w:p w:rsidR="007011CA" w:rsidRDefault="007011CA" w:rsidP="007011CA">
      <w:pPr>
        <w:pStyle w:val="Comments"/>
        <w:numPr>
          <w:ilvl w:val="0"/>
          <w:numId w:val="14"/>
        </w:numPr>
      </w:pPr>
      <w:r w:rsidRPr="007011CA">
        <w:t>Number of UEs that can be answered in one CB MsgB</w:t>
      </w:r>
    </w:p>
    <w:p w:rsidR="00EB5F3A" w:rsidRDefault="00EB5F3A" w:rsidP="00EB5F3A">
      <w:pPr>
        <w:pStyle w:val="Comments"/>
      </w:pPr>
      <w:r>
        <w:t>Proposal 20</w:t>
      </w:r>
      <w:r>
        <w:tab/>
        <w:t>The number of CB MsgA replies in one CB MsgB can be left to eNB implementation.</w:t>
      </w:r>
    </w:p>
    <w:p w:rsidR="007011CA" w:rsidRDefault="007011CA" w:rsidP="00EB5F3A">
      <w:pPr>
        <w:pStyle w:val="Comments"/>
      </w:pPr>
    </w:p>
    <w:p w:rsidR="007011CA" w:rsidRDefault="007011CA" w:rsidP="007011CA">
      <w:pPr>
        <w:pStyle w:val="Comments"/>
        <w:numPr>
          <w:ilvl w:val="0"/>
          <w:numId w:val="14"/>
        </w:numPr>
      </w:pPr>
      <w:r w:rsidRPr="007011CA">
        <w:t>CB MsgB window and the RNTIs for MsgA and MsgB</w:t>
      </w:r>
    </w:p>
    <w:p w:rsidR="00EB5F3A" w:rsidRDefault="00EB5F3A" w:rsidP="00EB5F3A">
      <w:pPr>
        <w:pStyle w:val="Comments"/>
      </w:pPr>
      <w:r>
        <w:t>Proposal 21</w:t>
      </w:r>
      <w:r>
        <w:tab/>
        <w:t>There is one RNTI for CB MsgA and CB MsgB transmissions.</w:t>
      </w:r>
    </w:p>
    <w:p w:rsidR="00EB5F3A" w:rsidRDefault="00EB5F3A" w:rsidP="00EB5F3A">
      <w:pPr>
        <w:pStyle w:val="Comments"/>
      </w:pPr>
      <w:r>
        <w:lastRenderedPageBreak/>
        <w:t>Proposal 22</w:t>
      </w:r>
      <w:r>
        <w:tab/>
        <w:t>The UE shall use the cell specific Koffset for the CB EDT feature, regardless of if it has a UE specific Koffset or not.</w:t>
      </w:r>
    </w:p>
    <w:p w:rsidR="00EB5F3A" w:rsidRDefault="00EB5F3A" w:rsidP="00EB5F3A">
      <w:pPr>
        <w:pStyle w:val="Comments"/>
      </w:pPr>
      <w:r>
        <w:t>Proposal 23</w:t>
      </w:r>
      <w:r>
        <w:tab/>
        <w:t>The scheduling of CB MsgB uses NPDCCH format 1.</w:t>
      </w:r>
    </w:p>
    <w:p w:rsidR="00EB5F3A" w:rsidRDefault="00EB5F3A" w:rsidP="00EB5F3A">
      <w:pPr>
        <w:pStyle w:val="Comments"/>
      </w:pPr>
      <w:r>
        <w:t>Proposal 24</w:t>
      </w:r>
      <w:r>
        <w:tab/>
        <w:t>The CD EDT configuration has an NPDCCH repetition number per CE level for the CB MsgB window.</w:t>
      </w:r>
    </w:p>
    <w:p w:rsidR="00EB5F3A" w:rsidRDefault="00EB5F3A" w:rsidP="00EB5F3A">
      <w:pPr>
        <w:pStyle w:val="Comments"/>
      </w:pPr>
      <w:r>
        <w:t>Proposal 25</w:t>
      </w:r>
      <w:r>
        <w:tab/>
        <w:t>The CD EDT configuration has an NPDCCH occasion periodicity per CE level for CB MsgB window.</w:t>
      </w:r>
    </w:p>
    <w:p w:rsidR="00EB5F3A" w:rsidRDefault="00EB5F3A" w:rsidP="00EB5F3A">
      <w:pPr>
        <w:pStyle w:val="Comments"/>
      </w:pPr>
      <w:r>
        <w:t>Proposal 26</w:t>
      </w:r>
      <w:r>
        <w:tab/>
        <w:t>The CD EDT configuration has a CB MsgB window size per CE level.</w:t>
      </w:r>
    </w:p>
    <w:p w:rsidR="00EB5F3A" w:rsidRDefault="00EB5F3A" w:rsidP="00EB5F3A">
      <w:pPr>
        <w:pStyle w:val="Comments"/>
      </w:pPr>
      <w:r>
        <w:t>Proposal 27</w:t>
      </w:r>
      <w:r>
        <w:tab/>
        <w:t>The UEs shall monitor NPDCCH occasions inside the CB MsgB window unless it has successfully decoded a CB MsgB containing a matching Contention Resolution Identity.</w:t>
      </w:r>
    </w:p>
    <w:p w:rsidR="007011CA" w:rsidRDefault="007011CA" w:rsidP="00EB5F3A">
      <w:pPr>
        <w:pStyle w:val="Comments"/>
      </w:pPr>
    </w:p>
    <w:p w:rsidR="007011CA" w:rsidRDefault="007011CA" w:rsidP="007011CA">
      <w:pPr>
        <w:pStyle w:val="Comments"/>
        <w:numPr>
          <w:ilvl w:val="0"/>
          <w:numId w:val="14"/>
        </w:numPr>
      </w:pPr>
      <w:r w:rsidRPr="007011CA">
        <w:t>Design of CB MsgB</w:t>
      </w:r>
    </w:p>
    <w:p w:rsidR="00EB5F3A" w:rsidRDefault="00EB5F3A" w:rsidP="00EB5F3A">
      <w:pPr>
        <w:pStyle w:val="Comments"/>
      </w:pPr>
      <w:r>
        <w:t>Proposal 28</w:t>
      </w:r>
      <w:r>
        <w:tab/>
        <w:t>Introduce multiplexing of several UE Contention Resolution Identities in CB MsgB using NR MSGB as baseline.</w:t>
      </w:r>
    </w:p>
    <w:p w:rsidR="00EB5F3A" w:rsidRDefault="00EB5F3A" w:rsidP="00EB5F3A">
      <w:pPr>
        <w:pStyle w:val="Comments"/>
      </w:pPr>
      <w:r>
        <w:t>Proposal 29</w:t>
      </w:r>
      <w:r>
        <w:tab/>
        <w:t>Introduce a Backoff Indicator in CB MsgB.</w:t>
      </w:r>
    </w:p>
    <w:p w:rsidR="00EB5F3A" w:rsidRDefault="00EB5F3A" w:rsidP="00EB5F3A">
      <w:pPr>
        <w:pStyle w:val="Comments"/>
      </w:pPr>
      <w:r>
        <w:t>Proposal 30</w:t>
      </w:r>
      <w:r>
        <w:tab/>
        <w:t>The CB MsgB contention resolution uses legacy UE Contention Resolution Identity MAC Control Element for the contention resolution.</w:t>
      </w:r>
    </w:p>
    <w:p w:rsidR="007011CA" w:rsidRDefault="007011CA" w:rsidP="00EB5F3A">
      <w:pPr>
        <w:pStyle w:val="Comments"/>
      </w:pPr>
    </w:p>
    <w:p w:rsidR="007011CA" w:rsidRDefault="007011CA" w:rsidP="007011CA">
      <w:pPr>
        <w:pStyle w:val="Comments"/>
        <w:numPr>
          <w:ilvl w:val="0"/>
          <w:numId w:val="14"/>
        </w:numPr>
      </w:pPr>
      <w:r w:rsidRPr="007011CA">
        <w:t>Multi carrier DSA</w:t>
      </w:r>
    </w:p>
    <w:p w:rsidR="00EB5F3A" w:rsidRDefault="00EB5F3A" w:rsidP="00EB5F3A">
      <w:pPr>
        <w:pStyle w:val="Comments"/>
      </w:pPr>
      <w:r>
        <w:t>Proposal 31</w:t>
      </w:r>
      <w:r>
        <w:tab/>
        <w:t>The CB EDT configuration indicates which carrier is used for the CB EDT.</w:t>
      </w:r>
    </w:p>
    <w:p w:rsidR="00EB5F3A" w:rsidRDefault="00EB5F3A" w:rsidP="00EB5F3A">
      <w:pPr>
        <w:pStyle w:val="Comments"/>
      </w:pPr>
      <w:r>
        <w:t>Proposal 32</w:t>
      </w:r>
      <w:r>
        <w:tab/>
        <w:t>RAN2 to discuss whether one carrier per CE level can be configured, or if all CE levels are supported on the same carrier.</w:t>
      </w:r>
    </w:p>
    <w:p w:rsidR="007011CA" w:rsidRDefault="007011CA" w:rsidP="00EB5F3A">
      <w:pPr>
        <w:pStyle w:val="Comments"/>
      </w:pPr>
    </w:p>
    <w:p w:rsidR="007011CA" w:rsidRDefault="0026483A" w:rsidP="0026483A">
      <w:pPr>
        <w:pStyle w:val="Comments"/>
        <w:numPr>
          <w:ilvl w:val="0"/>
          <w:numId w:val="14"/>
        </w:numPr>
      </w:pPr>
      <w:r w:rsidRPr="0026483A">
        <w:t>Contention control</w:t>
      </w:r>
    </w:p>
    <w:p w:rsidR="00EB5F3A" w:rsidRDefault="00EB5F3A" w:rsidP="00EB5F3A">
      <w:pPr>
        <w:pStyle w:val="Comments"/>
      </w:pPr>
      <w:r>
        <w:t>Proposal 33</w:t>
      </w:r>
      <w:r>
        <w:tab/>
        <w:t>If no successful contention resolution was received in the CB MsgB window after a CB MsgA replica was transmitted, the UE shall draw a random number from a back off (indicated in a CB MsgB, if received, or from back off indicator in system information) ad wait the number of DSA windows and in the DSA window after the wait, do the CB MsgA replica selection and transmission.</w:t>
      </w:r>
    </w:p>
    <w:p w:rsidR="0026483A" w:rsidRDefault="0026483A" w:rsidP="00EB5F3A">
      <w:pPr>
        <w:pStyle w:val="Comments"/>
      </w:pPr>
    </w:p>
    <w:p w:rsidR="0026483A" w:rsidRDefault="0026483A" w:rsidP="00EB5F3A">
      <w:pPr>
        <w:pStyle w:val="Comments"/>
        <w:numPr>
          <w:ilvl w:val="0"/>
          <w:numId w:val="14"/>
        </w:numPr>
      </w:pPr>
      <w:r>
        <w:t>Collision detection and backoff</w:t>
      </w:r>
    </w:p>
    <w:p w:rsidR="00EB5F3A" w:rsidRDefault="00EB5F3A" w:rsidP="00EB5F3A">
      <w:pPr>
        <w:pStyle w:val="Comments"/>
      </w:pPr>
      <w:r>
        <w:t>Proposal 34</w:t>
      </w:r>
      <w:r>
        <w:tab/>
        <w:t>After a failure in CB MsgA transmission (no matching UE ID received in the CB MsgB), the UE may attempt another transmission after waiting for a random back-off and increasing the transmission power. FFS parameters and details of the mechanism.</w:t>
      </w:r>
    </w:p>
    <w:p w:rsidR="00EB5F3A" w:rsidRDefault="00EB5F3A" w:rsidP="00EB5F3A">
      <w:pPr>
        <w:pStyle w:val="Comments"/>
      </w:pPr>
      <w:r>
        <w:t>Proposal 35</w:t>
      </w:r>
      <w:r>
        <w:tab/>
        <w:t>After a number of failed CB MsgA transmission attempts, the UE falls back to 4-step random access EDT. FFS on the maximum number of transmission attempts.</w:t>
      </w:r>
    </w:p>
    <w:p w:rsidR="0026483A" w:rsidRDefault="0026483A" w:rsidP="00EB5F3A">
      <w:pPr>
        <w:pStyle w:val="Comments"/>
      </w:pPr>
    </w:p>
    <w:p w:rsidR="0026483A" w:rsidRDefault="0026483A" w:rsidP="0026483A">
      <w:pPr>
        <w:pStyle w:val="Comments"/>
        <w:numPr>
          <w:ilvl w:val="0"/>
          <w:numId w:val="14"/>
        </w:numPr>
      </w:pPr>
      <w:r>
        <w:t>OCC</w:t>
      </w:r>
    </w:p>
    <w:p w:rsidR="00EB5F3A" w:rsidRDefault="00EB5F3A" w:rsidP="00EB5F3A">
      <w:pPr>
        <w:pStyle w:val="Comments"/>
      </w:pPr>
      <w:r>
        <w:t>Proposal 37</w:t>
      </w:r>
      <w:r>
        <w:tab/>
        <w:t>OCCs are not used for the CB EDT functionality.</w:t>
      </w:r>
    </w:p>
    <w:p w:rsidR="0026483A" w:rsidRDefault="0026483A" w:rsidP="00EB5F3A">
      <w:pPr>
        <w:pStyle w:val="Comments"/>
      </w:pPr>
    </w:p>
    <w:p w:rsidR="0026483A" w:rsidRDefault="0026483A" w:rsidP="0026483A">
      <w:pPr>
        <w:pStyle w:val="Comments"/>
        <w:numPr>
          <w:ilvl w:val="0"/>
          <w:numId w:val="14"/>
        </w:numPr>
      </w:pPr>
      <w:r>
        <w:t>eMTC considerations</w:t>
      </w:r>
    </w:p>
    <w:p w:rsidR="00EB5F3A" w:rsidRDefault="00EB5F3A" w:rsidP="00EB5F3A">
      <w:pPr>
        <w:pStyle w:val="Comments"/>
      </w:pPr>
      <w:r>
        <w:t>Proposal 38</w:t>
      </w:r>
      <w:r>
        <w:tab/>
        <w:t>An eMTC UE may stop transmitting CB MsgA replicas or CB MsgA repetitions of a replica if the UE receive a CB MsgB with a matching contention resolution identity.</w:t>
      </w:r>
    </w:p>
    <w:p w:rsidR="00F343FC" w:rsidRPr="003E2391" w:rsidRDefault="00F343FC" w:rsidP="003E2391">
      <w:pPr>
        <w:pStyle w:val="Doc-text2"/>
      </w:pPr>
    </w:p>
    <w:p w:rsidR="00247999" w:rsidRPr="003954EC" w:rsidRDefault="00A81062" w:rsidP="00247999">
      <w:pPr>
        <w:pStyle w:val="Doc-title"/>
      </w:pPr>
      <w:hyperlink r:id="rId175" w:tooltip="C:Data3GPPExtractsR2-2500981.docx" w:history="1">
        <w:r w:rsidR="00247999" w:rsidRPr="00AC7DC6">
          <w:rPr>
            <w:rStyle w:val="Hyperlink"/>
          </w:rPr>
          <w:t>R2-2</w:t>
        </w:r>
        <w:r w:rsidR="00247999" w:rsidRPr="00AC7DC6">
          <w:rPr>
            <w:rStyle w:val="Hyperlink"/>
          </w:rPr>
          <w:t>5</w:t>
        </w:r>
        <w:r w:rsidR="00247999" w:rsidRPr="00AC7DC6">
          <w:rPr>
            <w:rStyle w:val="Hyperlink"/>
          </w:rPr>
          <w:t>00981</w:t>
        </w:r>
      </w:hyperlink>
      <w:r w:rsidR="00247999">
        <w:tab/>
        <w:t>Discussion on EDT Enhancements for IOT NTN</w:t>
      </w:r>
      <w:r w:rsidR="00247999">
        <w:tab/>
        <w:t>Skylo Technologies</w:t>
      </w:r>
      <w:r w:rsidR="00247999">
        <w:tab/>
        <w:t>discussion</w:t>
      </w:r>
      <w:r w:rsidR="00247999">
        <w:tab/>
        <w:t>Rel-19</w:t>
      </w:r>
    </w:p>
    <w:p w:rsidR="00E53C0F" w:rsidRDefault="00E53C0F" w:rsidP="00E53C0F">
      <w:pPr>
        <w:pStyle w:val="Comments"/>
        <w:numPr>
          <w:ilvl w:val="0"/>
          <w:numId w:val="14"/>
        </w:numPr>
      </w:pPr>
      <w:r>
        <w:t xml:space="preserve">Multiplexing of CB-Msg4 </w:t>
      </w:r>
    </w:p>
    <w:p w:rsidR="00E53C0F" w:rsidRDefault="00E53C0F" w:rsidP="00E53C0F">
      <w:pPr>
        <w:pStyle w:val="Comments"/>
      </w:pPr>
      <w:r>
        <w:t xml:space="preserve">Proposal 1: Enable the new CB-MSG4 to carry NPDSCH messages targeting multiple UEs simultaneously. </w:t>
      </w:r>
    </w:p>
    <w:p w:rsidR="008D7E0B" w:rsidRDefault="008D7E0B" w:rsidP="008D7E0B">
      <w:pPr>
        <w:pStyle w:val="Doc-text2"/>
      </w:pPr>
      <w:r>
        <w:t>-</w:t>
      </w:r>
      <w:r>
        <w:tab/>
        <w:t>vivo thinks this is related to how many reception window we support: this would only work in case we have one window. Oppo thinks this would work in any case</w:t>
      </w:r>
    </w:p>
    <w:p w:rsidR="008D7E0B" w:rsidRDefault="008D7E0B" w:rsidP="008D7E0B">
      <w:pPr>
        <w:pStyle w:val="Doc-text2"/>
      </w:pPr>
      <w:r>
        <w:t>-</w:t>
      </w:r>
      <w:r>
        <w:tab/>
        <w:t>Xiaomi thinks this is related to how RNTI is designed</w:t>
      </w:r>
    </w:p>
    <w:p w:rsidR="00012A4B" w:rsidRDefault="00012A4B" w:rsidP="00012A4B">
      <w:pPr>
        <w:pStyle w:val="Agreement"/>
      </w:pPr>
      <w:r>
        <w:t xml:space="preserve">Working assumption: One </w:t>
      </w:r>
      <w:r w:rsidRPr="00012A4B">
        <w:t xml:space="preserve">CB-MSG4 </w:t>
      </w:r>
      <w:r>
        <w:t xml:space="preserve">can target </w:t>
      </w:r>
      <w:r w:rsidR="00766668">
        <w:t>multiple UEs simultaneously (FFS on the details)</w:t>
      </w:r>
    </w:p>
    <w:p w:rsidR="008D7E0B" w:rsidRDefault="00E53C0F" w:rsidP="00E53C0F">
      <w:pPr>
        <w:pStyle w:val="Comments"/>
      </w:pPr>
      <w:r>
        <w:t>Proposal 2: Multiplex multiple UE Contention Resolution Identities in CB-Msg4.</w:t>
      </w:r>
    </w:p>
    <w:p w:rsidR="00E53C0F" w:rsidRDefault="00E53C0F" w:rsidP="00E53C0F">
      <w:pPr>
        <w:pStyle w:val="Comments"/>
      </w:pPr>
      <w:r>
        <w:t>Proposal 3: The multiplexed CB-Msg4 should have provision to send only DCI (L1 ACK/NACK) for UEs for whom there is no DL data transmission.</w:t>
      </w:r>
    </w:p>
    <w:p w:rsidR="00E53C0F" w:rsidRDefault="00E53C0F" w:rsidP="00E53C0F">
      <w:pPr>
        <w:pStyle w:val="Comments"/>
      </w:pPr>
    </w:p>
    <w:p w:rsidR="00E53C0F" w:rsidRDefault="00E53C0F" w:rsidP="00E53C0F">
      <w:pPr>
        <w:pStyle w:val="Comments"/>
        <w:numPr>
          <w:ilvl w:val="0"/>
          <w:numId w:val="14"/>
        </w:numPr>
      </w:pPr>
      <w:r>
        <w:t>Contention Resolution Used for CB-Msg4</w:t>
      </w:r>
    </w:p>
    <w:p w:rsidR="00E53C0F" w:rsidRDefault="00E53C0F" w:rsidP="00E53C0F">
      <w:pPr>
        <w:pStyle w:val="Comments"/>
      </w:pPr>
      <w:r>
        <w:t>Proposal 4: Reduce the size of UE identifiers for the new multiplexed CB-Msg4.</w:t>
      </w:r>
    </w:p>
    <w:p w:rsidR="00E53C0F" w:rsidRDefault="00E53C0F" w:rsidP="00E53C0F">
      <w:pPr>
        <w:pStyle w:val="Comments"/>
      </w:pPr>
      <w:r>
        <w:t>Proposal 5: Use a hash map to reduce the size of Contention Resolution identity (S-TMSI) used in CB-Msg4.</w:t>
      </w:r>
    </w:p>
    <w:p w:rsidR="00E53C0F" w:rsidRDefault="00E53C0F" w:rsidP="00E53C0F">
      <w:pPr>
        <w:pStyle w:val="Comments"/>
      </w:pPr>
    </w:p>
    <w:p w:rsidR="00E53C0F" w:rsidRDefault="00E53C0F" w:rsidP="00E53C0F">
      <w:pPr>
        <w:pStyle w:val="Comments"/>
        <w:numPr>
          <w:ilvl w:val="0"/>
          <w:numId w:val="14"/>
        </w:numPr>
      </w:pPr>
      <w:r>
        <w:t>Structure of Multiplexed CB-Msg4</w:t>
      </w:r>
    </w:p>
    <w:p w:rsidR="00E53C0F" w:rsidRDefault="00E53C0F" w:rsidP="00E53C0F">
      <w:pPr>
        <w:pStyle w:val="Comments"/>
      </w:pPr>
      <w:r>
        <w:t>Proposal 6: Contention Resolution Identity (CRIs) of the UEs which have NAS payload should be placed first in the Group CRI. And CRIs of the UEs which don’t have NAS payload should be placed at the end.</w:t>
      </w:r>
    </w:p>
    <w:p w:rsidR="00E53C0F" w:rsidRDefault="00E53C0F" w:rsidP="00E53C0F">
      <w:pPr>
        <w:pStyle w:val="Comments"/>
      </w:pPr>
      <w:r>
        <w:lastRenderedPageBreak/>
        <w:t>Proposal 7: RRC messages of UEs which have NAS payload should be placed first in the sequence of RRC messages.</w:t>
      </w:r>
    </w:p>
    <w:p w:rsidR="00E53C0F" w:rsidRDefault="00E53C0F" w:rsidP="00E53C0F">
      <w:pPr>
        <w:pStyle w:val="Comments"/>
      </w:pPr>
      <w:r>
        <w:t>Proposal 8:  One common RRC message should be placed at the end of the RRC message sequence for the UEs which don’t have NAS payload.</w:t>
      </w:r>
    </w:p>
    <w:p w:rsidR="00E53C0F" w:rsidRDefault="00E53C0F" w:rsidP="00E53C0F">
      <w:pPr>
        <w:pStyle w:val="Comments"/>
      </w:pPr>
    </w:p>
    <w:p w:rsidR="00E53C0F" w:rsidRDefault="00E53C0F" w:rsidP="00E53C0F">
      <w:pPr>
        <w:pStyle w:val="Comments"/>
        <w:numPr>
          <w:ilvl w:val="0"/>
          <w:numId w:val="14"/>
        </w:numPr>
      </w:pPr>
      <w:r>
        <w:t>Connected Mode EDT</w:t>
      </w:r>
    </w:p>
    <w:p w:rsidR="00E53C0F" w:rsidRDefault="00E53C0F" w:rsidP="00E53C0F">
      <w:pPr>
        <w:pStyle w:val="Comments"/>
      </w:pPr>
      <w:r>
        <w:t>Proposal 9: CB-EDT mechanism should be extended to RRC connected mode.</w:t>
      </w:r>
    </w:p>
    <w:p w:rsidR="00E53C0F" w:rsidRDefault="00E53C0F" w:rsidP="00E53C0F">
      <w:pPr>
        <w:pStyle w:val="Comments"/>
      </w:pPr>
      <w:r>
        <w:t>Proposal 10: Regular EDT should also be extended to RRC connected mode.</w:t>
      </w:r>
    </w:p>
    <w:p w:rsidR="00E53C0F" w:rsidRDefault="00E53C0F" w:rsidP="00E53C0F">
      <w:pPr>
        <w:pStyle w:val="Comments"/>
      </w:pPr>
    </w:p>
    <w:p w:rsidR="00E53C0F" w:rsidRDefault="00E53C0F" w:rsidP="00E53C0F">
      <w:pPr>
        <w:pStyle w:val="Comments"/>
        <w:numPr>
          <w:ilvl w:val="0"/>
          <w:numId w:val="14"/>
        </w:numPr>
      </w:pPr>
      <w:r>
        <w:t>Multicast MSG4 for CP-EDT</w:t>
      </w:r>
    </w:p>
    <w:p w:rsidR="00E53C0F" w:rsidRDefault="00E53C0F" w:rsidP="00E53C0F">
      <w:pPr>
        <w:pStyle w:val="Comments"/>
      </w:pPr>
      <w:r>
        <w:t>Proposal 11: Multicast CB-MSG4 should be extended to connected mode EDT.</w:t>
      </w:r>
    </w:p>
    <w:p w:rsidR="00E53C0F" w:rsidRDefault="00E53C0F" w:rsidP="0091531F">
      <w:pPr>
        <w:pStyle w:val="Comments"/>
      </w:pPr>
      <w:r>
        <w:t>Proposal 12: Multicast CB-MSG4 mechanism should be extended to regular EDT for RRCEarlyDataComplete.</w:t>
      </w:r>
    </w:p>
    <w:p w:rsidR="00E53C0F" w:rsidRPr="00E53C0F" w:rsidRDefault="00E53C0F" w:rsidP="00E53C0F">
      <w:pPr>
        <w:pStyle w:val="Doc-text2"/>
      </w:pPr>
    </w:p>
    <w:p w:rsidR="00247999" w:rsidRDefault="00A81062" w:rsidP="00247999">
      <w:pPr>
        <w:pStyle w:val="Doc-title"/>
      </w:pPr>
      <w:hyperlink r:id="rId176" w:tooltip="C:Data3GPPExtractsR2-2501265.docx" w:history="1">
        <w:r w:rsidR="00247999" w:rsidRPr="00AC7DC6">
          <w:rPr>
            <w:rStyle w:val="Hyperlink"/>
          </w:rPr>
          <w:t>R2-25</w:t>
        </w:r>
        <w:r w:rsidR="00247999" w:rsidRPr="00AC7DC6">
          <w:rPr>
            <w:rStyle w:val="Hyperlink"/>
          </w:rPr>
          <w:t>0</w:t>
        </w:r>
        <w:r w:rsidR="00247999" w:rsidRPr="00AC7DC6">
          <w:rPr>
            <w:rStyle w:val="Hyperlink"/>
          </w:rPr>
          <w:t>1</w:t>
        </w:r>
        <w:r w:rsidR="00247999" w:rsidRPr="00AC7DC6">
          <w:rPr>
            <w:rStyle w:val="Hyperlink"/>
          </w:rPr>
          <w:t>265</w:t>
        </w:r>
      </w:hyperlink>
      <w:r w:rsidR="00247999">
        <w:tab/>
        <w:t>Implicit pointer for locating CB-Msg3 DSA replicas</w:t>
      </w:r>
      <w:r w:rsidR="00247999">
        <w:tab/>
        <w:t>DLR, ESA, Toyota ITC, Inmarsat, Viasat, Thales, Aalyria Technologies, Echostar, Eutelsat Group Sateliot, Novamint</w:t>
      </w:r>
      <w:r w:rsidR="00247999">
        <w:tab/>
        <w:t>discussion</w:t>
      </w:r>
    </w:p>
    <w:p w:rsidR="00247999" w:rsidRDefault="00E53C0F" w:rsidP="00247999">
      <w:pPr>
        <w:pStyle w:val="Comments"/>
        <w:rPr>
          <w:lang w:val="en-US" w:eastAsia="ko-KR"/>
        </w:rPr>
      </w:pPr>
      <w:r w:rsidRPr="00E53C0F">
        <w:rPr>
          <w:lang w:val="en-US" w:eastAsia="ko-KR"/>
        </w:rPr>
        <w:t>Proposal 1: RAN2 to specify a procedure to be followed by UEs to randomize placement of their replicas, enabling the use of an implicit pointer to infer the positions of the DSA replicas sent by a UE over the available set of EDT occasions.</w:t>
      </w:r>
    </w:p>
    <w:p w:rsidR="000E1C77" w:rsidRDefault="000E1C77" w:rsidP="000E1C77">
      <w:pPr>
        <w:pStyle w:val="Doc-text2"/>
        <w:rPr>
          <w:lang w:val="en-US" w:eastAsia="ko-KR"/>
        </w:rPr>
      </w:pPr>
      <w:r>
        <w:rPr>
          <w:lang w:val="en-US" w:eastAsia="ko-KR"/>
        </w:rPr>
        <w:t>-</w:t>
      </w:r>
      <w:r>
        <w:rPr>
          <w:lang w:val="en-US" w:eastAsia="ko-KR"/>
        </w:rPr>
        <w:tab/>
        <w:t>QC thinks this is useful also for DSA</w:t>
      </w:r>
    </w:p>
    <w:p w:rsidR="000E1C77" w:rsidRDefault="000E1C77" w:rsidP="000E1C77">
      <w:pPr>
        <w:pStyle w:val="Doc-text2"/>
        <w:rPr>
          <w:lang w:val="en-US" w:eastAsia="ko-KR"/>
        </w:rPr>
      </w:pPr>
      <w:r>
        <w:rPr>
          <w:lang w:val="en-US" w:eastAsia="ko-KR"/>
        </w:rPr>
        <w:t>-</w:t>
      </w:r>
      <w:r>
        <w:rPr>
          <w:lang w:val="en-US" w:eastAsia="ko-KR"/>
        </w:rPr>
        <w:tab/>
        <w:t>HW is not convinced about the benefits and thinks this does not come for free.</w:t>
      </w:r>
    </w:p>
    <w:p w:rsidR="000E1C77" w:rsidRDefault="000E1C77" w:rsidP="000E1C77">
      <w:pPr>
        <w:pStyle w:val="Doc-text2"/>
        <w:rPr>
          <w:lang w:val="en-US" w:eastAsia="ko-KR"/>
        </w:rPr>
      </w:pPr>
      <w:r>
        <w:rPr>
          <w:lang w:val="en-US" w:eastAsia="ko-KR"/>
        </w:rPr>
        <w:t>-</w:t>
      </w:r>
      <w:r>
        <w:rPr>
          <w:lang w:val="en-US" w:eastAsia="ko-KR"/>
        </w:rPr>
        <w:tab/>
        <w:t>IDC thinks that using a pseudo-random stra</w:t>
      </w:r>
      <w:r w:rsidR="0018075A">
        <w:rPr>
          <w:lang w:val="en-US" w:eastAsia="ko-KR"/>
        </w:rPr>
        <w:t>tegy is not something new.</w:t>
      </w:r>
    </w:p>
    <w:p w:rsidR="0018075A" w:rsidRDefault="0018075A" w:rsidP="0018075A">
      <w:pPr>
        <w:pStyle w:val="Agreement"/>
        <w:rPr>
          <w:lang w:val="en-US" w:eastAsia="ko-KR"/>
        </w:rPr>
      </w:pPr>
      <w:r>
        <w:rPr>
          <w:lang w:val="en-US" w:eastAsia="ko-KR"/>
        </w:rPr>
        <w:t>Can come back to this in the next meeting</w:t>
      </w:r>
    </w:p>
    <w:p w:rsidR="000E1C77" w:rsidRDefault="000E1C77" w:rsidP="000E1C77">
      <w:pPr>
        <w:pStyle w:val="Doc-text2"/>
        <w:rPr>
          <w:lang w:val="en-US" w:eastAsia="ko-KR"/>
        </w:rPr>
      </w:pPr>
    </w:p>
    <w:p w:rsidR="00F343FC" w:rsidRDefault="00F343FC" w:rsidP="00247999">
      <w:pPr>
        <w:pStyle w:val="Comments"/>
        <w:rPr>
          <w:lang w:val="en-US" w:eastAsia="ko-KR"/>
        </w:rPr>
      </w:pPr>
    </w:p>
    <w:p w:rsidR="00F343FC" w:rsidRDefault="00F343FC" w:rsidP="00F343FC">
      <w:pPr>
        <w:pStyle w:val="EmailDiscussion"/>
      </w:pPr>
      <w:r>
        <w:t>[AT129][305][R19 IoT NTN] CB-msg3 parameters (Ericsson)</w:t>
      </w:r>
    </w:p>
    <w:p w:rsidR="00F343FC" w:rsidRDefault="00F343FC" w:rsidP="00F343FC">
      <w:pPr>
        <w:pStyle w:val="EmailDiscussion2"/>
        <w:ind w:left="1619" w:firstLine="0"/>
      </w:pPr>
      <w:r>
        <w:t xml:space="preserve">Scope: discuss CB-msg3 resource configuration parameters </w:t>
      </w:r>
    </w:p>
    <w:p w:rsidR="00F343FC" w:rsidRDefault="00F343FC" w:rsidP="00F343FC">
      <w:pPr>
        <w:pStyle w:val="EmailDiscussion2"/>
      </w:pPr>
      <w:r>
        <w:tab/>
        <w:t>Intended outcome: summary of the offline discussion</w:t>
      </w:r>
    </w:p>
    <w:p w:rsidR="00F343FC" w:rsidRDefault="00F343FC" w:rsidP="00F343FC">
      <w:pPr>
        <w:pStyle w:val="EmailDiscussion2"/>
      </w:pPr>
      <w:r>
        <w:tab/>
        <w:t>Deadline for companies' feedback:  Thursday 2025-02-20 20:00</w:t>
      </w:r>
    </w:p>
    <w:p w:rsidR="00F343FC" w:rsidRDefault="00F343FC" w:rsidP="00F343FC">
      <w:pPr>
        <w:pStyle w:val="EmailDiscussion2"/>
      </w:pPr>
      <w:r>
        <w:tab/>
        <w:t>De</w:t>
      </w:r>
      <w:r w:rsidR="00FF760E">
        <w:t>adline for rapporteur's summary</w:t>
      </w:r>
      <w:r>
        <w:t xml:space="preserve"> (in R2-2501419):  Friday 2025-02-21 08:00</w:t>
      </w:r>
    </w:p>
    <w:p w:rsidR="00F343FC" w:rsidRDefault="00F343FC" w:rsidP="00F343FC">
      <w:pPr>
        <w:pStyle w:val="Doc-text2"/>
      </w:pPr>
    </w:p>
    <w:p w:rsidR="00F343FC" w:rsidRDefault="00F343FC" w:rsidP="00F343FC">
      <w:pPr>
        <w:pStyle w:val="Doc-text2"/>
      </w:pPr>
    </w:p>
    <w:p w:rsidR="008467D7" w:rsidRDefault="00F343FC" w:rsidP="008467D7">
      <w:pPr>
        <w:pStyle w:val="Doc-title"/>
      </w:pPr>
      <w:r>
        <w:t>R2-2501419</w:t>
      </w:r>
      <w:r>
        <w:tab/>
        <w:t>Report of [AT129][305][R19 IoT</w:t>
      </w:r>
      <w:r w:rsidRPr="00BD7BD4">
        <w:t xml:space="preserve"> NTN] </w:t>
      </w:r>
      <w:r>
        <w:t>CB-msg3 parameters</w:t>
      </w:r>
      <w:r>
        <w:tab/>
        <w:t>Ericsson</w:t>
      </w:r>
      <w:r>
        <w:tab/>
        <w:t>discussion</w:t>
      </w:r>
      <w:r>
        <w:tab/>
        <w:t>Rel-19</w:t>
      </w:r>
      <w:r>
        <w:tab/>
        <w:t>IoT_NTN_Ph3-Core</w:t>
      </w:r>
    </w:p>
    <w:p w:rsidR="008467D7" w:rsidRPr="008467D7" w:rsidRDefault="008467D7" w:rsidP="008467D7">
      <w:pPr>
        <w:pStyle w:val="ComeBack"/>
      </w:pPr>
      <w:r>
        <w:t>CB Friday</w:t>
      </w:r>
    </w:p>
    <w:p w:rsidR="00F343FC" w:rsidRDefault="00F343FC" w:rsidP="00F343FC">
      <w:pPr>
        <w:pStyle w:val="Doc-text2"/>
      </w:pPr>
    </w:p>
    <w:p w:rsidR="00F343FC" w:rsidRDefault="00F343FC" w:rsidP="00F343FC">
      <w:pPr>
        <w:pStyle w:val="Doc-text2"/>
      </w:pPr>
    </w:p>
    <w:p w:rsidR="00F343FC" w:rsidRDefault="00F343FC" w:rsidP="00F343FC">
      <w:pPr>
        <w:pStyle w:val="EmailDiscussion"/>
      </w:pPr>
      <w:r>
        <w:t xml:space="preserve">[AT129][306][R19 IoT NTN] </w:t>
      </w:r>
      <w:r w:rsidR="002302E1">
        <w:t>TX and RX window for CB-msg3 (Mediatek</w:t>
      </w:r>
      <w:r>
        <w:t>)</w:t>
      </w:r>
    </w:p>
    <w:p w:rsidR="002302E1" w:rsidRDefault="002302E1" w:rsidP="002302E1">
      <w:pPr>
        <w:pStyle w:val="EmailDiscussion2"/>
        <w:ind w:left="1619" w:firstLine="0"/>
      </w:pPr>
      <w:r>
        <w:t>Scope: discuss details of tr</w:t>
      </w:r>
      <w:r>
        <w:t>ansmission window (</w:t>
      </w:r>
      <w:r>
        <w:t xml:space="preserve">e.g. </w:t>
      </w:r>
      <w:r>
        <w:t>sliding or fixed)</w:t>
      </w:r>
      <w:r>
        <w:t>, monitoring window and whether 1 or multiple RNTIs should be considered for CB-msg3/DSA</w:t>
      </w:r>
    </w:p>
    <w:p w:rsidR="00F343FC" w:rsidRDefault="00F343FC" w:rsidP="00F343FC">
      <w:pPr>
        <w:pStyle w:val="EmailDiscussion2"/>
      </w:pPr>
      <w:r>
        <w:tab/>
        <w:t>Intended outcome: summary of the offline discussion</w:t>
      </w:r>
    </w:p>
    <w:p w:rsidR="00F343FC" w:rsidRDefault="00F343FC" w:rsidP="00F343FC">
      <w:pPr>
        <w:pStyle w:val="EmailDiscussion2"/>
      </w:pPr>
      <w:r>
        <w:tab/>
        <w:t>Deadline for companies' feedback:  Thursday 2025-02-20 20:00</w:t>
      </w:r>
    </w:p>
    <w:p w:rsidR="00F343FC" w:rsidRDefault="00F343FC" w:rsidP="00F343FC">
      <w:pPr>
        <w:pStyle w:val="EmailDiscussion2"/>
      </w:pPr>
      <w:r>
        <w:tab/>
        <w:t>Deadline for rapporteur'</w:t>
      </w:r>
      <w:r w:rsidR="002302E1">
        <w:t>s summary (in R2-2501420</w:t>
      </w:r>
      <w:r>
        <w:t>):  Friday 2025-02-21 08:00</w:t>
      </w:r>
    </w:p>
    <w:p w:rsidR="00F343FC" w:rsidRDefault="00F343FC" w:rsidP="00F343FC">
      <w:pPr>
        <w:pStyle w:val="Doc-text2"/>
      </w:pPr>
    </w:p>
    <w:p w:rsidR="00F343FC" w:rsidRDefault="00F343FC" w:rsidP="00F343FC">
      <w:pPr>
        <w:pStyle w:val="Doc-text2"/>
      </w:pPr>
    </w:p>
    <w:p w:rsidR="00F343FC" w:rsidRDefault="002302E1" w:rsidP="00F343FC">
      <w:pPr>
        <w:pStyle w:val="Doc-title"/>
      </w:pPr>
      <w:r>
        <w:t>R2-2501420</w:t>
      </w:r>
      <w:r>
        <w:tab/>
        <w:t>Report of [AT129][306</w:t>
      </w:r>
      <w:r w:rsidR="00F343FC">
        <w:t>][R19 IoT</w:t>
      </w:r>
      <w:r w:rsidR="00F343FC" w:rsidRPr="00BD7BD4">
        <w:t xml:space="preserve"> NTN] </w:t>
      </w:r>
      <w:r>
        <w:t>TX and RX window for CB-msg3</w:t>
      </w:r>
      <w:r w:rsidR="00F343FC">
        <w:tab/>
      </w:r>
      <w:r>
        <w:t>Mediatek</w:t>
      </w:r>
      <w:r>
        <w:tab/>
      </w:r>
      <w:r w:rsidR="00F343FC">
        <w:t>discussion</w:t>
      </w:r>
      <w:r w:rsidR="00F343FC">
        <w:tab/>
        <w:t>Rel-19</w:t>
      </w:r>
      <w:r w:rsidR="00F343FC">
        <w:tab/>
        <w:t>IoT_NTN_Ph3-Core</w:t>
      </w:r>
    </w:p>
    <w:p w:rsidR="008467D7" w:rsidRPr="008467D7" w:rsidRDefault="008467D7" w:rsidP="008467D7">
      <w:pPr>
        <w:pStyle w:val="ComeBack"/>
      </w:pPr>
      <w:r>
        <w:t>CB Friday</w:t>
      </w:r>
    </w:p>
    <w:p w:rsidR="00766668" w:rsidRDefault="00766668" w:rsidP="00766668">
      <w:pPr>
        <w:pStyle w:val="Doc-text2"/>
        <w:ind w:left="0" w:firstLine="0"/>
      </w:pPr>
    </w:p>
    <w:p w:rsidR="00766668" w:rsidRDefault="00766668" w:rsidP="00F343FC">
      <w:pPr>
        <w:pStyle w:val="Doc-text2"/>
      </w:pPr>
    </w:p>
    <w:p w:rsidR="00766668" w:rsidRDefault="00766668" w:rsidP="00766668">
      <w:pPr>
        <w:pStyle w:val="Doc-text2"/>
        <w:pBdr>
          <w:top w:val="single" w:sz="4" w:space="1" w:color="auto"/>
          <w:left w:val="single" w:sz="4" w:space="4" w:color="auto"/>
          <w:bottom w:val="single" w:sz="4" w:space="1" w:color="auto"/>
          <w:right w:val="single" w:sz="4" w:space="4" w:color="auto"/>
        </w:pBdr>
      </w:pPr>
      <w:r>
        <w:t>Agreements:</w:t>
      </w:r>
    </w:p>
    <w:p w:rsidR="00766668" w:rsidRDefault="00766668" w:rsidP="00766668">
      <w:pPr>
        <w:pStyle w:val="Doc-text2"/>
        <w:pBdr>
          <w:top w:val="single" w:sz="4" w:space="1" w:color="auto"/>
          <w:left w:val="single" w:sz="4" w:space="4" w:color="auto"/>
          <w:bottom w:val="single" w:sz="4" w:space="1" w:color="auto"/>
          <w:right w:val="single" w:sz="4" w:space="4" w:color="auto"/>
        </w:pBdr>
      </w:pPr>
      <w:r>
        <w:t>1.</w:t>
      </w:r>
      <w:r>
        <w:tab/>
      </w:r>
      <w:r>
        <w:t xml:space="preserve">It is FFS if separate CB-msg3 resources would be needed for CB-msg-3 using OCC or if the same CB-msg3 resources could be used </w:t>
      </w:r>
    </w:p>
    <w:p w:rsidR="00766668" w:rsidRDefault="00766668" w:rsidP="00766668">
      <w:pPr>
        <w:pStyle w:val="Doc-text2"/>
        <w:pBdr>
          <w:top w:val="single" w:sz="4" w:space="1" w:color="auto"/>
          <w:left w:val="single" w:sz="4" w:space="4" w:color="auto"/>
          <w:bottom w:val="single" w:sz="4" w:space="1" w:color="auto"/>
          <w:right w:val="single" w:sz="4" w:space="4" w:color="auto"/>
        </w:pBdr>
      </w:pPr>
      <w:r>
        <w:t>2.</w:t>
      </w:r>
      <w:r>
        <w:tab/>
      </w:r>
      <w:r>
        <w:t>RAN2 assumes that one possibility to take power imbalance under contro</w:t>
      </w:r>
      <w:r>
        <w:t xml:space="preserve">l is to define RSRP ranges that </w:t>
      </w:r>
      <w:r>
        <w:t>need to be respected to transmit CB-msg3 using OCC</w:t>
      </w:r>
    </w:p>
    <w:p w:rsidR="00766668" w:rsidRDefault="00766668" w:rsidP="00766668">
      <w:pPr>
        <w:pStyle w:val="Doc-text2"/>
        <w:pBdr>
          <w:top w:val="single" w:sz="4" w:space="1" w:color="auto"/>
          <w:left w:val="single" w:sz="4" w:space="4" w:color="auto"/>
          <w:bottom w:val="single" w:sz="4" w:space="1" w:color="auto"/>
          <w:right w:val="single" w:sz="4" w:space="4" w:color="auto"/>
        </w:pBdr>
      </w:pPr>
      <w:r>
        <w:t>3.</w:t>
      </w:r>
      <w:r>
        <w:tab/>
      </w:r>
      <w:r>
        <w:t>RAN2 assumes that at least the following will be part of the shared resources configuration for CB-msg3 (FFS on other aspects)</w:t>
      </w:r>
    </w:p>
    <w:p w:rsidR="00766668" w:rsidRDefault="00766668" w:rsidP="00766668">
      <w:pPr>
        <w:pStyle w:val="Doc-text2"/>
        <w:pBdr>
          <w:top w:val="single" w:sz="4" w:space="1" w:color="auto"/>
          <w:left w:val="single" w:sz="4" w:space="4" w:color="auto"/>
          <w:bottom w:val="single" w:sz="4" w:space="1" w:color="auto"/>
          <w:right w:val="single" w:sz="4" w:space="4" w:color="auto"/>
        </w:pBdr>
      </w:pPr>
      <w:r>
        <w:tab/>
      </w:r>
      <w:r>
        <w:t>-</w:t>
      </w:r>
      <w:r>
        <w:tab/>
        <w:t>Time domain resources for (N)PUSCH occasions: periodicity and start time (e.g., start subframe, start SFN)</w:t>
      </w:r>
    </w:p>
    <w:p w:rsidR="00766668" w:rsidRDefault="00766668" w:rsidP="00766668">
      <w:pPr>
        <w:pStyle w:val="Doc-text2"/>
        <w:pBdr>
          <w:top w:val="single" w:sz="4" w:space="1" w:color="auto"/>
          <w:left w:val="single" w:sz="4" w:space="4" w:color="auto"/>
          <w:bottom w:val="single" w:sz="4" w:space="1" w:color="auto"/>
          <w:right w:val="single" w:sz="4" w:space="4" w:color="auto"/>
        </w:pBdr>
      </w:pPr>
      <w:r>
        <w:tab/>
      </w:r>
      <w:r>
        <w:t>-</w:t>
      </w:r>
      <w:r>
        <w:tab/>
        <w:t xml:space="preserve">Frequency domain resources for (N)PUSCH occasions </w:t>
      </w:r>
    </w:p>
    <w:p w:rsidR="00766668" w:rsidRDefault="00766668" w:rsidP="00766668">
      <w:pPr>
        <w:pStyle w:val="Doc-text2"/>
        <w:pBdr>
          <w:top w:val="single" w:sz="4" w:space="1" w:color="auto"/>
          <w:left w:val="single" w:sz="4" w:space="4" w:color="auto"/>
          <w:bottom w:val="single" w:sz="4" w:space="1" w:color="auto"/>
          <w:right w:val="single" w:sz="4" w:space="4" w:color="auto"/>
        </w:pBdr>
      </w:pPr>
      <w:r>
        <w:tab/>
      </w:r>
      <w:r>
        <w:t>-</w:t>
      </w:r>
      <w:r>
        <w:tab/>
        <w:t>repetition number</w:t>
      </w:r>
    </w:p>
    <w:p w:rsidR="00766668" w:rsidRDefault="00766668" w:rsidP="00766668">
      <w:pPr>
        <w:pStyle w:val="Doc-text2"/>
        <w:pBdr>
          <w:top w:val="single" w:sz="4" w:space="1" w:color="auto"/>
          <w:left w:val="single" w:sz="4" w:space="4" w:color="auto"/>
          <w:bottom w:val="single" w:sz="4" w:space="1" w:color="auto"/>
          <w:right w:val="single" w:sz="4" w:space="4" w:color="auto"/>
        </w:pBdr>
      </w:pPr>
      <w:r>
        <w:tab/>
      </w:r>
      <w:r>
        <w:t>-</w:t>
      </w:r>
      <w:r>
        <w:tab/>
        <w:t>(N)PDCCH resource</w:t>
      </w:r>
    </w:p>
    <w:p w:rsidR="00766668" w:rsidRDefault="00766668" w:rsidP="00766668">
      <w:pPr>
        <w:pStyle w:val="Doc-text2"/>
        <w:pBdr>
          <w:top w:val="single" w:sz="4" w:space="1" w:color="auto"/>
          <w:left w:val="single" w:sz="4" w:space="4" w:color="auto"/>
          <w:bottom w:val="single" w:sz="4" w:space="1" w:color="auto"/>
          <w:right w:val="single" w:sz="4" w:space="4" w:color="auto"/>
        </w:pBdr>
      </w:pPr>
      <w:r>
        <w:tab/>
      </w:r>
      <w:r>
        <w:t>-</w:t>
      </w:r>
      <w:r>
        <w:tab/>
        <w:t>MCS</w:t>
      </w:r>
    </w:p>
    <w:p w:rsidR="00766668" w:rsidRDefault="00766668" w:rsidP="00766668">
      <w:pPr>
        <w:pStyle w:val="Doc-text2"/>
        <w:pBdr>
          <w:top w:val="single" w:sz="4" w:space="1" w:color="auto"/>
          <w:left w:val="single" w:sz="4" w:space="4" w:color="auto"/>
          <w:bottom w:val="single" w:sz="4" w:space="1" w:color="auto"/>
          <w:right w:val="single" w:sz="4" w:space="4" w:color="auto"/>
        </w:pBdr>
      </w:pPr>
      <w:r>
        <w:lastRenderedPageBreak/>
        <w:t>4.</w:t>
      </w:r>
      <w:r>
        <w:tab/>
      </w:r>
      <w:r w:rsidRPr="00766668">
        <w:t>For CB-msg3 transmission, for eMTC NTN, up to three separate RSRP thresholds (on top of the minimum RSRP threshold and possibly different from the thresholds for PRACH) can be supported for achieving at most 4 CE levels; for NB-IoT NTN, up to two separate RSRP thresholds (on top of the minimum RSRP threshold possibly different from the thresholds for PRACH) can be supported for achieving at most 3 repetition levels.</w:t>
      </w:r>
    </w:p>
    <w:p w:rsidR="00766668" w:rsidRDefault="00766668" w:rsidP="00766668">
      <w:pPr>
        <w:pStyle w:val="Doc-text2"/>
        <w:pBdr>
          <w:top w:val="single" w:sz="4" w:space="1" w:color="auto"/>
          <w:left w:val="single" w:sz="4" w:space="4" w:color="auto"/>
          <w:bottom w:val="single" w:sz="4" w:space="1" w:color="auto"/>
          <w:right w:val="single" w:sz="4" w:space="4" w:color="auto"/>
        </w:pBdr>
      </w:pPr>
      <w:r>
        <w:t>5.</w:t>
      </w:r>
      <w:r>
        <w:tab/>
      </w:r>
      <w:r w:rsidRPr="00766668">
        <w:t>The UE shall at most have one ongoing CB EDT procedure at any time.</w:t>
      </w:r>
    </w:p>
    <w:p w:rsidR="00766668" w:rsidRDefault="00766668" w:rsidP="00766668">
      <w:pPr>
        <w:pStyle w:val="Doc-text2"/>
        <w:pBdr>
          <w:top w:val="single" w:sz="4" w:space="1" w:color="auto"/>
          <w:left w:val="single" w:sz="4" w:space="4" w:color="auto"/>
          <w:bottom w:val="single" w:sz="4" w:space="1" w:color="auto"/>
          <w:right w:val="single" w:sz="4" w:space="4" w:color="auto"/>
        </w:pBdr>
      </w:pPr>
      <w:r w:rsidRPr="00766668">
        <w:t xml:space="preserve">Working assumption: </w:t>
      </w:r>
    </w:p>
    <w:p w:rsidR="00766668" w:rsidRDefault="00766668" w:rsidP="00766668">
      <w:pPr>
        <w:pStyle w:val="Doc-text2"/>
        <w:numPr>
          <w:ilvl w:val="0"/>
          <w:numId w:val="30"/>
        </w:numPr>
        <w:pBdr>
          <w:top w:val="single" w:sz="4" w:space="1" w:color="auto"/>
          <w:left w:val="single" w:sz="4" w:space="4" w:color="auto"/>
          <w:bottom w:val="single" w:sz="4" w:space="1" w:color="auto"/>
          <w:right w:val="single" w:sz="4" w:space="4" w:color="auto"/>
        </w:pBdr>
      </w:pPr>
      <w:r w:rsidRPr="00766668">
        <w:t>One CB-MSG4 can target multiple UEs simultaneously (FFS on the details)</w:t>
      </w:r>
    </w:p>
    <w:p w:rsidR="00766668" w:rsidRPr="00766668" w:rsidRDefault="00766668" w:rsidP="00766668">
      <w:pPr>
        <w:pStyle w:val="Doc-text2"/>
      </w:pPr>
    </w:p>
    <w:p w:rsidR="00F343FC" w:rsidRDefault="00F343FC" w:rsidP="00247999">
      <w:pPr>
        <w:pStyle w:val="Comments"/>
        <w:rPr>
          <w:lang w:val="en-US" w:eastAsia="ko-KR"/>
        </w:rPr>
      </w:pPr>
    </w:p>
    <w:p w:rsidR="00247999" w:rsidRDefault="00A81062" w:rsidP="00247999">
      <w:pPr>
        <w:pStyle w:val="Doc-title"/>
      </w:pPr>
      <w:hyperlink r:id="rId177" w:tooltip="C:Data3GPPExtractsR2-2500072_UL capacity IoT NTN.doc" w:history="1">
        <w:r w:rsidR="00247999" w:rsidRPr="00AC7DC6">
          <w:rPr>
            <w:rStyle w:val="Hyperlink"/>
          </w:rPr>
          <w:t>R2-2500072</w:t>
        </w:r>
      </w:hyperlink>
      <w:r w:rsidR="00247999">
        <w:tab/>
        <w:t>Discussion on uplink capacity enhancements for IoT NTN</w:t>
      </w:r>
      <w:r w:rsidR="00247999">
        <w:tab/>
        <w:t>Xiaomi</w:t>
      </w:r>
      <w:r w:rsidR="00247999">
        <w:tab/>
        <w:t>discussion</w:t>
      </w:r>
      <w:r w:rsidR="00247999">
        <w:tab/>
        <w:t>Rel-19</w:t>
      </w:r>
      <w:r w:rsidR="00247999">
        <w:tab/>
        <w:t>IoT_NTN_Ph3-Core</w:t>
      </w:r>
    </w:p>
    <w:p w:rsidR="00247999" w:rsidRDefault="00A81062" w:rsidP="00247999">
      <w:pPr>
        <w:pStyle w:val="Doc-title"/>
      </w:pPr>
      <w:hyperlink r:id="rId178" w:tooltip="C:Data3GPPExtractsR2-2500083 Discussion on CB-Msg3 Mechanism.docx" w:history="1">
        <w:r w:rsidR="00247999" w:rsidRPr="00AC7DC6">
          <w:rPr>
            <w:rStyle w:val="Hyperlink"/>
          </w:rPr>
          <w:t>R2-2500083</w:t>
        </w:r>
      </w:hyperlink>
      <w:r w:rsidR="00247999">
        <w:tab/>
        <w:t>Discussion on CB-Msg3 Mechanism</w:t>
      </w:r>
      <w:r w:rsidR="00247999">
        <w:tab/>
        <w:t>vivo</w:t>
      </w:r>
      <w:r w:rsidR="00247999">
        <w:tab/>
        <w:t>discussion</w:t>
      </w:r>
      <w:r w:rsidR="00247999">
        <w:tab/>
        <w:t>Rel-19</w:t>
      </w:r>
      <w:r w:rsidR="00247999">
        <w:tab/>
        <w:t>IoT_NTN_Ph3-Core</w:t>
      </w:r>
    </w:p>
    <w:p w:rsidR="00247999" w:rsidRDefault="00A81062" w:rsidP="00247999">
      <w:pPr>
        <w:pStyle w:val="Doc-title"/>
      </w:pPr>
      <w:hyperlink r:id="rId179" w:tooltip="C:Data3GPPExtractsR2-2500096.docx" w:history="1">
        <w:r w:rsidR="00247999" w:rsidRPr="00AC7DC6">
          <w:rPr>
            <w:rStyle w:val="Hyperlink"/>
          </w:rPr>
          <w:t>R2-2500096</w:t>
        </w:r>
      </w:hyperlink>
      <w:r w:rsidR="00247999">
        <w:tab/>
        <w:t>Further discussion on CB-Msg3 Mechanism</w:t>
      </w:r>
      <w:r w:rsidR="00247999">
        <w:tab/>
        <w:t>NTU</w:t>
      </w:r>
      <w:r w:rsidR="00247999">
        <w:tab/>
        <w:t>discussion</w:t>
      </w:r>
      <w:r w:rsidR="00247999">
        <w:tab/>
        <w:t>Rel-19</w:t>
      </w:r>
    </w:p>
    <w:p w:rsidR="00247999" w:rsidRDefault="00A81062" w:rsidP="00247999">
      <w:pPr>
        <w:pStyle w:val="Doc-title"/>
      </w:pPr>
      <w:hyperlink r:id="rId180" w:tooltip="C:Data3GPPExtractsR2-2500138.docx" w:history="1">
        <w:r w:rsidR="00247999" w:rsidRPr="00AC7DC6">
          <w:rPr>
            <w:rStyle w:val="Hyperlink"/>
          </w:rPr>
          <w:t>R2-2500138</w:t>
        </w:r>
      </w:hyperlink>
      <w:r w:rsidR="00247999">
        <w:tab/>
        <w:t>Further considerations on Locating of Replicas for DSA</w:t>
      </w:r>
      <w:r w:rsidR="00247999">
        <w:tab/>
        <w:t>NTPU</w:t>
      </w:r>
      <w:r w:rsidR="00247999">
        <w:tab/>
        <w:t>discussion</w:t>
      </w:r>
    </w:p>
    <w:p w:rsidR="00247999" w:rsidRDefault="00A81062" w:rsidP="00247999">
      <w:pPr>
        <w:pStyle w:val="Doc-title"/>
      </w:pPr>
      <w:hyperlink r:id="rId181" w:tooltip="C:Data3GPPExtractsR2-2500162.doc" w:history="1">
        <w:r w:rsidR="00247999" w:rsidRPr="00AC7DC6">
          <w:rPr>
            <w:rStyle w:val="Hyperlink"/>
          </w:rPr>
          <w:t>R2-2500162</w:t>
        </w:r>
      </w:hyperlink>
      <w:r w:rsidR="00247999">
        <w:tab/>
        <w:t>Remaining issues on CB-Msg3 transmission</w:t>
      </w:r>
      <w:r w:rsidR="00247999">
        <w:tab/>
        <w:t>Spreadtrum, UNISOC</w:t>
      </w:r>
      <w:r w:rsidR="00247999">
        <w:tab/>
        <w:t>discussion</w:t>
      </w:r>
      <w:r w:rsidR="00247999">
        <w:tab/>
        <w:t>Rel-19</w:t>
      </w:r>
    </w:p>
    <w:p w:rsidR="00247999" w:rsidRDefault="00A81062" w:rsidP="00247999">
      <w:pPr>
        <w:pStyle w:val="Doc-title"/>
      </w:pPr>
      <w:hyperlink r:id="rId182" w:tooltip="C:Data3GPPExtractsR2-2500200  Further consideration on UL capacity enhancement.docx" w:history="1">
        <w:r w:rsidR="00247999" w:rsidRPr="00AC7DC6">
          <w:rPr>
            <w:rStyle w:val="Hyperlink"/>
          </w:rPr>
          <w:t>R2-2500200</w:t>
        </w:r>
      </w:hyperlink>
      <w:r w:rsidR="00247999">
        <w:tab/>
        <w:t>Further consideration on UL capacity enhancement</w:t>
      </w:r>
      <w:r w:rsidR="00247999">
        <w:tab/>
        <w:t>Huawei, HiSilicon, Turkcell</w:t>
      </w:r>
      <w:r w:rsidR="00247999">
        <w:tab/>
        <w:t>discussion</w:t>
      </w:r>
      <w:r w:rsidR="00247999">
        <w:tab/>
        <w:t>Rel-19</w:t>
      </w:r>
      <w:r w:rsidR="00247999">
        <w:tab/>
        <w:t>IoT_NTN_Ph3-Core</w:t>
      </w:r>
    </w:p>
    <w:p w:rsidR="00247999" w:rsidRPr="000B4353" w:rsidRDefault="00A81062" w:rsidP="00247999">
      <w:pPr>
        <w:pStyle w:val="Doc-title"/>
      </w:pPr>
      <w:hyperlink r:id="rId183" w:tooltip="C:Data3GPPExtractsR2-2500310- Discussion on CB-msg3 EDT and msg4 enhancement.docx" w:history="1">
        <w:r w:rsidR="00247999" w:rsidRPr="00AC7DC6">
          <w:rPr>
            <w:rStyle w:val="Hyperlink"/>
          </w:rPr>
          <w:t>R2-2500310</w:t>
        </w:r>
      </w:hyperlink>
      <w:r w:rsidR="00247999">
        <w:tab/>
        <w:t>Discussion on CB-msg3 EDT and msg4 enhancement</w:t>
      </w:r>
      <w:r w:rsidR="00247999">
        <w:tab/>
        <w:t>OPPO</w:t>
      </w:r>
      <w:r w:rsidR="00247999">
        <w:tab/>
        <w:t>discussion</w:t>
      </w:r>
      <w:r w:rsidR="00247999">
        <w:tab/>
        <w:t>Rel-19</w:t>
      </w:r>
      <w:r w:rsidR="00247999">
        <w:tab/>
        <w:t>IoT_NTN_Ph3-Core</w:t>
      </w:r>
    </w:p>
    <w:p w:rsidR="00247999" w:rsidRDefault="00A81062" w:rsidP="00247999">
      <w:pPr>
        <w:pStyle w:val="Doc-title"/>
      </w:pPr>
      <w:hyperlink r:id="rId184" w:tooltip="C:Data3GPPExtractsR2-2500528 Further consideration on UL capacity enhancements.docx" w:history="1">
        <w:r w:rsidR="00247999" w:rsidRPr="00AC7DC6">
          <w:rPr>
            <w:rStyle w:val="Hyperlink"/>
          </w:rPr>
          <w:t>R2-2500528</w:t>
        </w:r>
      </w:hyperlink>
      <w:r w:rsidR="00247999">
        <w:tab/>
        <w:t>Further consideration on UL capacity enhancements</w:t>
      </w:r>
      <w:r w:rsidR="00247999">
        <w:tab/>
        <w:t>CATT</w:t>
      </w:r>
      <w:r w:rsidR="00247999">
        <w:tab/>
        <w:t>discussion</w:t>
      </w:r>
    </w:p>
    <w:p w:rsidR="00247999" w:rsidRDefault="00A81062" w:rsidP="00247999">
      <w:pPr>
        <w:pStyle w:val="Doc-title"/>
      </w:pPr>
      <w:hyperlink r:id="rId185" w:tooltip="C:Data3GPPExtractsR2-2500534 EDT enh.docx" w:history="1">
        <w:r w:rsidR="00247999" w:rsidRPr="00AC7DC6">
          <w:rPr>
            <w:rStyle w:val="Hyperlink"/>
          </w:rPr>
          <w:t>R2-2500534</w:t>
        </w:r>
      </w:hyperlink>
      <w:r w:rsidR="00247999">
        <w:tab/>
        <w:t>CB-Msg3 and Msg4 enhancements</w:t>
      </w:r>
      <w:r w:rsidR="00247999">
        <w:tab/>
        <w:t>Qualcomm Incorporated</w:t>
      </w:r>
      <w:r w:rsidR="00247999">
        <w:tab/>
        <w:t>discussion</w:t>
      </w:r>
      <w:r w:rsidR="00247999">
        <w:tab/>
        <w:t>Rel-19</w:t>
      </w:r>
      <w:r w:rsidR="00247999">
        <w:tab/>
        <w:t>IoT_NTN_Ph3-Core</w:t>
      </w:r>
    </w:p>
    <w:p w:rsidR="00247999" w:rsidRDefault="00A81062" w:rsidP="00247999">
      <w:pPr>
        <w:pStyle w:val="Doc-title"/>
      </w:pPr>
      <w:hyperlink r:id="rId186" w:tooltip="C:Data3GPPExtractsR2-2500548 Further discussion on UL capacity enhancement for IoT NTN.docx" w:history="1">
        <w:r w:rsidR="00247999" w:rsidRPr="00AC7DC6">
          <w:rPr>
            <w:rStyle w:val="Hyperlink"/>
          </w:rPr>
          <w:t>R2-2500548</w:t>
        </w:r>
      </w:hyperlink>
      <w:r w:rsidR="00247999">
        <w:tab/>
        <w:t>Further discussion on UL capacity enhancement for IoT NTN</w:t>
      </w:r>
      <w:r w:rsidR="00247999">
        <w:tab/>
        <w:t>Nokia, Nokia Shanghai Bell</w:t>
      </w:r>
      <w:r w:rsidR="00247999">
        <w:tab/>
        <w:t>discussion</w:t>
      </w:r>
      <w:r w:rsidR="00247999">
        <w:tab/>
        <w:t>Rel-19</w:t>
      </w:r>
      <w:r w:rsidR="00247999">
        <w:tab/>
        <w:t>IoT_NTN_Ph3-Core</w:t>
      </w:r>
    </w:p>
    <w:p w:rsidR="00247999" w:rsidRDefault="00A81062" w:rsidP="00247999">
      <w:pPr>
        <w:pStyle w:val="Doc-title"/>
      </w:pPr>
      <w:hyperlink r:id="rId187" w:tooltip="C:Data3GPPExtractsR2-2500579_Consideration of CB Msg3-EDT in IoT NTN.doc" w:history="1">
        <w:r w:rsidR="00247999" w:rsidRPr="00AC7DC6">
          <w:rPr>
            <w:rStyle w:val="Hyperlink"/>
          </w:rPr>
          <w:t>R2-2500579</w:t>
        </w:r>
      </w:hyperlink>
      <w:r w:rsidR="00247999">
        <w:tab/>
        <w:t>Consideration of CB Msg3-EDT in IoT NTN</w:t>
      </w:r>
      <w:r w:rsidR="00247999">
        <w:tab/>
        <w:t>China Telecom</w:t>
      </w:r>
      <w:r w:rsidR="00247999">
        <w:tab/>
        <w:t>discussion</w:t>
      </w:r>
      <w:r w:rsidR="00247999">
        <w:tab/>
        <w:t>Rel-19</w:t>
      </w:r>
      <w:r w:rsidR="00247999">
        <w:tab/>
        <w:t>IoT_NTN_Ph3-Core</w:t>
      </w:r>
    </w:p>
    <w:p w:rsidR="00247999" w:rsidRDefault="00A81062" w:rsidP="00247999">
      <w:pPr>
        <w:pStyle w:val="Doc-title"/>
      </w:pPr>
      <w:hyperlink r:id="rId188" w:tooltip="C:Data3GPPExtractsR2-2500585_Contention based MSG3.doc" w:history="1">
        <w:r w:rsidR="00247999" w:rsidRPr="00AC7DC6">
          <w:rPr>
            <w:rStyle w:val="Hyperlink"/>
          </w:rPr>
          <w:t>R2-2500585</w:t>
        </w:r>
      </w:hyperlink>
      <w:r w:rsidR="00247999">
        <w:tab/>
        <w:t>Uplink capacity enhancement in IoT NTN</w:t>
      </w:r>
      <w:r w:rsidR="00247999">
        <w:tab/>
        <w:t>Apple</w:t>
      </w:r>
      <w:r w:rsidR="00247999">
        <w:tab/>
        <w:t>discussion</w:t>
      </w:r>
      <w:r w:rsidR="00247999">
        <w:tab/>
        <w:t>Rel-19</w:t>
      </w:r>
      <w:r w:rsidR="00247999">
        <w:tab/>
        <w:t>IoT_NTN_Ph3-Core</w:t>
      </w:r>
    </w:p>
    <w:p w:rsidR="00247999" w:rsidRDefault="00A81062" w:rsidP="00247999">
      <w:pPr>
        <w:pStyle w:val="Doc-title"/>
      </w:pPr>
      <w:hyperlink r:id="rId189" w:tooltip="C:Data3GPPExtractsR2-2500619 EDT for uplink capacity enhancement in NTN (Revision of R2-2410271).docx" w:history="1">
        <w:r w:rsidR="00247999" w:rsidRPr="00AC7DC6">
          <w:rPr>
            <w:rStyle w:val="Hyperlink"/>
          </w:rPr>
          <w:t>R2-2500619</w:t>
        </w:r>
      </w:hyperlink>
      <w:r w:rsidR="00247999">
        <w:tab/>
        <w:t>EDT for uplink capacity enhancement in NTN</w:t>
      </w:r>
      <w:r w:rsidR="00247999">
        <w:tab/>
        <w:t>Lenovo</w:t>
      </w:r>
      <w:r w:rsidR="00247999">
        <w:tab/>
        <w:t>discussion</w:t>
      </w:r>
      <w:r w:rsidR="00247999">
        <w:tab/>
        <w:t>Rel-19</w:t>
      </w:r>
    </w:p>
    <w:p w:rsidR="00247999" w:rsidRDefault="00A81062" w:rsidP="00247999">
      <w:pPr>
        <w:pStyle w:val="Doc-title"/>
      </w:pPr>
      <w:hyperlink r:id="rId190" w:tooltip="C:Data3GPPExtractsR2-2500659 Discussion on UL capacity enhancement.docx" w:history="1">
        <w:r w:rsidR="00247999" w:rsidRPr="00AC7DC6">
          <w:rPr>
            <w:rStyle w:val="Hyperlink"/>
          </w:rPr>
          <w:t>R2-2500659</w:t>
        </w:r>
      </w:hyperlink>
      <w:r w:rsidR="00247999">
        <w:tab/>
        <w:t>Discussion on UL capacity enhancement</w:t>
      </w:r>
      <w:r w:rsidR="00247999">
        <w:tab/>
        <w:t>HONOR</w:t>
      </w:r>
      <w:r w:rsidR="00247999">
        <w:tab/>
        <w:t>discussion</w:t>
      </w:r>
      <w:r w:rsidR="00247999">
        <w:tab/>
        <w:t>Rel-19</w:t>
      </w:r>
      <w:r w:rsidR="00247999">
        <w:tab/>
        <w:t>IoT_NTN_Ph3-Core</w:t>
      </w:r>
    </w:p>
    <w:p w:rsidR="00247999" w:rsidRDefault="00A81062" w:rsidP="00247999">
      <w:pPr>
        <w:pStyle w:val="Doc-title"/>
      </w:pPr>
      <w:hyperlink r:id="rId191" w:tooltip="C:Data3GPPExtractsR2-2500664 Discussion on UL Capacity Enhancement for IoT-NTN.docx" w:history="1">
        <w:r w:rsidR="00247999" w:rsidRPr="00AC7DC6">
          <w:rPr>
            <w:rStyle w:val="Hyperlink"/>
          </w:rPr>
          <w:t>R2-250</w:t>
        </w:r>
        <w:r w:rsidR="00247999" w:rsidRPr="00AC7DC6">
          <w:rPr>
            <w:rStyle w:val="Hyperlink"/>
          </w:rPr>
          <w:t>0</w:t>
        </w:r>
        <w:r w:rsidR="00247999" w:rsidRPr="00AC7DC6">
          <w:rPr>
            <w:rStyle w:val="Hyperlink"/>
          </w:rPr>
          <w:t>664</w:t>
        </w:r>
      </w:hyperlink>
      <w:r w:rsidR="00247999">
        <w:tab/>
        <w:t>Discussion on UL Capacity Enhancement for IoT-NTN</w:t>
      </w:r>
      <w:r w:rsidR="00247999">
        <w:tab/>
        <w:t>NEC Corporation</w:t>
      </w:r>
      <w:r w:rsidR="00247999">
        <w:tab/>
        <w:t>discussion</w:t>
      </w:r>
      <w:r w:rsidR="00247999">
        <w:tab/>
        <w:t>Rel-19</w:t>
      </w:r>
      <w:r w:rsidR="00247999">
        <w:tab/>
        <w:t>IoT_NTN_Ph3-Core</w:t>
      </w:r>
    </w:p>
    <w:p w:rsidR="00247999" w:rsidRDefault="00A81062" w:rsidP="00247999">
      <w:pPr>
        <w:pStyle w:val="Doc-title"/>
      </w:pPr>
      <w:hyperlink r:id="rId192" w:tooltip="C:Data3GPPExtractsR2-2500763 Discussion on Uplink Capacity enhancement for IoT-NTN.docx" w:history="1">
        <w:r w:rsidR="00247999" w:rsidRPr="00AC7DC6">
          <w:rPr>
            <w:rStyle w:val="Hyperlink"/>
          </w:rPr>
          <w:t>R2-2500763</w:t>
        </w:r>
      </w:hyperlink>
      <w:r w:rsidR="00247999">
        <w:tab/>
        <w:t>Discussion on uplink capacity enhancement</w:t>
      </w:r>
      <w:r w:rsidR="00247999">
        <w:tab/>
        <w:t>Transsion Holdings</w:t>
      </w:r>
      <w:r w:rsidR="00247999">
        <w:tab/>
        <w:t>discussion</w:t>
      </w:r>
      <w:r w:rsidR="00247999">
        <w:tab/>
        <w:t>Rel-19</w:t>
      </w:r>
    </w:p>
    <w:p w:rsidR="00247999" w:rsidRDefault="00A81062" w:rsidP="00247999">
      <w:pPr>
        <w:pStyle w:val="Doc-title"/>
      </w:pPr>
      <w:hyperlink r:id="rId193" w:tooltip="C:Data3GPPExtractsR2-2500848-IoT-NTN uplink capacity enhancement.docx" w:history="1">
        <w:r w:rsidR="00247999" w:rsidRPr="00AC7DC6">
          <w:rPr>
            <w:rStyle w:val="Hyperlink"/>
          </w:rPr>
          <w:t>R2-2500848</w:t>
        </w:r>
      </w:hyperlink>
      <w:r w:rsidR="00247999">
        <w:tab/>
        <w:t>IoT-NTN uplink capacity enhancement</w:t>
      </w:r>
      <w:r w:rsidR="00247999">
        <w:tab/>
        <w:t>Nordic Semiconductor ASA</w:t>
      </w:r>
      <w:r w:rsidR="00247999">
        <w:tab/>
        <w:t>discussion</w:t>
      </w:r>
    </w:p>
    <w:p w:rsidR="00247999" w:rsidRDefault="00A81062" w:rsidP="00247999">
      <w:pPr>
        <w:pStyle w:val="Doc-title"/>
      </w:pPr>
      <w:hyperlink r:id="rId194" w:tooltip="C:Data3GPPExtractsR2-2500877 (R19 IoT-NTN AI 8.9.3) - EDT enhancements.docx" w:history="1">
        <w:r w:rsidR="00247999" w:rsidRPr="00AC7DC6">
          <w:rPr>
            <w:rStyle w:val="Hyperlink"/>
          </w:rPr>
          <w:t>R2-2500877</w:t>
        </w:r>
      </w:hyperlink>
      <w:r w:rsidR="00247999">
        <w:tab/>
        <w:t>EDT/PUR enhancements.</w:t>
      </w:r>
      <w:r w:rsidR="00247999">
        <w:tab/>
        <w:t>Interdigital, Inc.</w:t>
      </w:r>
      <w:r w:rsidR="00247999">
        <w:tab/>
        <w:t>discussion</w:t>
      </w:r>
      <w:r w:rsidR="00247999">
        <w:tab/>
        <w:t>Rel-19</w:t>
      </w:r>
      <w:r w:rsidR="00247999">
        <w:tab/>
        <w:t>IoT_NTN_Ph3-Core</w:t>
      </w:r>
    </w:p>
    <w:p w:rsidR="00247999" w:rsidRDefault="00A81062" w:rsidP="00247999">
      <w:pPr>
        <w:pStyle w:val="Doc-title"/>
      </w:pPr>
      <w:hyperlink r:id="rId195" w:tooltip="C:Data3GPPExtractsR2-2501034 Considerations on uplink capacity enhancement for IoT-NTN.docx" w:history="1">
        <w:r w:rsidR="00247999" w:rsidRPr="00AC7DC6">
          <w:rPr>
            <w:rStyle w:val="Hyperlink"/>
          </w:rPr>
          <w:t>R2-2501034</w:t>
        </w:r>
      </w:hyperlink>
      <w:r w:rsidR="00247999">
        <w:tab/>
        <w:t>Considerations on uplink capacity enhancement for IoT-NTN</w:t>
      </w:r>
      <w:r w:rsidR="00247999">
        <w:tab/>
        <w:t>CMCC</w:t>
      </w:r>
      <w:r w:rsidR="00247999">
        <w:tab/>
        <w:t>discussion</w:t>
      </w:r>
      <w:r w:rsidR="00247999">
        <w:tab/>
        <w:t>Rel-19</w:t>
      </w:r>
      <w:r w:rsidR="00247999">
        <w:tab/>
        <w:t>IoT_NTN_Ph3-Core</w:t>
      </w:r>
    </w:p>
    <w:p w:rsidR="00247999" w:rsidRDefault="00A81062" w:rsidP="00247999">
      <w:pPr>
        <w:pStyle w:val="Doc-title"/>
      </w:pPr>
      <w:hyperlink r:id="rId196" w:tooltip="C:Data3GPPExtractsR2-2501164 Discussion on CB-Msg3.docx" w:history="1">
        <w:r w:rsidR="00247999" w:rsidRPr="00AC7DC6">
          <w:rPr>
            <w:rStyle w:val="Hyperlink"/>
          </w:rPr>
          <w:t>R2-2501164</w:t>
        </w:r>
      </w:hyperlink>
      <w:r w:rsidR="00247999">
        <w:tab/>
        <w:t>Discussion on CB-Msg3 procedure</w:t>
      </w:r>
      <w:r w:rsidR="00247999">
        <w:tab/>
        <w:t>MediaTek Inc.</w:t>
      </w:r>
      <w:r w:rsidR="00247999">
        <w:tab/>
        <w:t>discussion</w:t>
      </w:r>
      <w:r w:rsidR="00247999">
        <w:tab/>
        <w:t>IoT_NTN_Ph3-Core</w:t>
      </w:r>
      <w:r w:rsidR="00247999">
        <w:tab/>
      </w:r>
      <w:hyperlink r:id="rId197" w:tooltip="C:Data3GPParchiveRAN2RAN2#128TdocsR2-2410641.zip" w:history="1">
        <w:r w:rsidR="00247999" w:rsidRPr="00AC7DC6">
          <w:rPr>
            <w:rStyle w:val="Hyperlink"/>
          </w:rPr>
          <w:t>R2-2410641</w:t>
        </w:r>
      </w:hyperlink>
    </w:p>
    <w:p w:rsidR="00247999" w:rsidRPr="004D6F91" w:rsidRDefault="00A81062" w:rsidP="00247999">
      <w:pPr>
        <w:pStyle w:val="Doc-title"/>
      </w:pPr>
      <w:hyperlink r:id="rId198" w:tooltip="C:Data3GPPExtractsR2-2501274 Further issues on contention-based Msg3.docx" w:history="1">
        <w:r w:rsidR="00247999" w:rsidRPr="00AC7DC6">
          <w:rPr>
            <w:rStyle w:val="Hyperlink"/>
          </w:rPr>
          <w:t>R2-2501274</w:t>
        </w:r>
      </w:hyperlink>
      <w:r w:rsidR="00247999">
        <w:tab/>
        <w:t>Further issues on contention-based Msg3</w:t>
      </w:r>
      <w:r w:rsidR="00247999">
        <w:tab/>
        <w:t>Samsung</w:t>
      </w:r>
      <w:r w:rsidR="00247999">
        <w:tab/>
        <w:t>discussion</w:t>
      </w:r>
      <w:r w:rsidR="00247999">
        <w:tab/>
        <w:t>Rel-19</w:t>
      </w:r>
      <w:r w:rsidR="00247999">
        <w:tab/>
        <w:t>IoT_NTN_Ph3-Core</w:t>
      </w:r>
    </w:p>
    <w:p w:rsidR="00247999" w:rsidRDefault="00247999" w:rsidP="00247999">
      <w:pPr>
        <w:pStyle w:val="Heading3"/>
      </w:pPr>
      <w:r w:rsidRPr="00DB2F94">
        <w:t>8.9.</w:t>
      </w:r>
      <w:r>
        <w:t>4</w:t>
      </w:r>
      <w:r w:rsidRPr="00DB2F94">
        <w:tab/>
      </w:r>
      <w:r w:rsidRPr="00D75BCD">
        <w:rPr>
          <w:bCs w:val="0"/>
        </w:rPr>
        <w:t xml:space="preserve">Support </w:t>
      </w:r>
      <w:r>
        <w:rPr>
          <w:bCs w:val="0"/>
        </w:rPr>
        <w:t>of PWS</w:t>
      </w:r>
    </w:p>
    <w:p w:rsidR="00247999" w:rsidRPr="00906447" w:rsidRDefault="00247999" w:rsidP="00247999">
      <w:pPr>
        <w:pStyle w:val="Comments"/>
        <w:rPr>
          <w:bCs/>
        </w:rPr>
      </w:pPr>
      <w:r>
        <w:rPr>
          <w:bCs/>
        </w:rPr>
        <w:t>Contributions should focus on the introduction of s</w:t>
      </w:r>
      <w:r w:rsidRPr="00D75BCD">
        <w:rPr>
          <w:bCs/>
        </w:rPr>
        <w:t xml:space="preserve">upport </w:t>
      </w:r>
      <w:r>
        <w:rPr>
          <w:bCs/>
        </w:rPr>
        <w:t xml:space="preserve">for </w:t>
      </w:r>
      <w:r w:rsidRPr="00D75BCD">
        <w:rPr>
          <w:bCs/>
        </w:rPr>
        <w:t>broadcast of PWS messages for NB-IoT</w:t>
      </w:r>
      <w:r>
        <w:rPr>
          <w:bCs/>
        </w:rPr>
        <w:t>,</w:t>
      </w:r>
      <w:r w:rsidRPr="00D75BCD">
        <w:rPr>
          <w:bCs/>
        </w:rPr>
        <w:t xml:space="preserve"> re-using the LTE mechanisms</w:t>
      </w:r>
      <w:r>
        <w:rPr>
          <w:bCs/>
        </w:rPr>
        <w:t>.</w:t>
      </w:r>
    </w:p>
    <w:p w:rsidR="00247999" w:rsidRDefault="00247999" w:rsidP="00247999">
      <w:pPr>
        <w:pStyle w:val="Comments"/>
        <w:rPr>
          <w:lang w:val="en-US"/>
        </w:rPr>
      </w:pPr>
    </w:p>
    <w:p w:rsidR="00E1597A" w:rsidRDefault="00E1597A" w:rsidP="00E1597A">
      <w:pPr>
        <w:pStyle w:val="Doc-title"/>
      </w:pPr>
      <w:hyperlink r:id="rId199" w:tooltip="C:Data3GPPExtractsR2-2501308 - Enhancements to support PWS in NB-IoT NTN.docx" w:history="1">
        <w:r w:rsidRPr="00AC7DC6">
          <w:rPr>
            <w:rStyle w:val="Hyperlink"/>
          </w:rPr>
          <w:t>R2-2</w:t>
        </w:r>
        <w:r w:rsidRPr="00AC7DC6">
          <w:rPr>
            <w:rStyle w:val="Hyperlink"/>
          </w:rPr>
          <w:t>5</w:t>
        </w:r>
        <w:r w:rsidRPr="00AC7DC6">
          <w:rPr>
            <w:rStyle w:val="Hyperlink"/>
          </w:rPr>
          <w:t>01308</w:t>
        </w:r>
      </w:hyperlink>
      <w:r>
        <w:tab/>
        <w:t>Enhancements to support PWS in NB-IoT NTN</w:t>
      </w:r>
      <w:r>
        <w:tab/>
        <w:t>Ericsson</w:t>
      </w:r>
      <w:r>
        <w:tab/>
        <w:t>discussion</w:t>
      </w:r>
      <w:r>
        <w:tab/>
        <w:t>Rel-19</w:t>
      </w:r>
      <w:r>
        <w:tab/>
        <w:t>IoT_NTN_Ph3-Core</w:t>
      </w:r>
    </w:p>
    <w:p w:rsidR="00E1597A" w:rsidRDefault="00E1597A" w:rsidP="00E1597A">
      <w:pPr>
        <w:pStyle w:val="Comments"/>
        <w:numPr>
          <w:ilvl w:val="0"/>
          <w:numId w:val="14"/>
        </w:numPr>
      </w:pPr>
      <w:r w:rsidRPr="00E1597A">
        <w:t>Enhancements to eDRX</w:t>
      </w:r>
    </w:p>
    <w:p w:rsidR="00E1597A" w:rsidRDefault="00E1597A" w:rsidP="00E1597A">
      <w:pPr>
        <w:pStyle w:val="Comments"/>
      </w:pPr>
      <w:r>
        <w:t>Proposal 1</w:t>
      </w:r>
      <w:r>
        <w:tab/>
        <w:t>Investigate methods to improve the reception of PWS messages for NB- NTN UEs in challenging scenarios (e.g., eDRX).</w:t>
      </w:r>
    </w:p>
    <w:p w:rsidR="00E1597A" w:rsidRDefault="00E1597A" w:rsidP="00E1597A">
      <w:pPr>
        <w:pStyle w:val="Comments"/>
      </w:pPr>
      <w:r>
        <w:t>Proposal 2</w:t>
      </w:r>
      <w:r>
        <w:tab/>
        <w:t>Allow a UE to indicate its interest in PWS services to the network.</w:t>
      </w:r>
    </w:p>
    <w:p w:rsidR="00E1597A" w:rsidRDefault="00E1597A" w:rsidP="00E1597A">
      <w:pPr>
        <w:pStyle w:val="Comments"/>
      </w:pPr>
    </w:p>
    <w:p w:rsidR="00E1597A" w:rsidRDefault="00E1597A" w:rsidP="00E1597A">
      <w:pPr>
        <w:pStyle w:val="Comments"/>
        <w:numPr>
          <w:ilvl w:val="0"/>
          <w:numId w:val="14"/>
        </w:numPr>
      </w:pPr>
      <w:r w:rsidRPr="00E1597A">
        <w:t>SIB1-NB acquisition</w:t>
      </w:r>
    </w:p>
    <w:p w:rsidR="00E1597A" w:rsidRDefault="00E1597A" w:rsidP="00E1597A">
      <w:pPr>
        <w:pStyle w:val="Comments"/>
      </w:pPr>
      <w:r>
        <w:lastRenderedPageBreak/>
        <w:t>Proposal 3</w:t>
      </w:r>
      <w:r>
        <w:tab/>
        <w:t>RAN2 studies ways for allowing an NB-IoT UE to skip SIB1-NB acquisition to speed up the delivery of the ETWS primary notification.</w:t>
      </w:r>
    </w:p>
    <w:p w:rsidR="00E1597A" w:rsidRDefault="00E1597A" w:rsidP="00E1597A">
      <w:pPr>
        <w:pStyle w:val="Comments"/>
      </w:pPr>
    </w:p>
    <w:p w:rsidR="00E1597A" w:rsidRDefault="00E1597A" w:rsidP="00E1597A">
      <w:pPr>
        <w:pStyle w:val="Comments"/>
        <w:numPr>
          <w:ilvl w:val="0"/>
          <w:numId w:val="14"/>
        </w:numPr>
      </w:pPr>
      <w:r w:rsidRPr="00E1597A">
        <w:t>Support of geofencing in ETWS</w:t>
      </w:r>
    </w:p>
    <w:p w:rsidR="00E1597A" w:rsidRDefault="00E1597A" w:rsidP="00E1597A">
      <w:pPr>
        <w:pStyle w:val="Comments"/>
      </w:pPr>
      <w:r>
        <w:t>Proposal 4</w:t>
      </w:r>
      <w:r>
        <w:tab/>
        <w:t>Introduce geographic information in ETWS notifications for geo-fencing in NTN cells.</w:t>
      </w:r>
    </w:p>
    <w:p w:rsidR="00563ECA" w:rsidRDefault="00563ECA" w:rsidP="00563ECA">
      <w:pPr>
        <w:pStyle w:val="Agreement"/>
      </w:pPr>
      <w:r>
        <w:t xml:space="preserve">Introduce geographic information in ETWS messages for geo-fencing in </w:t>
      </w:r>
      <w:r w:rsidR="000007E9">
        <w:t xml:space="preserve">IoT </w:t>
      </w:r>
      <w:r>
        <w:t>NTN cells.</w:t>
      </w:r>
    </w:p>
    <w:p w:rsidR="00E1597A" w:rsidRDefault="00E1597A" w:rsidP="00E1597A">
      <w:pPr>
        <w:pStyle w:val="Comments"/>
      </w:pPr>
      <w:r>
        <w:t>Proposal 5</w:t>
      </w:r>
      <w:r>
        <w:tab/>
        <w:t>Introduce the Warning Area Coordinates IE for ETWS to describe an emergency area in system information.</w:t>
      </w:r>
    </w:p>
    <w:p w:rsidR="00563ECA" w:rsidRDefault="00563ECA" w:rsidP="00563ECA">
      <w:pPr>
        <w:pStyle w:val="Agreement"/>
      </w:pPr>
      <w:r>
        <w:t>Agreed</w:t>
      </w:r>
    </w:p>
    <w:p w:rsidR="00E1597A" w:rsidRDefault="00E1597A" w:rsidP="00E1597A">
      <w:pPr>
        <w:pStyle w:val="Comments"/>
      </w:pPr>
      <w:r>
        <w:t>Proposal 6</w:t>
      </w:r>
      <w:r>
        <w:tab/>
        <w:t>Introduce the Warning Area Coordinates IE to existing ETWS SIBs, i.e., SIB10/11 (LTE) and SIB6/7 (NR).</w:t>
      </w:r>
    </w:p>
    <w:p w:rsidR="00563ECA" w:rsidRDefault="00563ECA" w:rsidP="00563ECA">
      <w:pPr>
        <w:pStyle w:val="Agreement"/>
      </w:pPr>
      <w:r w:rsidRPr="00563ECA">
        <w:t>Introduce the Warning Area Coordinates IE to existing ETWS SIBs, i.e., SIB10</w:t>
      </w:r>
      <w:r w:rsidR="000007E9">
        <w:t>-NB</w:t>
      </w:r>
      <w:r w:rsidRPr="00563ECA">
        <w:t>/11</w:t>
      </w:r>
      <w:r w:rsidR="000007E9">
        <w:t>-NB, without introducing the need for segmentation of SIB10-NB</w:t>
      </w:r>
    </w:p>
    <w:p w:rsidR="00E1597A" w:rsidRDefault="00E1597A" w:rsidP="00E1597A">
      <w:pPr>
        <w:pStyle w:val="Comments"/>
      </w:pPr>
      <w:r>
        <w:t>Proposal 7</w:t>
      </w:r>
      <w:r>
        <w:tab/>
        <w:t>For complex emergency area descriptions, RAN2 should consider introducing a new SIB with pre-configured emergency areas.</w:t>
      </w:r>
    </w:p>
    <w:p w:rsidR="000007E9" w:rsidRDefault="000007E9" w:rsidP="000007E9">
      <w:pPr>
        <w:pStyle w:val="Agreement"/>
      </w:pPr>
      <w:r>
        <w:t xml:space="preserve">We don’t introduce </w:t>
      </w:r>
      <w:r w:rsidR="005938CF">
        <w:t xml:space="preserve">a </w:t>
      </w:r>
      <w:r>
        <w:t>new SIB for carrying geographical information for emergency areas</w:t>
      </w:r>
    </w:p>
    <w:p w:rsidR="000007E9" w:rsidRDefault="000007E9" w:rsidP="000007E9">
      <w:pPr>
        <w:pStyle w:val="Agreement"/>
      </w:pPr>
      <w:r>
        <w:t xml:space="preserve">Send a LS to CT1 with RAN2 decisions (for both NR NTN and NB-IoT NTN) with some indication on the maximum size we can support </w:t>
      </w:r>
    </w:p>
    <w:p w:rsidR="0037292A" w:rsidRDefault="0037292A" w:rsidP="00E1597A">
      <w:pPr>
        <w:pStyle w:val="Comments"/>
      </w:pPr>
    </w:p>
    <w:p w:rsidR="0037292A" w:rsidRDefault="0037292A" w:rsidP="00E1597A">
      <w:pPr>
        <w:pStyle w:val="Comments"/>
        <w:numPr>
          <w:ilvl w:val="0"/>
          <w:numId w:val="14"/>
        </w:numPr>
      </w:pPr>
      <w:r w:rsidRPr="00E1597A">
        <w:t>PWS reception during initial access</w:t>
      </w:r>
    </w:p>
    <w:p w:rsidR="00E1597A" w:rsidRDefault="00E1597A" w:rsidP="00E1597A">
      <w:pPr>
        <w:pStyle w:val="Comments"/>
      </w:pPr>
      <w:r>
        <w:t>Proposal 8</w:t>
      </w:r>
      <w:r>
        <w:tab/>
        <w:t>RAN2 to discuss the feasibility of enabling the reception of PWS during initial access.</w:t>
      </w:r>
    </w:p>
    <w:p w:rsidR="00E1597A" w:rsidRDefault="00E1597A" w:rsidP="00247999">
      <w:pPr>
        <w:pStyle w:val="Comments"/>
        <w:rPr>
          <w:lang w:val="en-US"/>
        </w:rPr>
      </w:pPr>
    </w:p>
    <w:p w:rsidR="00E1597A" w:rsidRDefault="00E1597A" w:rsidP="00E1597A">
      <w:pPr>
        <w:pStyle w:val="Doc-title"/>
      </w:pPr>
      <w:hyperlink r:id="rId200" w:tooltip="C:Data3GPPExtractsR2-2500535 PWS NB-IoT.docx" w:history="1">
        <w:r w:rsidRPr="00AC7DC6">
          <w:rPr>
            <w:rStyle w:val="Hyperlink"/>
          </w:rPr>
          <w:t>R2-2</w:t>
        </w:r>
        <w:r w:rsidRPr="00AC7DC6">
          <w:rPr>
            <w:rStyle w:val="Hyperlink"/>
          </w:rPr>
          <w:t>5</w:t>
        </w:r>
        <w:r w:rsidRPr="00AC7DC6">
          <w:rPr>
            <w:rStyle w:val="Hyperlink"/>
          </w:rPr>
          <w:t>00535</w:t>
        </w:r>
      </w:hyperlink>
      <w:r>
        <w:tab/>
        <w:t>Discussion on PWS in NB-IoT NTN</w:t>
      </w:r>
      <w:r>
        <w:tab/>
        <w:t>Qualcomm Incorporated</w:t>
      </w:r>
      <w:r>
        <w:tab/>
        <w:t>discussion</w:t>
      </w:r>
      <w:r>
        <w:tab/>
        <w:t>Rel-19</w:t>
      </w:r>
      <w:r>
        <w:tab/>
        <w:t>IoT_NTN_Ph3-Core</w:t>
      </w:r>
    </w:p>
    <w:p w:rsidR="00E1597A" w:rsidRDefault="00E1597A" w:rsidP="00E1597A">
      <w:pPr>
        <w:pStyle w:val="Comments"/>
        <w:numPr>
          <w:ilvl w:val="0"/>
          <w:numId w:val="14"/>
        </w:numPr>
        <w:rPr>
          <w:lang w:val="en-US"/>
        </w:rPr>
      </w:pPr>
      <w:r>
        <w:rPr>
          <w:lang w:val="en-US"/>
        </w:rPr>
        <w:t>PWS support</w:t>
      </w:r>
    </w:p>
    <w:p w:rsidR="00E1597A" w:rsidRPr="00E1597A" w:rsidRDefault="00E1597A" w:rsidP="00E1597A">
      <w:pPr>
        <w:pStyle w:val="Comments"/>
        <w:rPr>
          <w:lang w:val="en-US"/>
        </w:rPr>
      </w:pPr>
      <w:r w:rsidRPr="00E1597A">
        <w:rPr>
          <w:lang w:val="en-US"/>
        </w:rPr>
        <w:t>Proposal 1</w:t>
      </w:r>
      <w:r w:rsidRPr="00E1597A">
        <w:rPr>
          <w:lang w:val="en-US"/>
        </w:rPr>
        <w:tab/>
        <w:t>Introduce a new indication in SIB that a NB-IoT cell supports PWS feature.</w:t>
      </w:r>
    </w:p>
    <w:p w:rsidR="00E1597A" w:rsidRDefault="00E1597A" w:rsidP="00E1597A">
      <w:pPr>
        <w:pStyle w:val="Comments"/>
        <w:rPr>
          <w:lang w:val="en-US"/>
        </w:rPr>
      </w:pPr>
      <w:r w:rsidRPr="00E1597A">
        <w:rPr>
          <w:lang w:val="en-US"/>
        </w:rPr>
        <w:t>Proposal 2</w:t>
      </w:r>
      <w:r w:rsidRPr="00E1597A">
        <w:rPr>
          <w:lang w:val="en-US"/>
        </w:rPr>
        <w:tab/>
        <w:t>Introduce a new UE capability signaling to indicate whether the NB-IoT UEs support PWS feature in RRC_IDLE.</w:t>
      </w:r>
    </w:p>
    <w:p w:rsidR="00E1597A" w:rsidRDefault="00E1597A" w:rsidP="00E1597A">
      <w:pPr>
        <w:pStyle w:val="Comments"/>
        <w:rPr>
          <w:lang w:val="en-US"/>
        </w:rPr>
      </w:pPr>
    </w:p>
    <w:p w:rsidR="00E1597A" w:rsidRPr="00E1597A" w:rsidRDefault="00E1597A" w:rsidP="00E1597A">
      <w:pPr>
        <w:pStyle w:val="Comments"/>
        <w:numPr>
          <w:ilvl w:val="0"/>
          <w:numId w:val="14"/>
        </w:numPr>
        <w:rPr>
          <w:lang w:val="en-US"/>
        </w:rPr>
      </w:pPr>
      <w:r w:rsidRPr="00E1597A">
        <w:rPr>
          <w:lang w:val="en-US"/>
        </w:rPr>
        <w:t>Geofencing for ETWS</w:t>
      </w:r>
    </w:p>
    <w:p w:rsidR="00E1597A" w:rsidRDefault="00E1597A" w:rsidP="00E1597A">
      <w:pPr>
        <w:pStyle w:val="Comments"/>
        <w:rPr>
          <w:lang w:val="en-US"/>
        </w:rPr>
      </w:pPr>
      <w:r w:rsidRPr="00E1597A">
        <w:rPr>
          <w:lang w:val="en-US"/>
        </w:rPr>
        <w:t>Proposal 3</w:t>
      </w:r>
      <w:r w:rsidRPr="00E1597A">
        <w:rPr>
          <w:lang w:val="en-US"/>
        </w:rPr>
        <w:tab/>
        <w:t>Same geocoordinates format (warningAreaCoordinatesSegment-r15) of SIB12 is added in SIB10 and SIB11 for NB-IoT.</w:t>
      </w:r>
    </w:p>
    <w:p w:rsidR="00E1597A" w:rsidRDefault="00E1597A" w:rsidP="00E1597A">
      <w:pPr>
        <w:pStyle w:val="Comments"/>
        <w:rPr>
          <w:lang w:val="en-US"/>
        </w:rPr>
      </w:pPr>
    </w:p>
    <w:p w:rsidR="00E1597A" w:rsidRPr="00E1597A" w:rsidRDefault="00935FBE" w:rsidP="00E1597A">
      <w:pPr>
        <w:pStyle w:val="Comments"/>
        <w:numPr>
          <w:ilvl w:val="0"/>
          <w:numId w:val="14"/>
        </w:numPr>
        <w:rPr>
          <w:lang w:val="en-US"/>
        </w:rPr>
      </w:pPr>
      <w:r>
        <w:rPr>
          <w:lang w:val="en-US"/>
        </w:rPr>
        <w:t>PWS message size</w:t>
      </w:r>
    </w:p>
    <w:p w:rsidR="00E1597A" w:rsidRDefault="00E1597A" w:rsidP="00E1597A">
      <w:pPr>
        <w:pStyle w:val="Comments"/>
        <w:rPr>
          <w:lang w:val="en-US"/>
        </w:rPr>
      </w:pPr>
      <w:r w:rsidRPr="00E1597A">
        <w:rPr>
          <w:lang w:val="en-US"/>
        </w:rPr>
        <w:t>Proposal 4</w:t>
      </w:r>
      <w:r w:rsidRPr="00E1597A">
        <w:rPr>
          <w:lang w:val="en-US"/>
        </w:rPr>
        <w:tab/>
        <w:t>Same as in NR and LTE, the maximum number of segments for SIB11/12 is 64 for NB-IoT. Discuss whether primary ETWS notification in SIB10 needs segmentation.</w:t>
      </w:r>
    </w:p>
    <w:p w:rsidR="005A1FDC" w:rsidRPr="00E1597A" w:rsidRDefault="005938CF" w:rsidP="005938CF">
      <w:pPr>
        <w:pStyle w:val="ComeBack"/>
        <w:rPr>
          <w:lang w:val="en-US"/>
        </w:rPr>
      </w:pPr>
      <w:r>
        <w:rPr>
          <w:lang w:val="en-US"/>
        </w:rPr>
        <w:t>CB Thursday to confirm whether, s</w:t>
      </w:r>
      <w:r w:rsidR="005A1FDC" w:rsidRPr="005A1FDC">
        <w:rPr>
          <w:lang w:val="en-US"/>
        </w:rPr>
        <w:t>ame as in NR and LTE, the maximum number of segments for SIB11</w:t>
      </w:r>
      <w:r w:rsidR="005A1FDC">
        <w:rPr>
          <w:lang w:val="en-US"/>
        </w:rPr>
        <w:t>-NB</w:t>
      </w:r>
      <w:r w:rsidR="005A1FDC" w:rsidRPr="005A1FDC">
        <w:rPr>
          <w:lang w:val="en-US"/>
        </w:rPr>
        <w:t>/12</w:t>
      </w:r>
      <w:r w:rsidR="005A1FDC">
        <w:rPr>
          <w:lang w:val="en-US"/>
        </w:rPr>
        <w:t>-NB</w:t>
      </w:r>
      <w:r w:rsidR="005A1FDC" w:rsidRPr="005A1FDC">
        <w:rPr>
          <w:lang w:val="en-US"/>
        </w:rPr>
        <w:t xml:space="preserve"> is 64 for NB-IoT.</w:t>
      </w:r>
    </w:p>
    <w:p w:rsidR="00E1597A" w:rsidRDefault="00E1597A" w:rsidP="00247999">
      <w:pPr>
        <w:pStyle w:val="Comments"/>
        <w:rPr>
          <w:lang w:val="en-US"/>
        </w:rPr>
      </w:pPr>
      <w:r w:rsidRPr="00E1597A">
        <w:rPr>
          <w:lang w:val="en-US"/>
        </w:rPr>
        <w:t>Proposal 5</w:t>
      </w:r>
      <w:r w:rsidRPr="00E1597A">
        <w:rPr>
          <w:lang w:val="en-US"/>
        </w:rPr>
        <w:tab/>
        <w:t>Send LS to CT1 and RAN3 informing the maximum warning message size</w:t>
      </w:r>
      <w:r w:rsidR="0037292A">
        <w:rPr>
          <w:lang w:val="en-US"/>
        </w:rPr>
        <w:t xml:space="preserve"> that can be broadcast via SIB.</w:t>
      </w:r>
    </w:p>
    <w:p w:rsidR="00E1597A" w:rsidRDefault="00E1597A" w:rsidP="00247999">
      <w:pPr>
        <w:pStyle w:val="Comments"/>
        <w:rPr>
          <w:lang w:val="en-US"/>
        </w:rPr>
      </w:pPr>
    </w:p>
    <w:p w:rsidR="00247999" w:rsidRDefault="00A81062" w:rsidP="00247999">
      <w:pPr>
        <w:pStyle w:val="Doc-title"/>
      </w:pPr>
      <w:hyperlink r:id="rId201" w:tooltip="C:Data3GPPExtractsR2-2500464 Discussion on the support for PWS in NB-IoT.docx" w:history="1">
        <w:r w:rsidR="00247999" w:rsidRPr="00AC7DC6">
          <w:rPr>
            <w:rStyle w:val="Hyperlink"/>
          </w:rPr>
          <w:t>R2-2500464</w:t>
        </w:r>
      </w:hyperlink>
      <w:r w:rsidR="00247999">
        <w:tab/>
        <w:t>Discussion on the support for PWS in NB-IoT</w:t>
      </w:r>
      <w:r w:rsidR="00247999">
        <w:tab/>
        <w:t>Google</w:t>
      </w:r>
      <w:r w:rsidR="00247999">
        <w:tab/>
        <w:t>discussion</w:t>
      </w:r>
      <w:r w:rsidR="00247999">
        <w:tab/>
        <w:t>Rel-19</w:t>
      </w:r>
      <w:r w:rsidR="00247999">
        <w:tab/>
        <w:t>IoT_NTN_Ph3-Core</w:t>
      </w:r>
    </w:p>
    <w:p w:rsidR="00A33A86" w:rsidRDefault="00A33A86" w:rsidP="00A33A86">
      <w:pPr>
        <w:pStyle w:val="Comments"/>
        <w:numPr>
          <w:ilvl w:val="0"/>
          <w:numId w:val="14"/>
        </w:numPr>
      </w:pPr>
      <w:r>
        <w:t>PWS message segmentation</w:t>
      </w:r>
    </w:p>
    <w:p w:rsidR="00A33A86" w:rsidRDefault="00A33A86" w:rsidP="00A33A86">
      <w:pPr>
        <w:pStyle w:val="Comments"/>
      </w:pPr>
      <w:r>
        <w:t>Observation 1</w:t>
      </w:r>
      <w:r>
        <w:tab/>
        <w:t>If NB-IoT uses the same segmentation limit as LTE, PWS messages exceeding 43,520 bits cannot be transmitted via an NB-IoT network.</w:t>
      </w:r>
    </w:p>
    <w:p w:rsidR="00A33A86" w:rsidRDefault="00A33A86" w:rsidP="00A33A86">
      <w:pPr>
        <w:pStyle w:val="Comments"/>
      </w:pPr>
      <w:r>
        <w:t>Proposal 1</w:t>
      </w:r>
      <w:r>
        <w:tab/>
        <w:t>RAN2 to discuss whether to increase the maximum number of segments for PWS messages beyond 64, for example, to 192. This is to enable NB-IoT to support PWS messages of comparable size to LTE.</w:t>
      </w:r>
    </w:p>
    <w:p w:rsidR="00A33A86" w:rsidRDefault="00A33A86" w:rsidP="00A33A86">
      <w:pPr>
        <w:pStyle w:val="Comments"/>
      </w:pPr>
    </w:p>
    <w:p w:rsidR="00A33A86" w:rsidRDefault="00A33A86" w:rsidP="00A33A86">
      <w:pPr>
        <w:pStyle w:val="Comments"/>
        <w:numPr>
          <w:ilvl w:val="0"/>
          <w:numId w:val="14"/>
        </w:numPr>
      </w:pPr>
      <w:r>
        <w:t>Handling of PWS segments after switching to a new cell</w:t>
      </w:r>
    </w:p>
    <w:p w:rsidR="00A33A86" w:rsidRDefault="00A33A86" w:rsidP="00A33A86">
      <w:pPr>
        <w:pStyle w:val="Comments"/>
      </w:pPr>
      <w:r>
        <w:t>Observation 2</w:t>
      </w:r>
      <w:r>
        <w:tab/>
        <w:t>An LTE UE switching to a new cell would discard any previously buffered PWS segments, if it has not fully received a segmented PWS message in the original cell.</w:t>
      </w:r>
    </w:p>
    <w:p w:rsidR="00A33A86" w:rsidRDefault="00A33A86" w:rsidP="00A33A86">
      <w:pPr>
        <w:pStyle w:val="Comments"/>
      </w:pPr>
      <w:r>
        <w:t>Proposal 2</w:t>
      </w:r>
      <w:r>
        <w:tab/>
        <w:t>Under certain circumstances (e.g., operating in NTN mode), the NB-IoT UE may resume the reception of a segmented PWS message after switching to a new cell.</w:t>
      </w:r>
    </w:p>
    <w:p w:rsidR="00A33A86" w:rsidRDefault="00A33A86" w:rsidP="00A33A86">
      <w:pPr>
        <w:pStyle w:val="Comments"/>
      </w:pPr>
    </w:p>
    <w:p w:rsidR="00A33A86" w:rsidRDefault="00A33A86" w:rsidP="00A33A86">
      <w:pPr>
        <w:pStyle w:val="Comments"/>
        <w:numPr>
          <w:ilvl w:val="0"/>
          <w:numId w:val="14"/>
        </w:numPr>
      </w:pPr>
      <w:r>
        <w:t>Inclusion of the PWS area information in Paging</w:t>
      </w:r>
    </w:p>
    <w:p w:rsidR="00A33A86" w:rsidRDefault="00A33A86" w:rsidP="00A33A86">
      <w:pPr>
        <w:pStyle w:val="Comments"/>
      </w:pPr>
      <w:r>
        <w:t>Observation 3</w:t>
      </w:r>
      <w:r>
        <w:tab/>
        <w:t>The likelihood of paging an irrelevant UE in an NTN cell for a PWS alert is very high.</w:t>
      </w:r>
    </w:p>
    <w:p w:rsidR="00A33A86" w:rsidRDefault="00A33A86" w:rsidP="00A33A86">
      <w:pPr>
        <w:pStyle w:val="Comments"/>
      </w:pPr>
      <w:r>
        <w:t>Proposal 3</w:t>
      </w:r>
      <w:r>
        <w:tab/>
        <w:t>PWS area information in coarse level can be signaled together with a PWS indication in Paging-NB. The UE not within the area determined by the PWS area information can skip acquiring the system information relevant to the PWS.</w:t>
      </w:r>
    </w:p>
    <w:p w:rsidR="00A33A86" w:rsidRDefault="00A33A86" w:rsidP="00A33A86">
      <w:pPr>
        <w:pStyle w:val="Comments"/>
      </w:pPr>
    </w:p>
    <w:p w:rsidR="00A33A86" w:rsidRDefault="00A33A86" w:rsidP="00A33A86">
      <w:pPr>
        <w:pStyle w:val="Comments"/>
        <w:numPr>
          <w:ilvl w:val="0"/>
          <w:numId w:val="14"/>
        </w:numPr>
      </w:pPr>
      <w:r>
        <w:t>PWS reception in RRC_CONNECTED</w:t>
      </w:r>
    </w:p>
    <w:p w:rsidR="00A33A86" w:rsidRDefault="00A33A86" w:rsidP="00A33A86">
      <w:pPr>
        <w:pStyle w:val="Comments"/>
      </w:pPr>
      <w:r>
        <w:lastRenderedPageBreak/>
        <w:t>Proposal 4</w:t>
      </w:r>
      <w:r>
        <w:tab/>
        <w:t>Support transmission of PWS messages via dedicated signaling for NB-IoT UEs operating in the RRC_CONNECTED state.</w:t>
      </w:r>
    </w:p>
    <w:p w:rsidR="00A33A86" w:rsidRDefault="00A33A86" w:rsidP="00A33A86">
      <w:pPr>
        <w:pStyle w:val="Comments"/>
      </w:pPr>
      <w:r>
        <w:t>Proposal 5</w:t>
      </w:r>
      <w:r>
        <w:tab/>
        <w:t>Utilize the DLInformationTransfer-NB message to transmit PWS messages to NB-IoT UEs operating in the RRC_CONNECTED state.</w:t>
      </w:r>
    </w:p>
    <w:p w:rsidR="00A33A86" w:rsidRPr="00A33A86" w:rsidRDefault="00A33A86" w:rsidP="00A33A86">
      <w:pPr>
        <w:pStyle w:val="Doc-text2"/>
      </w:pPr>
    </w:p>
    <w:p w:rsidR="00247999" w:rsidRDefault="00A81062" w:rsidP="00247999">
      <w:pPr>
        <w:pStyle w:val="Doc-title"/>
        <w:rPr>
          <w:rStyle w:val="Hyperlink"/>
        </w:rPr>
      </w:pPr>
      <w:hyperlink r:id="rId202" w:tooltip="C:Data3GPPExtractsR2-2501322- Remaining issues on support of PWS for NB-IoT NTN.docx" w:history="1">
        <w:r w:rsidR="00247999" w:rsidRPr="00AC7DC6">
          <w:rPr>
            <w:rStyle w:val="Hyperlink"/>
          </w:rPr>
          <w:t>R2-250</w:t>
        </w:r>
        <w:r w:rsidR="00247999" w:rsidRPr="00AC7DC6">
          <w:rPr>
            <w:rStyle w:val="Hyperlink"/>
          </w:rPr>
          <w:t>1</w:t>
        </w:r>
        <w:r w:rsidR="00247999" w:rsidRPr="00AC7DC6">
          <w:rPr>
            <w:rStyle w:val="Hyperlink"/>
          </w:rPr>
          <w:t>322</w:t>
        </w:r>
      </w:hyperlink>
      <w:r w:rsidR="00247999">
        <w:tab/>
        <w:t>On PWS support for NB-IoT NTN</w:t>
      </w:r>
      <w:r w:rsidR="00247999">
        <w:tab/>
        <w:t>Nokia, Nokia Shanghai Bell</w:t>
      </w:r>
      <w:r w:rsidR="00247999">
        <w:tab/>
        <w:t>discussion</w:t>
      </w:r>
      <w:r w:rsidR="00247999">
        <w:tab/>
        <w:t>Rel-19</w:t>
      </w:r>
      <w:r w:rsidR="00247999">
        <w:tab/>
        <w:t>IoT_NTN_Ph3-Core</w:t>
      </w:r>
      <w:r w:rsidR="00247999">
        <w:tab/>
      </w:r>
      <w:hyperlink r:id="rId203" w:tooltip="C:Data3GPPExtractsR2-2500797- Remaining issues on support of PWS for NB-IoT NTN.docx" w:history="1">
        <w:r w:rsidR="00247999" w:rsidRPr="00AC7DC6">
          <w:rPr>
            <w:rStyle w:val="Hyperlink"/>
          </w:rPr>
          <w:t>R2-2500797</w:t>
        </w:r>
      </w:hyperlink>
    </w:p>
    <w:p w:rsidR="00A33A86" w:rsidRDefault="00A33A86" w:rsidP="00A33A86">
      <w:pPr>
        <w:pStyle w:val="Comments"/>
        <w:numPr>
          <w:ilvl w:val="0"/>
          <w:numId w:val="14"/>
        </w:numPr>
      </w:pPr>
      <w:r>
        <w:t>PWS reception in moving cell scenario</w:t>
      </w:r>
    </w:p>
    <w:p w:rsidR="00A33A86" w:rsidRDefault="00A33A86" w:rsidP="00A33A86">
      <w:pPr>
        <w:pStyle w:val="Comments"/>
      </w:pPr>
      <w:r>
        <w:t>Observation 4: In legacy, the PWS message segmentation feature is only supported for the intra-cell scenario.</w:t>
      </w:r>
    </w:p>
    <w:p w:rsidR="00A33A86" w:rsidRDefault="00A33A86" w:rsidP="00A33A86">
      <w:pPr>
        <w:pStyle w:val="Comments"/>
      </w:pPr>
      <w:r>
        <w:t>Observation 5: In NTN, all the segments of PWS message may not be delivered to UE successfully within a single cell in moving cell scenario.</w:t>
      </w:r>
    </w:p>
    <w:p w:rsidR="00A33A86" w:rsidRDefault="00A33A86" w:rsidP="00A33A86">
      <w:pPr>
        <w:pStyle w:val="Comments"/>
      </w:pPr>
      <w:r>
        <w:t xml:space="preserve">Proposal 3: RAN2 to discuss how to support continued reception of PWS segmentation of message in moving cell scenario. </w:t>
      </w:r>
    </w:p>
    <w:p w:rsidR="00A33A86" w:rsidRDefault="00A33A86" w:rsidP="00A33A86">
      <w:pPr>
        <w:pStyle w:val="Comments"/>
        <w:numPr>
          <w:ilvl w:val="0"/>
          <w:numId w:val="14"/>
        </w:numPr>
      </w:pPr>
      <w:r>
        <w:t>PWS Support in SF mode</w:t>
      </w:r>
    </w:p>
    <w:p w:rsidR="00A33A86" w:rsidRDefault="00A33A86" w:rsidP="00A33A86">
      <w:pPr>
        <w:pStyle w:val="Comments"/>
      </w:pPr>
      <w:r>
        <w:t>Observation 6: PWS delivery when cell operates in S&amp;F mode may have impacts on meeting delay requirements of PWS services.</w:t>
      </w:r>
    </w:p>
    <w:p w:rsidR="00A33A86" w:rsidRDefault="00A33A86" w:rsidP="00A33A86">
      <w:pPr>
        <w:pStyle w:val="Comments"/>
      </w:pPr>
      <w:r>
        <w:t>Observation 7: RAN2 assumes no additional impacts in supporting PWS functionality in S&amp;F operation.</w:t>
      </w:r>
    </w:p>
    <w:p w:rsidR="00A33A86" w:rsidRDefault="00A33A86" w:rsidP="00A33A86">
      <w:pPr>
        <w:pStyle w:val="Comments"/>
      </w:pPr>
      <w:r>
        <w:t>Proposal 4: Support for PWS in SF operation is decided at SA2. RAN2 to decide whether to send LS on this or wait for SA2 decision.</w:t>
      </w:r>
    </w:p>
    <w:p w:rsidR="00A33A86" w:rsidRDefault="00A33A86" w:rsidP="00A33A86">
      <w:pPr>
        <w:pStyle w:val="Comments"/>
        <w:numPr>
          <w:ilvl w:val="0"/>
          <w:numId w:val="14"/>
        </w:numPr>
      </w:pPr>
      <w:r>
        <w:t xml:space="preserve">WUS Efficiency Impacts for PWS Transmission </w:t>
      </w:r>
    </w:p>
    <w:p w:rsidR="00A33A86" w:rsidRDefault="00A33A86" w:rsidP="00A33A86">
      <w:pPr>
        <w:pStyle w:val="Comments"/>
      </w:pPr>
      <w:r>
        <w:t>Observation 7: WUS configuration helps to minimize downlink monitoring related energy consumption for UE configured with shorter eDRX cycle.</w:t>
      </w:r>
    </w:p>
    <w:p w:rsidR="00A33A86" w:rsidRDefault="00A33A86" w:rsidP="00A33A86">
      <w:pPr>
        <w:pStyle w:val="Comments"/>
      </w:pPr>
      <w:r>
        <w:t>Observation 8: When WUS is configured in NB-IoT cell, the PWS transmission may false wake-up all the UE outside the PWS service area resulting in reducing the overall efficiency of WUS benefits.</w:t>
      </w:r>
    </w:p>
    <w:p w:rsidR="00A33A86" w:rsidRDefault="00A33A86" w:rsidP="00A33A86">
      <w:pPr>
        <w:pStyle w:val="Comments"/>
      </w:pPr>
      <w:r>
        <w:t>Proposal 5: RAN2 to investigate the false wake-up issue for PWS transmission for WUS configuration in NB-IoT-NTN.</w:t>
      </w:r>
    </w:p>
    <w:p w:rsidR="00E1597A" w:rsidRDefault="00E1597A" w:rsidP="00247999">
      <w:pPr>
        <w:pStyle w:val="Comments"/>
        <w:rPr>
          <w:lang w:val="en-US"/>
        </w:rPr>
      </w:pPr>
    </w:p>
    <w:p w:rsidR="00A438AE" w:rsidRDefault="00A438AE" w:rsidP="00247999">
      <w:pPr>
        <w:pStyle w:val="Comments"/>
        <w:rPr>
          <w:lang w:val="en-US"/>
        </w:rPr>
      </w:pPr>
    </w:p>
    <w:p w:rsidR="00A438AE" w:rsidRDefault="00A438AE" w:rsidP="00A438AE">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rsidR="00A438AE" w:rsidRDefault="00A438AE" w:rsidP="00A438AE">
      <w:pPr>
        <w:pStyle w:val="Doc-text2"/>
        <w:numPr>
          <w:ilvl w:val="0"/>
          <w:numId w:val="31"/>
        </w:numPr>
        <w:pBdr>
          <w:top w:val="single" w:sz="4" w:space="1" w:color="auto"/>
          <w:left w:val="single" w:sz="4" w:space="4" w:color="auto"/>
          <w:bottom w:val="single" w:sz="4" w:space="1" w:color="auto"/>
          <w:right w:val="single" w:sz="4" w:space="4" w:color="auto"/>
        </w:pBdr>
        <w:rPr>
          <w:lang w:val="en-US"/>
        </w:rPr>
      </w:pPr>
      <w:r w:rsidRPr="00A438AE">
        <w:rPr>
          <w:lang w:val="en-US"/>
        </w:rPr>
        <w:t>Introduce geographic information in ETWS messages for geo-fencing in IoT NTN cells</w:t>
      </w:r>
    </w:p>
    <w:p w:rsidR="00A438AE" w:rsidRDefault="00A438AE" w:rsidP="00A438AE">
      <w:pPr>
        <w:pStyle w:val="Doc-text2"/>
        <w:numPr>
          <w:ilvl w:val="0"/>
          <w:numId w:val="31"/>
        </w:numPr>
        <w:pBdr>
          <w:top w:val="single" w:sz="4" w:space="1" w:color="auto"/>
          <w:left w:val="single" w:sz="4" w:space="4" w:color="auto"/>
          <w:bottom w:val="single" w:sz="4" w:space="1" w:color="auto"/>
          <w:right w:val="single" w:sz="4" w:space="4" w:color="auto"/>
        </w:pBdr>
        <w:rPr>
          <w:lang w:val="en-US"/>
        </w:rPr>
      </w:pPr>
      <w:r w:rsidRPr="00A438AE">
        <w:rPr>
          <w:lang w:val="en-US"/>
        </w:rPr>
        <w:t>Introduce the Warning Area Coordinates IE for ETWS to describe an emergency area in system information.</w:t>
      </w:r>
    </w:p>
    <w:p w:rsidR="00A438AE" w:rsidRPr="00A438AE" w:rsidRDefault="00A438AE" w:rsidP="00A438AE">
      <w:pPr>
        <w:pStyle w:val="ListParagraph"/>
        <w:numPr>
          <w:ilvl w:val="0"/>
          <w:numId w:val="31"/>
        </w:numPr>
        <w:pBdr>
          <w:top w:val="single" w:sz="4" w:space="1" w:color="auto"/>
          <w:left w:val="single" w:sz="4" w:space="4" w:color="auto"/>
          <w:bottom w:val="single" w:sz="4" w:space="1" w:color="auto"/>
          <w:right w:val="single" w:sz="4" w:space="4" w:color="auto"/>
        </w:pBdr>
        <w:rPr>
          <w:rFonts w:ascii="Arial" w:eastAsia="MS Mincho" w:hAnsi="Arial"/>
          <w:sz w:val="20"/>
          <w:szCs w:val="24"/>
          <w:lang w:val="en-US"/>
        </w:rPr>
      </w:pPr>
      <w:r w:rsidRPr="00A438AE">
        <w:rPr>
          <w:rFonts w:ascii="Arial" w:eastAsia="MS Mincho" w:hAnsi="Arial"/>
          <w:sz w:val="20"/>
          <w:szCs w:val="24"/>
          <w:lang w:val="en-US"/>
        </w:rPr>
        <w:t>Introduce the Warning Area Coordinates IE to existing ETWS SIBs, i.e., SIB10-NB/11-NB, without introducing the need for segmentation of SIB10-NB</w:t>
      </w:r>
    </w:p>
    <w:p w:rsidR="00A438AE" w:rsidRPr="00A438AE" w:rsidRDefault="00A438AE" w:rsidP="00A438AE">
      <w:pPr>
        <w:pStyle w:val="Doc-text2"/>
        <w:numPr>
          <w:ilvl w:val="0"/>
          <w:numId w:val="31"/>
        </w:numPr>
        <w:pBdr>
          <w:top w:val="single" w:sz="4" w:space="1" w:color="auto"/>
          <w:left w:val="single" w:sz="4" w:space="4" w:color="auto"/>
          <w:bottom w:val="single" w:sz="4" w:space="1" w:color="auto"/>
          <w:right w:val="single" w:sz="4" w:space="4" w:color="auto"/>
        </w:pBdr>
        <w:rPr>
          <w:lang w:val="en-US"/>
        </w:rPr>
      </w:pPr>
      <w:r w:rsidRPr="00A438AE">
        <w:rPr>
          <w:lang w:val="en-US"/>
        </w:rPr>
        <w:t>We don’t introduce a new SIB for carrying geographical information for emergency areas</w:t>
      </w:r>
    </w:p>
    <w:p w:rsidR="00A438AE" w:rsidRDefault="00A438AE" w:rsidP="00247999">
      <w:pPr>
        <w:pStyle w:val="Comments"/>
        <w:rPr>
          <w:lang w:val="en-US"/>
        </w:rPr>
      </w:pPr>
    </w:p>
    <w:p w:rsidR="00A438AE" w:rsidRDefault="00A438AE" w:rsidP="00247999">
      <w:pPr>
        <w:pStyle w:val="Comments"/>
        <w:rPr>
          <w:lang w:val="en-US"/>
        </w:rPr>
      </w:pPr>
    </w:p>
    <w:p w:rsidR="00247999" w:rsidRDefault="00A81062" w:rsidP="00247999">
      <w:pPr>
        <w:pStyle w:val="Doc-title"/>
      </w:pPr>
      <w:hyperlink r:id="rId204" w:tooltip="C:Data3GPPExtractsR2-2500073_PWS for NB-IoT.doc" w:history="1">
        <w:r w:rsidR="00247999" w:rsidRPr="00AC7DC6">
          <w:rPr>
            <w:rStyle w:val="Hyperlink"/>
          </w:rPr>
          <w:t>R2-2500073</w:t>
        </w:r>
      </w:hyperlink>
      <w:r w:rsidR="00247999">
        <w:tab/>
        <w:t>PWS support for NB-IoT over NTN</w:t>
      </w:r>
      <w:r w:rsidR="00247999">
        <w:tab/>
        <w:t>Xiaomi</w:t>
      </w:r>
      <w:r w:rsidR="00247999">
        <w:tab/>
        <w:t>discussion</w:t>
      </w:r>
      <w:r w:rsidR="00247999">
        <w:tab/>
        <w:t>Rel-19</w:t>
      </w:r>
      <w:r w:rsidR="00247999">
        <w:tab/>
        <w:t>IoT_NTN_Ph3-Core</w:t>
      </w:r>
    </w:p>
    <w:p w:rsidR="00247999" w:rsidRDefault="00A81062" w:rsidP="00247999">
      <w:pPr>
        <w:pStyle w:val="Doc-title"/>
      </w:pPr>
      <w:hyperlink r:id="rId205" w:tooltip="C:Data3GPPExtractsR2-2500084 Further Discussion on PWS Support for NB-IoT.docx" w:history="1">
        <w:r w:rsidR="00247999" w:rsidRPr="00AC7DC6">
          <w:rPr>
            <w:rStyle w:val="Hyperlink"/>
          </w:rPr>
          <w:t>R2-2500084</w:t>
        </w:r>
      </w:hyperlink>
      <w:r w:rsidR="00247999">
        <w:tab/>
        <w:t>Further Discussion on PWS Support for NB-IoT</w:t>
      </w:r>
      <w:r w:rsidR="00247999">
        <w:tab/>
        <w:t>vivo</w:t>
      </w:r>
      <w:r w:rsidR="00247999">
        <w:tab/>
        <w:t>discussion</w:t>
      </w:r>
      <w:r w:rsidR="00247999">
        <w:tab/>
        <w:t>Rel-19</w:t>
      </w:r>
      <w:r w:rsidR="00247999">
        <w:tab/>
        <w:t>IoT_NTN_Ph3-Core</w:t>
      </w:r>
    </w:p>
    <w:p w:rsidR="00247999" w:rsidRDefault="00A81062" w:rsidP="00247999">
      <w:pPr>
        <w:pStyle w:val="Doc-title"/>
      </w:pPr>
      <w:hyperlink r:id="rId206" w:tooltip="C:Data3GPPExtractsR2-2500311 - Discussion on PWS for NB-IoT.docx" w:history="1">
        <w:r w:rsidR="00247999" w:rsidRPr="00AC7DC6">
          <w:rPr>
            <w:rStyle w:val="Hyperlink"/>
          </w:rPr>
          <w:t>R2-2500311</w:t>
        </w:r>
      </w:hyperlink>
      <w:r w:rsidR="00247999">
        <w:tab/>
        <w:t>Discussion on PWS for NB-IoT</w:t>
      </w:r>
      <w:r w:rsidR="00247999">
        <w:tab/>
        <w:t>OPPO</w:t>
      </w:r>
      <w:r w:rsidR="00247999">
        <w:tab/>
        <w:t>discussion</w:t>
      </w:r>
      <w:r w:rsidR="00247999">
        <w:tab/>
        <w:t>Rel-19</w:t>
      </w:r>
      <w:r w:rsidR="00247999">
        <w:tab/>
        <w:t>IoT_NTN_Ph3-Core</w:t>
      </w:r>
    </w:p>
    <w:p w:rsidR="00247999" w:rsidRDefault="00A81062" w:rsidP="00247999">
      <w:pPr>
        <w:pStyle w:val="Doc-title"/>
      </w:pPr>
      <w:hyperlink r:id="rId207" w:tooltip="C:Data3GPPExtractsR2-2500342 PWS for NB-IoT.docx" w:history="1">
        <w:r w:rsidR="00247999" w:rsidRPr="00AC7DC6">
          <w:rPr>
            <w:rStyle w:val="Hyperlink"/>
          </w:rPr>
          <w:t>R2-2500342</w:t>
        </w:r>
      </w:hyperlink>
      <w:r w:rsidR="00247999">
        <w:tab/>
        <w:t>Remaining issues on PWS support for NB-IoT</w:t>
      </w:r>
      <w:r w:rsidR="00247999">
        <w:tab/>
        <w:t>Huawei, HiSilicon, Turkcell</w:t>
      </w:r>
      <w:r w:rsidR="00247999">
        <w:tab/>
        <w:t>discussion</w:t>
      </w:r>
      <w:r w:rsidR="00247999">
        <w:tab/>
        <w:t>Rel-19</w:t>
      </w:r>
      <w:r w:rsidR="00247999">
        <w:tab/>
        <w:t>IoT_NTN_Ph3-Core</w:t>
      </w:r>
    </w:p>
    <w:p w:rsidR="00247999" w:rsidRDefault="00A81062" w:rsidP="00247999">
      <w:pPr>
        <w:pStyle w:val="Doc-title"/>
      </w:pPr>
      <w:hyperlink r:id="rId208" w:tooltip="C:Data3GPPExtractsR2-2500368 Further consideration on PWS support in IoT NTN.docx" w:history="1">
        <w:r w:rsidR="00247999" w:rsidRPr="00AC7DC6">
          <w:rPr>
            <w:rStyle w:val="Hyperlink"/>
          </w:rPr>
          <w:t>R2-2500368</w:t>
        </w:r>
      </w:hyperlink>
      <w:r w:rsidR="00247999">
        <w:tab/>
        <w:t>Further consideration on PWS support in IoT NTN</w:t>
      </w:r>
      <w:r w:rsidR="00247999">
        <w:tab/>
        <w:t>ZTE Corporation, Sanechips</w:t>
      </w:r>
      <w:r w:rsidR="00247999">
        <w:tab/>
        <w:t>discussion</w:t>
      </w:r>
      <w:r w:rsidR="00247999">
        <w:tab/>
        <w:t>Rel-19</w:t>
      </w:r>
      <w:r w:rsidR="00247999">
        <w:tab/>
        <w:t>IoT_NTN_Ph3-Core</w:t>
      </w:r>
    </w:p>
    <w:p w:rsidR="00247999" w:rsidRDefault="00A81062" w:rsidP="00247999">
      <w:pPr>
        <w:pStyle w:val="Doc-title"/>
      </w:pPr>
      <w:hyperlink r:id="rId209" w:tooltip="C:Data3GPPExtractsR2-2500522 Remaining issues on support of PWS for NB-IoT NTN UE.docx" w:history="1">
        <w:r w:rsidR="00247999" w:rsidRPr="00AC7DC6">
          <w:rPr>
            <w:rStyle w:val="Hyperlink"/>
          </w:rPr>
          <w:t>R2-2500522</w:t>
        </w:r>
      </w:hyperlink>
      <w:r w:rsidR="00247999">
        <w:tab/>
        <w:t>Remaining issues on support of PWS for NB-IoT NTN UE</w:t>
      </w:r>
      <w:r w:rsidR="00247999">
        <w:tab/>
        <w:t>CATT</w:t>
      </w:r>
      <w:r w:rsidR="00247999">
        <w:tab/>
        <w:t>discussion</w:t>
      </w:r>
    </w:p>
    <w:p w:rsidR="00247999" w:rsidRDefault="00A81062" w:rsidP="00247999">
      <w:pPr>
        <w:pStyle w:val="Doc-title"/>
      </w:pPr>
      <w:hyperlink r:id="rId210" w:tooltip="C:Data3GPPExtractsR2-2500580_Remaining issues for PWS in IoT NTN.doc" w:history="1">
        <w:r w:rsidR="00247999" w:rsidRPr="00AC7DC6">
          <w:rPr>
            <w:rStyle w:val="Hyperlink"/>
          </w:rPr>
          <w:t>R2-2500580</w:t>
        </w:r>
      </w:hyperlink>
      <w:r w:rsidR="00247999">
        <w:tab/>
        <w:t>Remaining issues for PWS in IoT NTN</w:t>
      </w:r>
      <w:r w:rsidR="00247999">
        <w:tab/>
        <w:t>China Telecom</w:t>
      </w:r>
      <w:r w:rsidR="00247999">
        <w:tab/>
        <w:t>discussion</w:t>
      </w:r>
      <w:r w:rsidR="00247999">
        <w:tab/>
        <w:t>Rel-19</w:t>
      </w:r>
      <w:r w:rsidR="00247999">
        <w:tab/>
        <w:t>IoT_NTN_Ph3-Core</w:t>
      </w:r>
    </w:p>
    <w:p w:rsidR="00247999" w:rsidRDefault="00A81062" w:rsidP="00247999">
      <w:pPr>
        <w:pStyle w:val="Doc-title"/>
      </w:pPr>
      <w:hyperlink r:id="rId211" w:tooltip="C:Data3GPPExtractsR2-2500620 PWS broadcast support for NB-IoT in NTN (Revision of R2-2410272).docx" w:history="1">
        <w:r w:rsidR="00247999" w:rsidRPr="00AC7DC6">
          <w:rPr>
            <w:rStyle w:val="Hyperlink"/>
          </w:rPr>
          <w:t>R2-2500620</w:t>
        </w:r>
      </w:hyperlink>
      <w:r w:rsidR="00247999">
        <w:tab/>
        <w:t>PWS broadcast support for NB-IoT in NTN</w:t>
      </w:r>
      <w:r w:rsidR="00247999">
        <w:tab/>
        <w:t>Lenovo</w:t>
      </w:r>
      <w:r w:rsidR="00247999">
        <w:tab/>
        <w:t>discussion</w:t>
      </w:r>
      <w:r w:rsidR="00247999">
        <w:tab/>
        <w:t>Rel-19</w:t>
      </w:r>
    </w:p>
    <w:p w:rsidR="00247999" w:rsidRDefault="00A81062" w:rsidP="00247999">
      <w:pPr>
        <w:pStyle w:val="Doc-title"/>
      </w:pPr>
      <w:hyperlink r:id="rId212" w:tooltip="C:Data3GPPExtractsR2-2500641 Considering on PWS Support in NB-IoT.docx" w:history="1">
        <w:r w:rsidR="00247999" w:rsidRPr="00AC7DC6">
          <w:rPr>
            <w:rStyle w:val="Hyperlink"/>
          </w:rPr>
          <w:t>R2-2500641</w:t>
        </w:r>
      </w:hyperlink>
      <w:r w:rsidR="00247999">
        <w:tab/>
        <w:t>Considering on PWS Support in NB-IoT</w:t>
      </w:r>
      <w:r w:rsidR="00247999">
        <w:tab/>
        <w:t>NEC Corporation</w:t>
      </w:r>
      <w:r w:rsidR="00247999">
        <w:tab/>
        <w:t>discussion</w:t>
      </w:r>
      <w:r w:rsidR="00247999">
        <w:tab/>
        <w:t>Rel-19</w:t>
      </w:r>
      <w:r w:rsidR="00247999">
        <w:tab/>
        <w:t>IoT_NTN_Ph3-Core</w:t>
      </w:r>
    </w:p>
    <w:p w:rsidR="00247999" w:rsidRDefault="00A81062" w:rsidP="00247999">
      <w:pPr>
        <w:pStyle w:val="Doc-title"/>
      </w:pPr>
      <w:hyperlink r:id="rId213" w:tooltip="C:Data3GPPExtractsR2-2500797- Remaining issues on support of PWS for NB-IoT NTN.docx" w:history="1">
        <w:r w:rsidR="00247999" w:rsidRPr="00AC7DC6">
          <w:rPr>
            <w:rStyle w:val="Hyperlink"/>
          </w:rPr>
          <w:t>R2-2500797</w:t>
        </w:r>
      </w:hyperlink>
      <w:r w:rsidR="00247999">
        <w:tab/>
        <w:t>On PWS support for NB-IoT NTN</w:t>
      </w:r>
      <w:r w:rsidR="00247999">
        <w:tab/>
        <w:t>Nokia , Nokia Shanghai Bells</w:t>
      </w:r>
      <w:r w:rsidR="00247999">
        <w:tab/>
        <w:t>discussion</w:t>
      </w:r>
    </w:p>
    <w:p w:rsidR="00247999" w:rsidRPr="00AB6725" w:rsidRDefault="00247999" w:rsidP="00AF296E">
      <w:pPr>
        <w:pStyle w:val="Agreement"/>
      </w:pPr>
      <w:r>
        <w:t xml:space="preserve">Revised in </w:t>
      </w:r>
      <w:hyperlink r:id="rId214" w:tooltip="C:Data3GPPExtractsR2-2501322- Remaining issues on support of PWS for NB-IoT NTN.docx" w:history="1">
        <w:r w:rsidRPr="00AC7DC6">
          <w:rPr>
            <w:rStyle w:val="Hyperlink"/>
          </w:rPr>
          <w:t>R2-2501322</w:t>
        </w:r>
      </w:hyperlink>
    </w:p>
    <w:p w:rsidR="00247999" w:rsidRDefault="00A81062" w:rsidP="00247999">
      <w:pPr>
        <w:pStyle w:val="Doc-title"/>
      </w:pPr>
      <w:hyperlink r:id="rId215" w:tooltip="C:Data3GPPExtractsR2-2500952.doc" w:history="1">
        <w:r w:rsidR="00247999" w:rsidRPr="00AC7DC6">
          <w:rPr>
            <w:rStyle w:val="Hyperlink"/>
          </w:rPr>
          <w:t>R2-2500952</w:t>
        </w:r>
      </w:hyperlink>
      <w:r w:rsidR="00247999">
        <w:tab/>
        <w:t>Discussion on remaining issues for support of PWS message</w:t>
      </w:r>
      <w:r w:rsidR="00247999">
        <w:tab/>
        <w:t>KT Corp.</w:t>
      </w:r>
      <w:r w:rsidR="00247999">
        <w:tab/>
        <w:t>discussion</w:t>
      </w:r>
    </w:p>
    <w:p w:rsidR="00247999" w:rsidRDefault="00A81062" w:rsidP="00247999">
      <w:pPr>
        <w:pStyle w:val="Doc-title"/>
      </w:pPr>
      <w:hyperlink r:id="rId216" w:tooltip="C:Data3GPPExtractsR2-2501035 Support of PWS messages for NB-IoT.docx" w:history="1">
        <w:r w:rsidR="00247999" w:rsidRPr="00AC7DC6">
          <w:rPr>
            <w:rStyle w:val="Hyperlink"/>
          </w:rPr>
          <w:t>R2-2501035</w:t>
        </w:r>
      </w:hyperlink>
      <w:r w:rsidR="00247999">
        <w:tab/>
        <w:t>Support of PWS messages for NB-IoT</w:t>
      </w:r>
      <w:r w:rsidR="00247999">
        <w:tab/>
        <w:t>CMCC</w:t>
      </w:r>
      <w:r w:rsidR="00247999">
        <w:tab/>
        <w:t>discussion</w:t>
      </w:r>
      <w:r w:rsidR="00247999">
        <w:tab/>
        <w:t>Rel-19</w:t>
      </w:r>
      <w:r w:rsidR="00247999">
        <w:tab/>
        <w:t>IoT_NTN_Ph3-Core</w:t>
      </w:r>
    </w:p>
    <w:p w:rsidR="00247999" w:rsidRDefault="00A81062" w:rsidP="00247999">
      <w:pPr>
        <w:pStyle w:val="Doc-title"/>
      </w:pPr>
      <w:hyperlink r:id="rId217" w:tooltip="C:Data3GPPExtractsR2-2501161 Discussion on supporting PWS for NB-IoT.docx" w:history="1">
        <w:r w:rsidR="00247999" w:rsidRPr="00AC7DC6">
          <w:rPr>
            <w:rStyle w:val="Hyperlink"/>
          </w:rPr>
          <w:t>R2-2501161</w:t>
        </w:r>
      </w:hyperlink>
      <w:r w:rsidR="00247999">
        <w:tab/>
        <w:t>Discussion on supporting PWS for NB-IoT</w:t>
      </w:r>
      <w:r w:rsidR="00247999">
        <w:tab/>
        <w:t>MediaTek Inc.</w:t>
      </w:r>
      <w:r w:rsidR="00247999">
        <w:tab/>
        <w:t>discussion</w:t>
      </w:r>
      <w:r w:rsidR="00247999">
        <w:tab/>
        <w:t>IoT_NTN_Ph3-Core</w:t>
      </w:r>
      <w:r w:rsidR="00247999">
        <w:tab/>
      </w:r>
      <w:hyperlink r:id="rId218" w:tooltip="C:Data3GPParchiveRAN2RAN2#128TdocsR2-2410643.zip" w:history="1">
        <w:r w:rsidR="00247999" w:rsidRPr="00AC7DC6">
          <w:rPr>
            <w:rStyle w:val="Hyperlink"/>
          </w:rPr>
          <w:t>R2-2410643</w:t>
        </w:r>
      </w:hyperlink>
    </w:p>
    <w:p w:rsidR="00247999" w:rsidRDefault="00A81062" w:rsidP="00247999">
      <w:pPr>
        <w:pStyle w:val="Doc-title"/>
      </w:pPr>
      <w:hyperlink r:id="rId219" w:tooltip="C:Data3GPPExtractsR2-2501275 Impact of introducing PWS broadcasting for NB-IoT.docx" w:history="1">
        <w:r w:rsidR="00247999" w:rsidRPr="00AC7DC6">
          <w:rPr>
            <w:rStyle w:val="Hyperlink"/>
          </w:rPr>
          <w:t>R2-2501275</w:t>
        </w:r>
      </w:hyperlink>
      <w:r w:rsidR="00247999">
        <w:tab/>
        <w:t>Impact of introducing PWS broadcasting for NB-IoT</w:t>
      </w:r>
      <w:r w:rsidR="00247999">
        <w:tab/>
        <w:t>Samsung</w:t>
      </w:r>
      <w:r w:rsidR="00247999">
        <w:tab/>
        <w:t>discussion</w:t>
      </w:r>
      <w:r w:rsidR="00247999">
        <w:tab/>
        <w:t>Rel-19</w:t>
      </w:r>
      <w:r w:rsidR="00247999">
        <w:tab/>
        <w:t>IoT_NTN_Ph3-Core</w:t>
      </w:r>
    </w:p>
    <w:p w:rsidR="00247999" w:rsidRDefault="00247999" w:rsidP="00A7069F">
      <w:pPr>
        <w:pStyle w:val="Doc-text2"/>
        <w:ind w:left="0" w:firstLine="0"/>
      </w:pPr>
    </w:p>
    <w:p w:rsidR="00247999" w:rsidRDefault="00247999" w:rsidP="00247999">
      <w:pPr>
        <w:pStyle w:val="Heading2"/>
      </w:pPr>
      <w:r>
        <w:t>8.17</w:t>
      </w:r>
      <w:r>
        <w:tab/>
      </w:r>
      <w:r w:rsidRPr="008718D8">
        <w:t>IoT-NTN TDD mode</w:t>
      </w:r>
    </w:p>
    <w:p w:rsidR="00247999" w:rsidRPr="008718D8" w:rsidRDefault="00247999" w:rsidP="00247999">
      <w:pPr>
        <w:pStyle w:val="Comments"/>
      </w:pPr>
      <w:r w:rsidRPr="008718D8">
        <w:t xml:space="preserve">(IoT_NTN_TDD; leading WG: RAN1; REL-19; WID </w:t>
      </w:r>
      <w:r w:rsidRPr="00AC7DC6">
        <w:t>RP-243293</w:t>
      </w:r>
      <w:r w:rsidRPr="008718D8">
        <w:t>)</w:t>
      </w:r>
    </w:p>
    <w:p w:rsidR="00247999" w:rsidRDefault="00247999" w:rsidP="00247999">
      <w:pPr>
        <w:pStyle w:val="Comments"/>
      </w:pPr>
      <w:r>
        <w:t>Time budget: 0.5 TU</w:t>
      </w:r>
    </w:p>
    <w:p w:rsidR="00247999" w:rsidRDefault="00247999" w:rsidP="00247999">
      <w:pPr>
        <w:pStyle w:val="Comments"/>
      </w:pPr>
      <w:r>
        <w:t xml:space="preserve">Tdoc Limitation: </w:t>
      </w:r>
      <w:r>
        <w:rPr>
          <w:rFonts w:eastAsia="SimSun"/>
          <w:lang w:eastAsia="zh-CN"/>
        </w:rPr>
        <w:t>1</w:t>
      </w:r>
      <w:r>
        <w:t xml:space="preserve"> tdoc </w:t>
      </w:r>
    </w:p>
    <w:p w:rsidR="00247999" w:rsidRDefault="00247999" w:rsidP="00247999">
      <w:pPr>
        <w:pStyle w:val="Doc-text2"/>
        <w:ind w:left="0" w:firstLine="0"/>
        <w:rPr>
          <w:rFonts w:eastAsia="SimSun"/>
          <w:lang w:eastAsia="zh-CN"/>
        </w:rPr>
      </w:pPr>
    </w:p>
    <w:p w:rsidR="00247999" w:rsidRDefault="00247999" w:rsidP="00247999">
      <w:pPr>
        <w:pStyle w:val="Comments"/>
        <w:rPr>
          <w:lang w:eastAsia="zh-CN"/>
        </w:rPr>
      </w:pPr>
      <w:r>
        <w:rPr>
          <w:lang w:eastAsia="zh-CN"/>
        </w:rPr>
        <w:t>Workplan</w:t>
      </w:r>
    </w:p>
    <w:p w:rsidR="00247999" w:rsidRDefault="00A81062" w:rsidP="00247999">
      <w:pPr>
        <w:pStyle w:val="Doc-title"/>
      </w:pPr>
      <w:hyperlink r:id="rId220" w:tooltip="C:Data3GPPExtractsR2-2500175 IOT_NTN_TDD WP.docx" w:history="1">
        <w:r w:rsidR="00247999" w:rsidRPr="00AC7DC6">
          <w:rPr>
            <w:rStyle w:val="Hyperlink"/>
          </w:rPr>
          <w:t>R2-25</w:t>
        </w:r>
        <w:r w:rsidR="00247999" w:rsidRPr="00AC7DC6">
          <w:rPr>
            <w:rStyle w:val="Hyperlink"/>
          </w:rPr>
          <w:t>0</w:t>
        </w:r>
        <w:r w:rsidR="00247999">
          <w:rPr>
            <w:rStyle w:val="Hyperlink"/>
          </w:rPr>
          <w:t>l</w:t>
        </w:r>
        <w:r w:rsidR="00247999" w:rsidRPr="00AC7DC6">
          <w:rPr>
            <w:rStyle w:val="Hyperlink"/>
          </w:rPr>
          <w:t>175</w:t>
        </w:r>
      </w:hyperlink>
      <w:r w:rsidR="00247999">
        <w:tab/>
        <w:t>Work plan for WID: introduction of IoT-NTN TDD mode</w:t>
      </w:r>
      <w:r w:rsidR="00247999">
        <w:tab/>
        <w:t>Iridium Satellite LLC</w:t>
      </w:r>
      <w:r w:rsidR="00247999">
        <w:tab/>
        <w:t>Work Plan</w:t>
      </w:r>
      <w:r w:rsidR="00247999">
        <w:tab/>
        <w:t>Rel-19</w:t>
      </w:r>
      <w:r w:rsidR="00247999">
        <w:tab/>
        <w:t>IoT_NTN_TDD</w:t>
      </w:r>
    </w:p>
    <w:p w:rsidR="00523EBA" w:rsidRPr="00523EBA" w:rsidRDefault="00523EBA" w:rsidP="00523EBA">
      <w:pPr>
        <w:pStyle w:val="Agreement"/>
      </w:pPr>
      <w:r>
        <w:t>Noted</w:t>
      </w:r>
    </w:p>
    <w:p w:rsidR="00247999" w:rsidRDefault="00247999" w:rsidP="00247999">
      <w:pPr>
        <w:pStyle w:val="Doc-text2"/>
        <w:ind w:left="0" w:firstLine="0"/>
        <w:rPr>
          <w:rFonts w:eastAsia="SimSun"/>
          <w:lang w:eastAsia="zh-CN"/>
        </w:rPr>
      </w:pPr>
    </w:p>
    <w:p w:rsidR="00247999" w:rsidRDefault="00A81062" w:rsidP="00247999">
      <w:pPr>
        <w:pStyle w:val="Doc-title"/>
      </w:pPr>
      <w:hyperlink r:id="rId221" w:tooltip="C:Data3GPPExtractsR2-2500390.docx" w:history="1">
        <w:r w:rsidR="00247999" w:rsidRPr="00AC7DC6">
          <w:rPr>
            <w:rStyle w:val="Hyperlink"/>
          </w:rPr>
          <w:t>R2-</w:t>
        </w:r>
        <w:r w:rsidR="00247999" w:rsidRPr="00AC7DC6">
          <w:rPr>
            <w:rStyle w:val="Hyperlink"/>
          </w:rPr>
          <w:t>2</w:t>
        </w:r>
        <w:r w:rsidR="00247999" w:rsidRPr="00AC7DC6">
          <w:rPr>
            <w:rStyle w:val="Hyperlink"/>
          </w:rPr>
          <w:t>5</w:t>
        </w:r>
        <w:r w:rsidR="00247999" w:rsidRPr="00AC7DC6">
          <w:rPr>
            <w:rStyle w:val="Hyperlink"/>
          </w:rPr>
          <w:t>0</w:t>
        </w:r>
        <w:r w:rsidR="00247999" w:rsidRPr="00AC7DC6">
          <w:rPr>
            <w:rStyle w:val="Hyperlink"/>
          </w:rPr>
          <w:t>0390</w:t>
        </w:r>
      </w:hyperlink>
      <w:r w:rsidR="00247999">
        <w:tab/>
        <w:t>Discussion on IoT-NTN TDD mode</w:t>
      </w:r>
      <w:r w:rsidR="00247999">
        <w:tab/>
        <w:t>Iridium Satellite LLC</w:t>
      </w:r>
      <w:r w:rsidR="00247999">
        <w:tab/>
        <w:t>discussion</w:t>
      </w:r>
      <w:r w:rsidR="00247999">
        <w:tab/>
        <w:t>Rel-19</w:t>
      </w:r>
      <w:r w:rsidR="00247999">
        <w:tab/>
        <w:t>IoT_NTN_TDD</w:t>
      </w:r>
    </w:p>
    <w:p w:rsidR="000B49ED" w:rsidRDefault="000B49ED" w:rsidP="000B49ED">
      <w:pPr>
        <w:pStyle w:val="Comments"/>
        <w:numPr>
          <w:ilvl w:val="0"/>
          <w:numId w:val="14"/>
        </w:numPr>
      </w:pPr>
      <w:r>
        <w:t>Overall description</w:t>
      </w:r>
    </w:p>
    <w:p w:rsidR="00854944" w:rsidRDefault="00854944" w:rsidP="00854944">
      <w:pPr>
        <w:pStyle w:val="Comments"/>
      </w:pPr>
      <w:r>
        <w:t>Proposal 1: A description of IoT-NTN TDD mode shall be added in 36.300 [§5] as follows:</w:t>
      </w:r>
    </w:p>
    <w:p w:rsidR="00854944" w:rsidRDefault="00854944" w:rsidP="00854944">
      <w:pPr>
        <w:pStyle w:val="Comments"/>
      </w:pPr>
      <w:r>
        <w:t>Downlink and uplink transmissions are organized into radio frames with 10 ms duration. Three radio frame structures are supported:</w:t>
      </w:r>
    </w:p>
    <w:p w:rsidR="00854944" w:rsidRDefault="00854944" w:rsidP="00854944">
      <w:pPr>
        <w:pStyle w:val="Comments"/>
      </w:pPr>
      <w:r>
        <w:t xml:space="preserve">- Type 1, applicable to FDD </w:t>
      </w:r>
      <w:r w:rsidRPr="00854944">
        <w:rPr>
          <w:u w:val="single"/>
        </w:rPr>
        <w:t>and IoT-NTN TDD</w:t>
      </w:r>
      <w:r>
        <w:t>;</w:t>
      </w:r>
    </w:p>
    <w:p w:rsidR="00854944" w:rsidRDefault="00854944" w:rsidP="00854944">
      <w:pPr>
        <w:pStyle w:val="Comments"/>
      </w:pPr>
      <w:r>
        <w:t>- Type 2, applicable to TDD;</w:t>
      </w:r>
    </w:p>
    <w:p w:rsidR="00854944" w:rsidRDefault="00854944" w:rsidP="00854944">
      <w:pPr>
        <w:pStyle w:val="Comments"/>
      </w:pPr>
      <w:r>
        <w:t>…</w:t>
      </w:r>
    </w:p>
    <w:p w:rsidR="00120900" w:rsidRDefault="00120900" w:rsidP="00854944">
      <w:pPr>
        <w:pStyle w:val="Comments"/>
      </w:pPr>
      <w:r w:rsidRPr="00120900">
        <w:t>For IoT-NTN TDD mode, Frame Structure Type-1 is used where uplink and downlink transmissions are separated in the time domain and constitute of set of D non-overlapping usable contiguous DL subframes and set of U usable contiguous UL subframes separated by fixed guard period (GP) as per Figure 1. This pattern is repeated every N radio frames. The values of N, D, U, [TBD for GP and start subframe for D] are fixed per IoT-NTN TDD band specified in [TBD]</w:t>
      </w:r>
    </w:p>
    <w:p w:rsidR="00120900" w:rsidRDefault="00120900" w:rsidP="00854944">
      <w:pPr>
        <w:pStyle w:val="Comments"/>
      </w:pPr>
    </w:p>
    <w:p w:rsidR="00120900" w:rsidRDefault="00120900" w:rsidP="00120900">
      <w:pPr>
        <w:pStyle w:val="Doc-text2"/>
      </w:pPr>
      <w:r>
        <w:t>-</w:t>
      </w:r>
      <w:r>
        <w:tab/>
        <w:t>Samsung thinks we could refer to the agreed N, D, U values</w:t>
      </w:r>
    </w:p>
    <w:p w:rsidR="00120900" w:rsidRDefault="00120900" w:rsidP="00120900">
      <w:pPr>
        <w:pStyle w:val="Doc-text2"/>
      </w:pPr>
      <w:r>
        <w:t>-</w:t>
      </w:r>
      <w:r>
        <w:tab/>
        <w:t>ZTE thinks we can adop</w:t>
      </w:r>
      <w:r w:rsidR="007A783A">
        <w:t>t</w:t>
      </w:r>
      <w:r>
        <w:t xml:space="preserve"> the proposal and change later if there is a need to align</w:t>
      </w:r>
    </w:p>
    <w:p w:rsidR="00120900" w:rsidRDefault="00120900" w:rsidP="00120900">
      <w:pPr>
        <w:pStyle w:val="Doc-text2"/>
      </w:pPr>
      <w:r>
        <w:t>-</w:t>
      </w:r>
      <w:r>
        <w:tab/>
        <w:t>CATT wonders if this should come from RAN1 as this part is typically contributed by RAN1</w:t>
      </w:r>
    </w:p>
    <w:p w:rsidR="00120900" w:rsidRPr="00120900" w:rsidRDefault="00B92282" w:rsidP="00B92282">
      <w:pPr>
        <w:pStyle w:val="Agreement"/>
      </w:pPr>
      <w:r>
        <w:t>RAN2 invites the WI rapporteur to submit a TP for Stage2 to RAN1 so that they can endorse it and send it back to RAN2 for final approval</w:t>
      </w:r>
    </w:p>
    <w:p w:rsidR="00120900" w:rsidRDefault="00120900" w:rsidP="00854944">
      <w:pPr>
        <w:pStyle w:val="Comments"/>
      </w:pPr>
    </w:p>
    <w:p w:rsidR="00854944" w:rsidRDefault="00854944" w:rsidP="00854944">
      <w:pPr>
        <w:pStyle w:val="Comments"/>
      </w:pPr>
      <w:r>
        <w:t>Proposal 2: Anchor carrier definitions in 36.300 §3 needs updating:</w:t>
      </w:r>
    </w:p>
    <w:p w:rsidR="00854944" w:rsidRDefault="00854944" w:rsidP="00854944">
      <w:pPr>
        <w:pStyle w:val="Comments"/>
      </w:pPr>
      <w:r>
        <w:t xml:space="preserve">Anchor carrier: in NB-IoT, a carrier where the UE assumes that NPSS/NSSS/NPBCH/SIB-NB for FDD </w:t>
      </w:r>
      <w:r w:rsidRPr="00854944">
        <w:rPr>
          <w:u w:val="single"/>
        </w:rPr>
        <w:t>and IoT-NTN TDD</w:t>
      </w:r>
      <w:r>
        <w:t xml:space="preserve"> or NPSS/NSSS/NPBCH for TDD are transmitted.</w:t>
      </w:r>
    </w:p>
    <w:p w:rsidR="00854944" w:rsidRDefault="00854944" w:rsidP="00854944">
      <w:pPr>
        <w:pStyle w:val="Comments"/>
      </w:pPr>
      <w:r>
        <w:t>Proposal 3: In 36.300 §23.21 should be updated to reflect that NTN is applicable to both FDD and IoT-NTN TDD system:</w:t>
      </w:r>
    </w:p>
    <w:p w:rsidR="00854944" w:rsidRDefault="00854944" w:rsidP="00854944">
      <w:pPr>
        <w:pStyle w:val="Comments"/>
      </w:pPr>
      <w:r>
        <w:t xml:space="preserve">In this release of the specification, NTN is only applicable to FDD </w:t>
      </w:r>
      <w:r w:rsidRPr="00854944">
        <w:rPr>
          <w:u w:val="single"/>
        </w:rPr>
        <w:t>and IoT-NTN TDD</w:t>
      </w:r>
      <w:r>
        <w:t xml:space="preserve"> system.</w:t>
      </w:r>
    </w:p>
    <w:p w:rsidR="00854944" w:rsidRDefault="00854944" w:rsidP="00854944">
      <w:pPr>
        <w:pStyle w:val="Comments"/>
      </w:pPr>
    </w:p>
    <w:p w:rsidR="000B49ED" w:rsidRDefault="000B49ED" w:rsidP="000B49ED">
      <w:pPr>
        <w:pStyle w:val="Comments"/>
        <w:numPr>
          <w:ilvl w:val="0"/>
          <w:numId w:val="14"/>
        </w:numPr>
      </w:pPr>
      <w:r>
        <w:t xml:space="preserve">SI scheduling </w:t>
      </w:r>
    </w:p>
    <w:p w:rsidR="00854944" w:rsidRDefault="00854944" w:rsidP="00854944">
      <w:pPr>
        <w:pStyle w:val="Comments"/>
      </w:pPr>
      <w:r>
        <w:t>Proposal 4: When operating in IoT-NTN TDD mode, there is no need to update the SIB-1 scheduling mechanism in the existing specifications, except for disabling transmissions</w:t>
      </w:r>
      <w:r w:rsidR="0055215C">
        <w:t xml:space="preserve"> during downlink inactive time.</w:t>
      </w:r>
    </w:p>
    <w:p w:rsidR="00854944" w:rsidRDefault="00854944" w:rsidP="00854944">
      <w:pPr>
        <w:pStyle w:val="Comments"/>
      </w:pPr>
      <w:r>
        <w:t>Proposal 5: In IoT-NTN TDD mode, if start of the SI window falls within the downlink inactive time, it shall be postponed to the next downlink active time.</w:t>
      </w:r>
    </w:p>
    <w:p w:rsidR="00B92282" w:rsidRDefault="00B92282" w:rsidP="00B92282">
      <w:pPr>
        <w:pStyle w:val="Doc-text2"/>
      </w:pPr>
      <w:r>
        <w:t>-</w:t>
      </w:r>
      <w:r>
        <w:tab/>
        <w:t>QC thinks that it’s possible to either postpone or drop some transmission and thinks we could leave this to RAN1. Nokia agrees. Vivo/CATT agree</w:t>
      </w:r>
    </w:p>
    <w:p w:rsidR="00A363D0" w:rsidRDefault="00A363D0" w:rsidP="00A363D0">
      <w:pPr>
        <w:pStyle w:val="Agreement"/>
      </w:pPr>
      <w:r>
        <w:t>We wait for further RAN1 progress before further discussing this</w:t>
      </w:r>
    </w:p>
    <w:p w:rsidR="00854944" w:rsidRDefault="00854944" w:rsidP="00854944">
      <w:pPr>
        <w:pStyle w:val="Comments"/>
      </w:pPr>
      <w:r>
        <w:t>Proposal 6: In IoT-NTN TDD mode, subframes from a single repetition of the SI transmission shall be allowed to be postponed to the next downlink active time opportunity.</w:t>
      </w:r>
    </w:p>
    <w:p w:rsidR="00A363D0" w:rsidRDefault="00A363D0" w:rsidP="00854944">
      <w:pPr>
        <w:pStyle w:val="Agreement"/>
      </w:pPr>
      <w:r>
        <w:t>We wait for further RAN1 progress before further discussing this</w:t>
      </w:r>
    </w:p>
    <w:p w:rsidR="00854944" w:rsidRDefault="00854944" w:rsidP="00854944">
      <w:pPr>
        <w:pStyle w:val="Comments"/>
      </w:pPr>
      <w:r>
        <w:t>Proposal 7: In IoT-NTN TDD mode, SI transmissions shall be truncated if, due to the proposed postponement, they overlap with the transmission of the next SI repetition within the SI window.</w:t>
      </w:r>
    </w:p>
    <w:p w:rsidR="00A363D0" w:rsidRDefault="00A363D0" w:rsidP="00854944">
      <w:pPr>
        <w:pStyle w:val="Agreement"/>
      </w:pPr>
      <w:r>
        <w:t>We wait for further RAN1 progress before further discussing this</w:t>
      </w:r>
    </w:p>
    <w:p w:rsidR="000B49ED" w:rsidRDefault="00854944" w:rsidP="00854944">
      <w:pPr>
        <w:pStyle w:val="Comments"/>
      </w:pPr>
      <w:r>
        <w:t>Proposal 8: In IoT-NTN TDD mode, SI transmission shall be truncated if, due to the proposed SI transmission postponement, it overflows the configured SI window length.</w:t>
      </w:r>
    </w:p>
    <w:p w:rsidR="00A363D0" w:rsidRDefault="00A363D0" w:rsidP="00854944">
      <w:pPr>
        <w:pStyle w:val="Agreement"/>
      </w:pPr>
      <w:r>
        <w:t>We wait for further RAN1 progress before further discussing this</w:t>
      </w:r>
    </w:p>
    <w:p w:rsidR="00854944" w:rsidRDefault="00854944" w:rsidP="00854944">
      <w:pPr>
        <w:pStyle w:val="Comments"/>
      </w:pPr>
      <w:r>
        <w:t>Proposal 9: In IoT-NTN TDD mode, by making modifications to the SI scheduling mechanism, all SI messages can be delivered to the UE. This can be achieved by updating 36.331 §5.2.3a as follows:</w:t>
      </w:r>
    </w:p>
    <w:p w:rsidR="00A363D0" w:rsidRDefault="00A363D0" w:rsidP="00854944">
      <w:pPr>
        <w:pStyle w:val="Agreement"/>
      </w:pPr>
      <w:r>
        <w:t>We wait for further RAN1 progress before further discussing this</w:t>
      </w:r>
    </w:p>
    <w:p w:rsidR="00854944" w:rsidRDefault="00854944" w:rsidP="00854944">
      <w:pPr>
        <w:pStyle w:val="Comments"/>
      </w:pPr>
      <w:r>
        <w:lastRenderedPageBreak/>
        <w:t>…</w:t>
      </w:r>
    </w:p>
    <w:p w:rsidR="000B49ED" w:rsidRDefault="000B49ED" w:rsidP="00854944">
      <w:pPr>
        <w:pStyle w:val="Comments"/>
      </w:pPr>
    </w:p>
    <w:p w:rsidR="000B49ED" w:rsidRDefault="00E8388C" w:rsidP="00E8388C">
      <w:pPr>
        <w:pStyle w:val="Comments"/>
        <w:numPr>
          <w:ilvl w:val="0"/>
          <w:numId w:val="14"/>
        </w:numPr>
      </w:pPr>
      <w:r>
        <w:t>Paging</w:t>
      </w:r>
    </w:p>
    <w:p w:rsidR="00854944" w:rsidRDefault="00854944" w:rsidP="00854944">
      <w:pPr>
        <w:pStyle w:val="Comments"/>
      </w:pPr>
      <w:r>
        <w:t>Proposal 10: In IoT-NTN TDD mode, when calculated paging opportunity of a UE falls in downlink inactive time, it shall get postponed to the next downlink active time.</w:t>
      </w:r>
    </w:p>
    <w:p w:rsidR="00A363D0" w:rsidRDefault="00A363D0" w:rsidP="00A363D0">
      <w:pPr>
        <w:pStyle w:val="Doc-text2"/>
      </w:pPr>
      <w:r>
        <w:t>-</w:t>
      </w:r>
      <w:r>
        <w:tab/>
        <w:t>Apple thinks we can address this in RAN2 and discuss e.g. the introduction of new paging cycles</w:t>
      </w:r>
    </w:p>
    <w:p w:rsidR="00A363D0" w:rsidRDefault="00A363D0" w:rsidP="00A363D0">
      <w:pPr>
        <w:pStyle w:val="Doc-text2"/>
      </w:pPr>
      <w:r>
        <w:t>-</w:t>
      </w:r>
      <w:r>
        <w:tab/>
        <w:t>QC thinks that RAN1 could discuss the H-SFN wrap-around issue but we can discuss other aspects</w:t>
      </w:r>
    </w:p>
    <w:p w:rsidR="00A363D0" w:rsidRDefault="00A363D0" w:rsidP="00A363D0">
      <w:pPr>
        <w:pStyle w:val="Agreement"/>
      </w:pPr>
      <w:r>
        <w:t>RAN2 will continue studying paging aspects based</w:t>
      </w:r>
      <w:r w:rsidR="007A783A">
        <w:t>,</w:t>
      </w:r>
      <w:r>
        <w:t xml:space="preserve"> on RAN1 progress</w:t>
      </w:r>
    </w:p>
    <w:p w:rsidR="00E8388C" w:rsidRDefault="00E8388C" w:rsidP="00854944">
      <w:pPr>
        <w:pStyle w:val="Comments"/>
      </w:pPr>
    </w:p>
    <w:p w:rsidR="00E8388C" w:rsidRDefault="00E8388C" w:rsidP="00E8388C">
      <w:pPr>
        <w:pStyle w:val="Comments"/>
        <w:numPr>
          <w:ilvl w:val="0"/>
          <w:numId w:val="14"/>
        </w:numPr>
      </w:pPr>
      <w:r>
        <w:t>Kmac extension</w:t>
      </w:r>
    </w:p>
    <w:p w:rsidR="00854944" w:rsidRDefault="00854944" w:rsidP="00854944">
      <w:pPr>
        <w:pStyle w:val="Comments"/>
      </w:pPr>
      <w:r>
        <w:t>Proposal 11: Increase Kmac, effectively either by increasing defined value from 9 to 10 bits, or by defining another optional parameter “Kmac_extension”, and the two together would allow for larger delay.</w:t>
      </w:r>
    </w:p>
    <w:p w:rsidR="00A363D0" w:rsidRDefault="00A363D0" w:rsidP="00A363D0">
      <w:pPr>
        <w:pStyle w:val="Doc-text2"/>
      </w:pPr>
      <w:r>
        <w:t>-</w:t>
      </w:r>
      <w:r>
        <w:tab/>
        <w:t>QC supports a new parameter</w:t>
      </w:r>
    </w:p>
    <w:p w:rsidR="00A363D0" w:rsidRDefault="00A363D0" w:rsidP="00A363D0">
      <w:pPr>
        <w:pStyle w:val="Doc-text2"/>
      </w:pPr>
      <w:r>
        <w:t>-</w:t>
      </w:r>
      <w:r>
        <w:tab/>
        <w:t xml:space="preserve">IRDM thinks this could also apply to other satellite deployment </w:t>
      </w:r>
    </w:p>
    <w:p w:rsidR="00A363D0" w:rsidRDefault="00A363D0" w:rsidP="00A363D0">
      <w:pPr>
        <w:pStyle w:val="Doc-text2"/>
      </w:pPr>
      <w:r>
        <w:t>-</w:t>
      </w:r>
      <w:r>
        <w:tab/>
        <w:t>Thales also thinks this could apply to other cases</w:t>
      </w:r>
    </w:p>
    <w:p w:rsidR="00A363D0" w:rsidRDefault="00DA4E52" w:rsidP="00A363D0">
      <w:pPr>
        <w:pStyle w:val="Doc-text2"/>
      </w:pPr>
      <w:r>
        <w:t>-</w:t>
      </w:r>
      <w:r>
        <w:tab/>
        <w:t>Samsung thinks we should also check if there is any other implication due to the multi-hop scenario.</w:t>
      </w:r>
    </w:p>
    <w:p w:rsidR="00DA4E52" w:rsidRDefault="00DA4E52" w:rsidP="00DA4E52">
      <w:pPr>
        <w:pStyle w:val="Agreement"/>
      </w:pPr>
      <w:r w:rsidRPr="00DA4E52">
        <w:t xml:space="preserve">RAN2 </w:t>
      </w:r>
      <w:r w:rsidR="007A783A">
        <w:t>assumes K</w:t>
      </w:r>
      <w:r>
        <w:t xml:space="preserve">mac has to be extended (or a new parameter with higher range introduced) to address the case where the number </w:t>
      </w:r>
      <w:r w:rsidR="007A783A">
        <w:t>of hops exceeds a certain limit</w:t>
      </w:r>
      <w:r>
        <w:t>. We continue the discussion in the next meeting to investigate if there are any other implications and in case of any decisions we send an LS to other groups if needed.</w:t>
      </w:r>
    </w:p>
    <w:p w:rsidR="00854944" w:rsidRPr="00854944" w:rsidRDefault="00854944" w:rsidP="00854944">
      <w:pPr>
        <w:pStyle w:val="Doc-text2"/>
      </w:pPr>
    </w:p>
    <w:p w:rsidR="00247999" w:rsidRDefault="00A81062" w:rsidP="00247999">
      <w:pPr>
        <w:pStyle w:val="Doc-title"/>
      </w:pPr>
      <w:hyperlink r:id="rId222" w:tooltip="C:Data3GPPExtractsR2-2500773 Consideration on IoT-NTN TDD mode.docx" w:history="1">
        <w:r w:rsidR="00247999" w:rsidRPr="00AC7DC6">
          <w:rPr>
            <w:rStyle w:val="Hyperlink"/>
          </w:rPr>
          <w:t>R2-25</w:t>
        </w:r>
        <w:r w:rsidR="00247999" w:rsidRPr="00AC7DC6">
          <w:rPr>
            <w:rStyle w:val="Hyperlink"/>
          </w:rPr>
          <w:t>0</w:t>
        </w:r>
        <w:r w:rsidR="00247999" w:rsidRPr="00AC7DC6">
          <w:rPr>
            <w:rStyle w:val="Hyperlink"/>
          </w:rPr>
          <w:t>0773</w:t>
        </w:r>
      </w:hyperlink>
      <w:r w:rsidR="00247999">
        <w:tab/>
        <w:t>Consideration on IoT-NTN TDD mode</w:t>
      </w:r>
      <w:r w:rsidR="00247999">
        <w:tab/>
        <w:t>ZTE Corporation, Sanechips</w:t>
      </w:r>
      <w:r w:rsidR="00247999">
        <w:tab/>
        <w:t>discussion</w:t>
      </w:r>
      <w:r w:rsidR="00247999">
        <w:tab/>
        <w:t>Rel-19</w:t>
      </w:r>
      <w:r w:rsidR="00247999">
        <w:tab/>
        <w:t>IoT_NTN_TDD</w:t>
      </w:r>
    </w:p>
    <w:p w:rsidR="00664140" w:rsidRDefault="00664140" w:rsidP="00664140">
      <w:pPr>
        <w:pStyle w:val="Comments"/>
        <w:numPr>
          <w:ilvl w:val="0"/>
          <w:numId w:val="14"/>
        </w:numPr>
      </w:pPr>
      <w:r>
        <w:t>RAN2 issues</w:t>
      </w:r>
    </w:p>
    <w:p w:rsidR="00A47A87" w:rsidRDefault="00A47A87" w:rsidP="00664140">
      <w:pPr>
        <w:pStyle w:val="Comments"/>
      </w:pPr>
      <w:r>
        <w:t xml:space="preserve">Proposal 1a: Below issues can be discussed in RAN2: </w:t>
      </w:r>
    </w:p>
    <w:p w:rsidR="00A47A87" w:rsidRDefault="00A47A87" w:rsidP="00A47A87">
      <w:pPr>
        <w:pStyle w:val="Comments"/>
        <w:numPr>
          <w:ilvl w:val="0"/>
          <w:numId w:val="14"/>
        </w:numPr>
      </w:pPr>
      <w:r>
        <w:t>How to handle the offset between the 90ms TDD pattern and the 10240ms SFN period.</w:t>
      </w:r>
    </w:p>
    <w:p w:rsidR="00A47A87" w:rsidRDefault="00A47A87" w:rsidP="00A47A87">
      <w:pPr>
        <w:pStyle w:val="Comments"/>
        <w:numPr>
          <w:ilvl w:val="0"/>
          <w:numId w:val="14"/>
        </w:numPr>
      </w:pPr>
      <w:r>
        <w:t>Paging adaption, e.g., how to determine the PF and PO in IoT NTN TDD system.</w:t>
      </w:r>
    </w:p>
    <w:p w:rsidR="00A47A87" w:rsidRDefault="00A47A87" w:rsidP="00A47A87">
      <w:pPr>
        <w:pStyle w:val="Comments"/>
        <w:numPr>
          <w:ilvl w:val="0"/>
          <w:numId w:val="14"/>
        </w:numPr>
      </w:pPr>
      <w:r>
        <w:t>UL SPS transmission mechanism when it overlaps with non-U NB-IoT subframes.</w:t>
      </w:r>
    </w:p>
    <w:p w:rsidR="00A47A87" w:rsidRDefault="00A47A87" w:rsidP="00A47A87">
      <w:pPr>
        <w:pStyle w:val="Comments"/>
        <w:numPr>
          <w:ilvl w:val="0"/>
          <w:numId w:val="14"/>
        </w:numPr>
      </w:pPr>
      <w:r>
        <w:t>Higher layer timers related issue.</w:t>
      </w:r>
    </w:p>
    <w:p w:rsidR="00A47A87" w:rsidRDefault="00A47A87" w:rsidP="00A47A87">
      <w:pPr>
        <w:pStyle w:val="Comments"/>
      </w:pPr>
      <w:r>
        <w:t>Proposal 1b: Below issues can wait for more progress in RAN1:</w:t>
      </w:r>
    </w:p>
    <w:p w:rsidR="00A47A87" w:rsidRDefault="00A47A87" w:rsidP="00A47A87">
      <w:pPr>
        <w:pStyle w:val="Comments"/>
        <w:numPr>
          <w:ilvl w:val="0"/>
          <w:numId w:val="14"/>
        </w:numPr>
      </w:pPr>
      <w:r>
        <w:t>Enhancements on NPSS/NSSS/NPBCH and/or SIB1-NB reception</w:t>
      </w:r>
    </w:p>
    <w:p w:rsidR="00A47A87" w:rsidRDefault="00A47A87" w:rsidP="00A47A87">
      <w:pPr>
        <w:pStyle w:val="Comments"/>
        <w:numPr>
          <w:ilvl w:val="0"/>
          <w:numId w:val="14"/>
        </w:numPr>
      </w:pPr>
      <w:r>
        <w:t>RACH adaptions caused due to ROs overlapped with non-U NB-IoT subframes (e.g., RA-RNTI calculation)</w:t>
      </w:r>
    </w:p>
    <w:p w:rsidR="00664140" w:rsidRDefault="00664140" w:rsidP="00A47A87">
      <w:pPr>
        <w:pStyle w:val="Comments"/>
      </w:pPr>
    </w:p>
    <w:p w:rsidR="00664140" w:rsidRDefault="00E76A41" w:rsidP="00E76A41">
      <w:pPr>
        <w:pStyle w:val="Comments"/>
        <w:numPr>
          <w:ilvl w:val="0"/>
          <w:numId w:val="14"/>
        </w:numPr>
      </w:pPr>
      <w:r>
        <w:t>H-SFN</w:t>
      </w:r>
      <w:r w:rsidR="0055215C">
        <w:t xml:space="preserve"> </w:t>
      </w:r>
    </w:p>
    <w:p w:rsidR="00A47A87" w:rsidRDefault="00A47A87" w:rsidP="00A47A87">
      <w:pPr>
        <w:pStyle w:val="Comments"/>
      </w:pPr>
      <w:r>
        <w:t>Proposal 2: RAN2 confirms that idle mode eDRX is supported in IoT-NTN TDD network.</w:t>
      </w:r>
    </w:p>
    <w:p w:rsidR="00541519" w:rsidRDefault="00541519" w:rsidP="00541519">
      <w:pPr>
        <w:pStyle w:val="Doc-text2"/>
      </w:pPr>
      <w:r>
        <w:t>-</w:t>
      </w:r>
      <w:r>
        <w:tab/>
        <w:t>DT thinks the expected performance for this constellation should be similar to others and then supports this</w:t>
      </w:r>
    </w:p>
    <w:p w:rsidR="00541519" w:rsidRDefault="00541519" w:rsidP="00541519">
      <w:pPr>
        <w:pStyle w:val="Agreement"/>
      </w:pPr>
      <w:r>
        <w:t>Agreed</w:t>
      </w:r>
    </w:p>
    <w:p w:rsidR="00A47A87" w:rsidRDefault="00A47A87" w:rsidP="00A47A87">
      <w:pPr>
        <w:pStyle w:val="Comments"/>
      </w:pPr>
      <w:r>
        <w:t xml:space="preserve">Proposal 3: RAN2 send an LS to RAN1 to indicate that idle mode eDRX will be supported in IoT-NTN TDD network. And option 1-1 and 2-2 will impact H-SFN level synchronization of idle mode eDRX mechanism specified in SA2 and CT1’ specification, where the feasibility shall be evaluated by SA2 and CT1 first. </w:t>
      </w:r>
    </w:p>
    <w:p w:rsidR="00541519" w:rsidRDefault="00541519" w:rsidP="00541519">
      <w:pPr>
        <w:pStyle w:val="Doc-text2"/>
      </w:pPr>
      <w:r>
        <w:t>-</w:t>
      </w:r>
      <w:r>
        <w:tab/>
        <w:t xml:space="preserve">Thales and HW think we should wait for RAN1 </w:t>
      </w:r>
    </w:p>
    <w:p w:rsidR="00355577" w:rsidRDefault="00355577" w:rsidP="00541519">
      <w:pPr>
        <w:pStyle w:val="Doc-text2"/>
      </w:pPr>
    </w:p>
    <w:p w:rsidR="00355577" w:rsidRDefault="00355577" w:rsidP="00F343FC">
      <w:pPr>
        <w:pStyle w:val="Agreement"/>
      </w:pPr>
      <w:r>
        <w:t>RAN2 thinks that</w:t>
      </w:r>
      <w:r w:rsidRPr="00355577">
        <w:t xml:space="preserve"> </w:t>
      </w:r>
      <w:r>
        <w:t xml:space="preserve">a </w:t>
      </w:r>
      <w:r w:rsidRPr="00355577">
        <w:t>change of H-SFN duration</w:t>
      </w:r>
      <w:r>
        <w:t xml:space="preserve"> </w:t>
      </w:r>
      <w:r w:rsidRPr="00355577">
        <w:t>(Option 1-1) and/or H-SFN total number</w:t>
      </w:r>
      <w:r>
        <w:t xml:space="preserve"> </w:t>
      </w:r>
      <w:r w:rsidRPr="00355577">
        <w:t xml:space="preserve">(option 2-2) will impact </w:t>
      </w:r>
      <w:r>
        <w:t xml:space="preserve">RAN2 and </w:t>
      </w:r>
      <w:r w:rsidRPr="00355577">
        <w:t>SA</w:t>
      </w:r>
      <w:r>
        <w:t>2</w:t>
      </w:r>
      <w:r w:rsidRPr="00355577">
        <w:t xml:space="preserve"> specification </w:t>
      </w:r>
      <w:r>
        <w:t>regarding the support of</w:t>
      </w:r>
      <w:r w:rsidRPr="00355577">
        <w:t xml:space="preserve"> idle mode eDRX in IoT-NTN TDD network</w:t>
      </w:r>
      <w:r>
        <w:t xml:space="preserve"> </w:t>
      </w:r>
      <w:r w:rsidRPr="00355577">
        <w:t xml:space="preserve">and the </w:t>
      </w:r>
      <w:r w:rsidR="00462A06">
        <w:t>impact</w:t>
      </w:r>
      <w:r w:rsidRPr="00355577">
        <w:t xml:space="preserve"> should be e</w:t>
      </w:r>
      <w:r w:rsidR="00462A06">
        <w:t>valuated</w:t>
      </w:r>
      <w:r>
        <w:t>.</w:t>
      </w:r>
    </w:p>
    <w:p w:rsidR="00462A06" w:rsidRDefault="007A783A" w:rsidP="00462A06">
      <w:pPr>
        <w:pStyle w:val="Agreement"/>
      </w:pPr>
      <w:r>
        <w:t xml:space="preserve">Send a LS to RAN1 </w:t>
      </w:r>
      <w:r w:rsidR="00462A06">
        <w:t>to inform them of our understanding</w:t>
      </w:r>
    </w:p>
    <w:p w:rsidR="00462A06" w:rsidRPr="00462A06" w:rsidRDefault="00462A06" w:rsidP="00462A06">
      <w:pPr>
        <w:pStyle w:val="Doc-text2"/>
        <w:ind w:left="1259" w:firstLine="0"/>
      </w:pPr>
    </w:p>
    <w:p w:rsidR="00A47A87" w:rsidRDefault="00A47A87" w:rsidP="00A47A87">
      <w:pPr>
        <w:pStyle w:val="Comments"/>
      </w:pPr>
      <w:r>
        <w:t>Proposal 4: For handling of offset between the 90ms TDD pattern and the 10240ms SFN period, RAN2 study potential RAN2 impact of option 1-2 or option 2-1 of observation 6, taking UE power saving and resource efficiency into account.</w:t>
      </w:r>
    </w:p>
    <w:p w:rsidR="00E76A41" w:rsidRDefault="00E76A41" w:rsidP="00A47A87">
      <w:pPr>
        <w:pStyle w:val="Comments"/>
      </w:pPr>
    </w:p>
    <w:p w:rsidR="00E76A41" w:rsidRDefault="00E76A41" w:rsidP="00E76A41">
      <w:pPr>
        <w:pStyle w:val="Comments"/>
        <w:numPr>
          <w:ilvl w:val="0"/>
          <w:numId w:val="14"/>
        </w:numPr>
      </w:pPr>
      <w:r>
        <w:t>Paging occasion</w:t>
      </w:r>
    </w:p>
    <w:p w:rsidR="00A47A87" w:rsidRDefault="00A47A87" w:rsidP="00A47A87">
      <w:pPr>
        <w:pStyle w:val="Comments"/>
      </w:pPr>
      <w:r>
        <w:t>Proposal 5: Define new DRX cycle(T) (e.g. 36 radio frames, 72 radio frames, 144 radio frames, 288 radio frames, or 1024 radio frames) and restrict that the PO occasions only locates in NB-IoT DL subframes to solve the Paging occasion determination issue in IoT-NTN TDD system.</w:t>
      </w:r>
    </w:p>
    <w:p w:rsidR="00E76A41" w:rsidRDefault="00E76A41" w:rsidP="00A47A87">
      <w:pPr>
        <w:pStyle w:val="Comments"/>
      </w:pPr>
    </w:p>
    <w:p w:rsidR="00E76A41" w:rsidRDefault="00E76A41" w:rsidP="00E76A41">
      <w:pPr>
        <w:pStyle w:val="Comments"/>
        <w:numPr>
          <w:ilvl w:val="0"/>
          <w:numId w:val="14"/>
        </w:numPr>
      </w:pPr>
      <w:r>
        <w:t>UL SPS</w:t>
      </w:r>
    </w:p>
    <w:p w:rsidR="00A47A87" w:rsidRDefault="00A47A87" w:rsidP="00A47A87">
      <w:pPr>
        <w:pStyle w:val="Comments"/>
      </w:pPr>
      <w:r>
        <w:lastRenderedPageBreak/>
        <w:t>Proposal 6: UL SPS transmission is dropped when the UL SPS overlaps with non-U NB-IoT subframes.</w:t>
      </w:r>
    </w:p>
    <w:p w:rsidR="00462A06" w:rsidRDefault="00462A06" w:rsidP="00462A06">
      <w:pPr>
        <w:pStyle w:val="Agreement"/>
      </w:pPr>
      <w:r>
        <w:t>Can come back to this proposal in the next meeting</w:t>
      </w:r>
    </w:p>
    <w:p w:rsidR="00E76A41" w:rsidRDefault="00E76A41" w:rsidP="00A47A87">
      <w:pPr>
        <w:pStyle w:val="Comments"/>
      </w:pPr>
    </w:p>
    <w:p w:rsidR="00E76A41" w:rsidRDefault="00E76A41" w:rsidP="00E76A41">
      <w:pPr>
        <w:pStyle w:val="Comments"/>
        <w:numPr>
          <w:ilvl w:val="0"/>
          <w:numId w:val="14"/>
        </w:numPr>
      </w:pPr>
      <w:r>
        <w:t>Higher layer timers</w:t>
      </w:r>
    </w:p>
    <w:p w:rsidR="00A47A87" w:rsidRDefault="00A47A87" w:rsidP="00A47A87">
      <w:pPr>
        <w:pStyle w:val="Comments"/>
      </w:pPr>
      <w:r>
        <w:t xml:space="preserve">Proposal 7: RAN 2 confirms that the existing value range of timers with unit of pp are enough for IoT NTN TDD. </w:t>
      </w:r>
    </w:p>
    <w:p w:rsidR="00A47A87" w:rsidRDefault="00A47A87" w:rsidP="00A47A87">
      <w:pPr>
        <w:pStyle w:val="Comments"/>
      </w:pPr>
      <w:r>
        <w:t>Proposal 8a: RAN2 send LS to consult RAN1 on whether coverage enhancement</w:t>
      </w:r>
      <w:r w:rsidR="00D93910">
        <w:t xml:space="preserve"> </w:t>
      </w:r>
      <w:r>
        <w:t xml:space="preserve">(e.g. transmission with repetitions) is needed in IoT-NTN TDD system. If needed, what’s the value range of supported repetitions. </w:t>
      </w:r>
    </w:p>
    <w:p w:rsidR="00D93910" w:rsidRDefault="00D93910" w:rsidP="00D93910">
      <w:pPr>
        <w:pStyle w:val="Agreement"/>
      </w:pPr>
      <w:r>
        <w:t xml:space="preserve">RAN2 assumes that legacy </w:t>
      </w:r>
      <w:r w:rsidRPr="00D93910">
        <w:t>coverage enhancement</w:t>
      </w:r>
      <w:r>
        <w:t xml:space="preserve"> techniques (i.e</w:t>
      </w:r>
      <w:r w:rsidRPr="00D93910">
        <w:t>. t</w:t>
      </w:r>
      <w:r w:rsidR="007A783A">
        <w:t>ransmission with repetitions) are</w:t>
      </w:r>
      <w:r w:rsidRPr="00D93910">
        <w:t xml:space="preserve"> </w:t>
      </w:r>
      <w:r>
        <w:t>supported</w:t>
      </w:r>
      <w:r w:rsidRPr="00D93910">
        <w:t xml:space="preserve"> in IoT-NTN TDD system</w:t>
      </w:r>
      <w:r>
        <w:t xml:space="preserve">. </w:t>
      </w:r>
    </w:p>
    <w:p w:rsidR="00A47A87" w:rsidRDefault="00A47A87" w:rsidP="00A47A87">
      <w:pPr>
        <w:pStyle w:val="Comments"/>
      </w:pPr>
      <w:r>
        <w:t xml:space="preserve">Proposal 8b: RAN2 postpone the discussion on extending the value range of timers with unit of ms or seconds until receiving RAN1’s response on whether to support coverage enhancement(e.g. transmission with repetitions) or not.  </w:t>
      </w:r>
    </w:p>
    <w:p w:rsidR="00A47A87" w:rsidRDefault="00A47A87" w:rsidP="00A47A87">
      <w:pPr>
        <w:pStyle w:val="Doc-text2"/>
      </w:pPr>
    </w:p>
    <w:p w:rsidR="00F06A0B" w:rsidRPr="00B8629A" w:rsidRDefault="00F06A0B" w:rsidP="00F06A0B">
      <w:pPr>
        <w:pStyle w:val="Doc-title"/>
      </w:pPr>
      <w:hyperlink r:id="rId223" w:tooltip="C:Data3GPPExtractsR2-2500587_TDD IoT NTN.doc" w:history="1">
        <w:r w:rsidRPr="00AC7DC6">
          <w:rPr>
            <w:rStyle w:val="Hyperlink"/>
          </w:rPr>
          <w:t>R2-250</w:t>
        </w:r>
        <w:r w:rsidRPr="00AC7DC6">
          <w:rPr>
            <w:rStyle w:val="Hyperlink"/>
          </w:rPr>
          <w:t>0</w:t>
        </w:r>
        <w:r w:rsidRPr="00AC7DC6">
          <w:rPr>
            <w:rStyle w:val="Hyperlink"/>
          </w:rPr>
          <w:t>587</w:t>
        </w:r>
      </w:hyperlink>
      <w:r>
        <w:tab/>
        <w:t>Discussion on supporting IoT NTN TDD mode</w:t>
      </w:r>
      <w:r>
        <w:tab/>
        <w:t>Apple</w:t>
      </w:r>
      <w:r>
        <w:tab/>
        <w:t>discussion</w:t>
      </w:r>
      <w:r>
        <w:tab/>
        <w:t>Rel-19</w:t>
      </w:r>
      <w:r>
        <w:tab/>
        <w:t>IoT_NTN_TDD</w:t>
      </w:r>
    </w:p>
    <w:p w:rsidR="00F06A0B" w:rsidRDefault="00F06A0B" w:rsidP="00F06A0B">
      <w:pPr>
        <w:pStyle w:val="Comments"/>
      </w:pPr>
      <w:r w:rsidRPr="00F06A0B">
        <w:t>Proposal: RAN2 to study aspects such as PF determination, SI message scheduling, UL gap, starting point of PUR response window in this WI.</w:t>
      </w:r>
    </w:p>
    <w:p w:rsidR="00462A06" w:rsidRDefault="00462A06" w:rsidP="00462A06">
      <w:pPr>
        <w:pStyle w:val="Doc-text2"/>
      </w:pPr>
      <w:r>
        <w:t>-</w:t>
      </w:r>
      <w:r>
        <w:tab/>
        <w:t>Nokia thinks we should discuss RACH procedure in general, not just PUR. Xiaomi agrees</w:t>
      </w:r>
    </w:p>
    <w:p w:rsidR="00462A06" w:rsidRDefault="00462A06" w:rsidP="00462A06">
      <w:pPr>
        <w:pStyle w:val="Doc-text2"/>
      </w:pPr>
      <w:r>
        <w:t>-</w:t>
      </w:r>
      <w:r>
        <w:tab/>
        <w:t>Samsung wonders in PUR is useful</w:t>
      </w:r>
    </w:p>
    <w:p w:rsidR="00462A06" w:rsidRDefault="007A783A" w:rsidP="00462A06">
      <w:pPr>
        <w:pStyle w:val="Agreement"/>
      </w:pPr>
      <w:r>
        <w:t>RAN2</w:t>
      </w:r>
      <w:r w:rsidR="00462A06">
        <w:t xml:space="preserve"> can continue the discussion also on RAR window in the next meeting</w:t>
      </w:r>
    </w:p>
    <w:p w:rsidR="00F06A0B" w:rsidRDefault="00F06A0B" w:rsidP="00A47A87">
      <w:pPr>
        <w:pStyle w:val="Doc-text2"/>
      </w:pPr>
    </w:p>
    <w:p w:rsidR="00C31AF4" w:rsidRDefault="00C31AF4" w:rsidP="00C31AF4">
      <w:pPr>
        <w:pStyle w:val="Doc-title"/>
      </w:pPr>
      <w:hyperlink r:id="rId224" w:tooltip="C:Data3GPPExtractsR2-2500206 Discussion on RAN2 impacts of IoT-NTN TDD.docx" w:history="1">
        <w:r w:rsidRPr="00AC7DC6">
          <w:rPr>
            <w:rStyle w:val="Hyperlink"/>
          </w:rPr>
          <w:t>R2-</w:t>
        </w:r>
        <w:r w:rsidRPr="00AC7DC6">
          <w:rPr>
            <w:rStyle w:val="Hyperlink"/>
          </w:rPr>
          <w:t>2</w:t>
        </w:r>
        <w:r w:rsidRPr="00AC7DC6">
          <w:rPr>
            <w:rStyle w:val="Hyperlink"/>
          </w:rPr>
          <w:t>500206</w:t>
        </w:r>
      </w:hyperlink>
      <w:r>
        <w:tab/>
        <w:t>Discussion on RAN2 impacts of IoT-NTN TDD</w:t>
      </w:r>
      <w:r>
        <w:tab/>
        <w:t>Huawei, HiSilicon</w:t>
      </w:r>
      <w:r>
        <w:tab/>
        <w:t>discussion</w:t>
      </w:r>
      <w:r>
        <w:tab/>
        <w:t>Rel-19</w:t>
      </w:r>
      <w:r>
        <w:tab/>
        <w:t>IoT_NTN_TDD</w:t>
      </w:r>
    </w:p>
    <w:p w:rsidR="00C31AF4" w:rsidRDefault="00C31AF4" w:rsidP="00C31AF4">
      <w:pPr>
        <w:pStyle w:val="Comments"/>
        <w:numPr>
          <w:ilvl w:val="0"/>
          <w:numId w:val="14"/>
        </w:numPr>
      </w:pPr>
      <w:r>
        <w:t>Impact on Access Control</w:t>
      </w:r>
    </w:p>
    <w:p w:rsidR="00C31AF4" w:rsidRDefault="00C31AF4" w:rsidP="00C31AF4">
      <w:pPr>
        <w:pStyle w:val="Comments"/>
      </w:pPr>
      <w:r>
        <w:t xml:space="preserve">Observation 1: Pre-R19 UEs cannot access the network in 1616-1626.5 MHz MSS allocated band so there is no need to enhance the Access Control mechanism for legacy UEs. </w:t>
      </w:r>
    </w:p>
    <w:p w:rsidR="00C31AF4" w:rsidRDefault="00C31AF4" w:rsidP="00C31AF4">
      <w:pPr>
        <w:pStyle w:val="Comments"/>
      </w:pPr>
      <w:r>
        <w:t>Proposal 1: The IE cellBarred in the SIB1-NB message can be reused to control whether a UE supporting NB-IoT NTN TDD mode is allowed to access an NB-IoT TDD NTN cell.</w:t>
      </w:r>
    </w:p>
    <w:p w:rsidR="00D93910" w:rsidRDefault="00D93910" w:rsidP="00D93910">
      <w:pPr>
        <w:pStyle w:val="Doc-text2"/>
      </w:pPr>
      <w:r>
        <w:t>-</w:t>
      </w:r>
      <w:r>
        <w:tab/>
        <w:t>vivo supports this. Nokia agrees</w:t>
      </w:r>
    </w:p>
    <w:p w:rsidR="00D93910" w:rsidRDefault="00221A15" w:rsidP="00D93910">
      <w:pPr>
        <w:pStyle w:val="Agreement"/>
      </w:pPr>
      <w:r>
        <w:t>Legacy barring bit will be used (FFS is cellBarred or cellBarred-NTN)</w:t>
      </w:r>
    </w:p>
    <w:p w:rsidR="00C31AF4" w:rsidRDefault="00C31AF4" w:rsidP="00C31AF4">
      <w:pPr>
        <w:pStyle w:val="Comments"/>
      </w:pPr>
    </w:p>
    <w:p w:rsidR="00C31AF4" w:rsidRDefault="00C31AF4" w:rsidP="00C31AF4">
      <w:pPr>
        <w:pStyle w:val="Comments"/>
        <w:numPr>
          <w:ilvl w:val="0"/>
          <w:numId w:val="14"/>
        </w:numPr>
      </w:pPr>
      <w:r>
        <w:t>Impact on Random Access</w:t>
      </w:r>
    </w:p>
    <w:p w:rsidR="00C31AF4" w:rsidRDefault="00C31AF4" w:rsidP="00C31AF4">
      <w:pPr>
        <w:pStyle w:val="Comments"/>
      </w:pPr>
      <w:r>
        <w:t>Proposal 2: The legacy design of RAR window and the CR timer can be reused in NB-IoT NTN TDD system with appropriate values configured.</w:t>
      </w:r>
    </w:p>
    <w:p w:rsidR="00C31AF4" w:rsidRDefault="00C31AF4" w:rsidP="00C31AF4">
      <w:pPr>
        <w:pStyle w:val="Comments"/>
      </w:pPr>
    </w:p>
    <w:p w:rsidR="00C31AF4" w:rsidRDefault="00C31AF4" w:rsidP="00C31AF4">
      <w:pPr>
        <w:pStyle w:val="Comments"/>
        <w:numPr>
          <w:ilvl w:val="0"/>
          <w:numId w:val="14"/>
        </w:numPr>
      </w:pPr>
      <w:r>
        <w:t>Impact on Paging</w:t>
      </w:r>
    </w:p>
    <w:p w:rsidR="00C31AF4" w:rsidRDefault="00C31AF4" w:rsidP="00C31AF4">
      <w:pPr>
        <w:pStyle w:val="Comments"/>
      </w:pPr>
      <w:r>
        <w:t>Proposal 3: Discussion on paging can be wait for RAN1’s conclusion on the offset between the 90ms TDD structure and the 10240ms H-SFN.</w:t>
      </w:r>
    </w:p>
    <w:p w:rsidR="00C31AF4" w:rsidRDefault="00C31AF4" w:rsidP="00C31AF4">
      <w:pPr>
        <w:pStyle w:val="Comments"/>
      </w:pPr>
    </w:p>
    <w:p w:rsidR="00C31AF4" w:rsidRDefault="00C31AF4" w:rsidP="00C31AF4">
      <w:pPr>
        <w:pStyle w:val="Comments"/>
        <w:numPr>
          <w:ilvl w:val="0"/>
          <w:numId w:val="14"/>
        </w:numPr>
      </w:pPr>
      <w:r>
        <w:t>UE Behavior during the Guard Period</w:t>
      </w:r>
    </w:p>
    <w:p w:rsidR="00C31AF4" w:rsidRDefault="00C31AF4" w:rsidP="00C31AF4">
      <w:pPr>
        <w:pStyle w:val="Comments"/>
      </w:pPr>
      <w:r>
        <w:t>Proposal 4: UE behavior during the guard period should follow the behavior observed during discontinuous coverage.</w:t>
      </w:r>
    </w:p>
    <w:p w:rsidR="00C31AF4" w:rsidRDefault="00C31AF4" w:rsidP="00A47A87">
      <w:pPr>
        <w:pStyle w:val="Doc-text2"/>
      </w:pPr>
    </w:p>
    <w:p w:rsidR="007A783A" w:rsidRDefault="007A783A" w:rsidP="00A47A87">
      <w:pPr>
        <w:pStyle w:val="Doc-text2"/>
      </w:pPr>
    </w:p>
    <w:p w:rsidR="00FF760E" w:rsidRDefault="00FF760E" w:rsidP="00FF760E">
      <w:pPr>
        <w:pStyle w:val="EmailDiscussion"/>
      </w:pPr>
      <w:r>
        <w:t>[AT129][308][IoT NTN TDD</w:t>
      </w:r>
      <w:r>
        <w:t>] LS to RAN1 (</w:t>
      </w:r>
      <w:r>
        <w:t>Samsung</w:t>
      </w:r>
      <w:r>
        <w:t>)</w:t>
      </w:r>
    </w:p>
    <w:p w:rsidR="00FF760E" w:rsidRDefault="00FF760E" w:rsidP="00FF760E">
      <w:pPr>
        <w:pStyle w:val="EmailDiscussion2"/>
        <w:ind w:left="1619" w:firstLine="0"/>
      </w:pPr>
      <w:r>
        <w:t xml:space="preserve">Scope: </w:t>
      </w:r>
      <w:r>
        <w:t>draft a LS to RAN1 on RAN2 considerations on H-SFN aspects</w:t>
      </w:r>
    </w:p>
    <w:p w:rsidR="00FF760E" w:rsidRDefault="00FF760E" w:rsidP="00FF760E">
      <w:pPr>
        <w:pStyle w:val="EmailDiscussion2"/>
      </w:pPr>
      <w:r>
        <w:tab/>
        <w:t xml:space="preserve">Intended outcome: </w:t>
      </w:r>
      <w:r>
        <w:t>draft</w:t>
      </w:r>
      <w:r>
        <w:t xml:space="preserve"> LS</w:t>
      </w:r>
    </w:p>
    <w:p w:rsidR="00FF760E" w:rsidRDefault="00FF760E" w:rsidP="00FF760E">
      <w:pPr>
        <w:pStyle w:val="EmailDiscussion2"/>
      </w:pPr>
      <w:r>
        <w:tab/>
        <w:t xml:space="preserve">Deadline for companies' feedback:  </w:t>
      </w:r>
      <w:r>
        <w:t>Thursday 2025-02-20</w:t>
      </w:r>
      <w:r>
        <w:t xml:space="preserve"> 20:00</w:t>
      </w:r>
    </w:p>
    <w:p w:rsidR="00FF760E" w:rsidRDefault="00FF760E" w:rsidP="00FF760E">
      <w:pPr>
        <w:pStyle w:val="EmailDiscussion2"/>
      </w:pPr>
      <w:r>
        <w:tab/>
        <w:t>Deadline for draft LS (in R2-2501</w:t>
      </w:r>
      <w:r>
        <w:t>5</w:t>
      </w:r>
      <w:r>
        <w:t>21</w:t>
      </w:r>
      <w:r>
        <w:t xml:space="preserve">):  </w:t>
      </w:r>
      <w:r>
        <w:t>Friday 2025-02-21</w:t>
      </w:r>
      <w:r>
        <w:t xml:space="preserve"> 08:00</w:t>
      </w:r>
    </w:p>
    <w:p w:rsidR="00FF760E" w:rsidRDefault="00FF760E" w:rsidP="00A47A87">
      <w:pPr>
        <w:pStyle w:val="Doc-text2"/>
      </w:pPr>
    </w:p>
    <w:p w:rsidR="00FF760E" w:rsidRDefault="00FF760E" w:rsidP="00A47A87">
      <w:pPr>
        <w:pStyle w:val="Doc-text2"/>
      </w:pPr>
    </w:p>
    <w:p w:rsidR="00FF760E" w:rsidRDefault="00FF760E" w:rsidP="00FF760E">
      <w:pPr>
        <w:pStyle w:val="Doc-title"/>
      </w:pPr>
      <w:r>
        <w:t>R2-2501521</w:t>
      </w:r>
      <w:r>
        <w:tab/>
      </w:r>
      <w:r>
        <w:t>Draft LS on H-SFN aspects for IoT NTN TDD mode</w:t>
      </w:r>
      <w:r>
        <w:tab/>
      </w:r>
      <w:r>
        <w:t>Samsung</w:t>
      </w:r>
      <w:r>
        <w:tab/>
        <w:t>LS out</w:t>
      </w:r>
      <w:r>
        <w:tab/>
      </w:r>
      <w:r>
        <w:t xml:space="preserve">To:RAN1 </w:t>
      </w:r>
      <w:r>
        <w:t>Rel-19</w:t>
      </w:r>
      <w:r>
        <w:tab/>
        <w:t>IoT_NTN_TDD</w:t>
      </w:r>
    </w:p>
    <w:p w:rsidR="00FF760E" w:rsidRPr="00FF760E" w:rsidRDefault="00FF760E" w:rsidP="00FF760E">
      <w:pPr>
        <w:pStyle w:val="ComeBack"/>
      </w:pPr>
      <w:r>
        <w:t>CB Friday</w:t>
      </w:r>
    </w:p>
    <w:p w:rsidR="00FF760E" w:rsidRDefault="00FF760E" w:rsidP="00A47A87">
      <w:pPr>
        <w:pStyle w:val="Doc-text2"/>
      </w:pPr>
    </w:p>
    <w:p w:rsidR="007A783A" w:rsidRDefault="007A783A" w:rsidP="00A47A87">
      <w:pPr>
        <w:pStyle w:val="Doc-text2"/>
      </w:pPr>
    </w:p>
    <w:p w:rsidR="007A783A" w:rsidRDefault="007A783A" w:rsidP="00FF760E">
      <w:pPr>
        <w:pStyle w:val="Doc-text2"/>
        <w:pBdr>
          <w:top w:val="single" w:sz="4" w:space="1" w:color="auto"/>
          <w:left w:val="single" w:sz="4" w:space="4" w:color="auto"/>
          <w:bottom w:val="single" w:sz="4" w:space="1" w:color="auto"/>
          <w:right w:val="single" w:sz="4" w:space="4" w:color="auto"/>
        </w:pBdr>
      </w:pPr>
      <w:r>
        <w:t>Agreements:</w:t>
      </w:r>
    </w:p>
    <w:p w:rsidR="007A783A" w:rsidRDefault="007A783A" w:rsidP="00FF760E">
      <w:pPr>
        <w:pStyle w:val="Doc-text2"/>
        <w:numPr>
          <w:ilvl w:val="0"/>
          <w:numId w:val="32"/>
        </w:numPr>
        <w:pBdr>
          <w:top w:val="single" w:sz="4" w:space="1" w:color="auto"/>
          <w:left w:val="single" w:sz="4" w:space="4" w:color="auto"/>
          <w:bottom w:val="single" w:sz="4" w:space="1" w:color="auto"/>
          <w:right w:val="single" w:sz="4" w:space="4" w:color="auto"/>
        </w:pBdr>
      </w:pPr>
      <w:r w:rsidRPr="007A783A">
        <w:t>RAN2 will continue studying paging aspects based, on RAN1 progress</w:t>
      </w:r>
    </w:p>
    <w:p w:rsidR="007A783A" w:rsidRPr="007A783A" w:rsidRDefault="007A783A" w:rsidP="00FF760E">
      <w:pPr>
        <w:pStyle w:val="ListParagraph"/>
        <w:numPr>
          <w:ilvl w:val="0"/>
          <w:numId w:val="32"/>
        </w:numPr>
        <w:pBdr>
          <w:top w:val="single" w:sz="4" w:space="1" w:color="auto"/>
          <w:left w:val="single" w:sz="4" w:space="4" w:color="auto"/>
          <w:bottom w:val="single" w:sz="4" w:space="1" w:color="auto"/>
          <w:right w:val="single" w:sz="4" w:space="4" w:color="auto"/>
        </w:pBdr>
        <w:rPr>
          <w:rFonts w:ascii="Arial" w:eastAsia="MS Mincho" w:hAnsi="Arial"/>
          <w:sz w:val="20"/>
          <w:szCs w:val="24"/>
        </w:rPr>
      </w:pPr>
      <w:r w:rsidRPr="007A783A">
        <w:rPr>
          <w:rFonts w:ascii="Arial" w:eastAsia="MS Mincho" w:hAnsi="Arial"/>
          <w:sz w:val="20"/>
          <w:szCs w:val="24"/>
        </w:rPr>
        <w:t>RAN2 assumes Kmac has to be extended (or a new parameter with higher range introduced) to address the case where the number of hops exceeds a certain limit. We continue the discussion in the next meeting to investigate if there are any other implications and in case of any decisions we send an LS to other groups if needed.</w:t>
      </w:r>
    </w:p>
    <w:p w:rsidR="007A783A" w:rsidRDefault="007A783A" w:rsidP="00FF760E">
      <w:pPr>
        <w:pStyle w:val="Doc-text2"/>
        <w:numPr>
          <w:ilvl w:val="0"/>
          <w:numId w:val="32"/>
        </w:numPr>
        <w:pBdr>
          <w:top w:val="single" w:sz="4" w:space="1" w:color="auto"/>
          <w:left w:val="single" w:sz="4" w:space="4" w:color="auto"/>
          <w:bottom w:val="single" w:sz="4" w:space="1" w:color="auto"/>
          <w:right w:val="single" w:sz="4" w:space="4" w:color="auto"/>
        </w:pBdr>
      </w:pPr>
      <w:r w:rsidRPr="007A783A">
        <w:lastRenderedPageBreak/>
        <w:t>RAN2 confirms that idle mode eDRX is supported in IoT-NTN TDD network.</w:t>
      </w:r>
    </w:p>
    <w:p w:rsidR="007A783A" w:rsidRPr="007A783A" w:rsidRDefault="007A783A" w:rsidP="00FF760E">
      <w:pPr>
        <w:pStyle w:val="ListParagraph"/>
        <w:numPr>
          <w:ilvl w:val="0"/>
          <w:numId w:val="32"/>
        </w:numPr>
        <w:pBdr>
          <w:top w:val="single" w:sz="4" w:space="1" w:color="auto"/>
          <w:left w:val="single" w:sz="4" w:space="4" w:color="auto"/>
          <w:bottom w:val="single" w:sz="4" w:space="1" w:color="auto"/>
          <w:right w:val="single" w:sz="4" w:space="4" w:color="auto"/>
        </w:pBdr>
        <w:rPr>
          <w:rFonts w:ascii="Arial" w:eastAsia="MS Mincho" w:hAnsi="Arial"/>
          <w:sz w:val="20"/>
          <w:szCs w:val="24"/>
        </w:rPr>
      </w:pPr>
      <w:r w:rsidRPr="007A783A">
        <w:rPr>
          <w:rFonts w:ascii="Arial" w:eastAsia="MS Mincho" w:hAnsi="Arial"/>
          <w:sz w:val="20"/>
          <w:szCs w:val="24"/>
        </w:rPr>
        <w:t>RAN2 thinks that a change of H-SFN duration (Option 1-1) and/or H-SFN total number (option 2-2) will impact RAN2 and SA2 specification regarding the support of idle mode eDRX in IoT-NTN TDD network and the impact should be evaluated.</w:t>
      </w:r>
    </w:p>
    <w:p w:rsidR="007A783A" w:rsidRPr="007A783A" w:rsidRDefault="007A783A" w:rsidP="00FF760E">
      <w:pPr>
        <w:pStyle w:val="ListParagraph"/>
        <w:numPr>
          <w:ilvl w:val="0"/>
          <w:numId w:val="32"/>
        </w:numPr>
        <w:pBdr>
          <w:top w:val="single" w:sz="4" w:space="1" w:color="auto"/>
          <w:left w:val="single" w:sz="4" w:space="4" w:color="auto"/>
          <w:bottom w:val="single" w:sz="4" w:space="1" w:color="auto"/>
          <w:right w:val="single" w:sz="4" w:space="4" w:color="auto"/>
        </w:pBdr>
        <w:rPr>
          <w:rFonts w:ascii="Arial" w:eastAsia="MS Mincho" w:hAnsi="Arial"/>
          <w:sz w:val="20"/>
          <w:szCs w:val="24"/>
        </w:rPr>
      </w:pPr>
      <w:r w:rsidRPr="007A783A">
        <w:rPr>
          <w:rFonts w:ascii="Arial" w:eastAsia="MS Mincho" w:hAnsi="Arial"/>
          <w:sz w:val="20"/>
          <w:szCs w:val="24"/>
        </w:rPr>
        <w:t xml:space="preserve">RAN2 assumes that legacy coverage enhancement techniques (i.e. transmission with repetitions) are supported in IoT-NTN TDD system. </w:t>
      </w:r>
    </w:p>
    <w:p w:rsidR="007A783A" w:rsidRPr="007A783A" w:rsidRDefault="007A783A" w:rsidP="00FF760E">
      <w:pPr>
        <w:pStyle w:val="ListParagraph"/>
        <w:numPr>
          <w:ilvl w:val="0"/>
          <w:numId w:val="32"/>
        </w:numPr>
        <w:pBdr>
          <w:top w:val="single" w:sz="4" w:space="1" w:color="auto"/>
          <w:left w:val="single" w:sz="4" w:space="4" w:color="auto"/>
          <w:bottom w:val="single" w:sz="4" w:space="1" w:color="auto"/>
          <w:right w:val="single" w:sz="4" w:space="4" w:color="auto"/>
        </w:pBdr>
        <w:rPr>
          <w:rFonts w:ascii="Arial" w:eastAsia="MS Mincho" w:hAnsi="Arial"/>
          <w:sz w:val="20"/>
          <w:szCs w:val="24"/>
        </w:rPr>
      </w:pPr>
      <w:r w:rsidRPr="007A783A">
        <w:rPr>
          <w:rFonts w:ascii="Arial" w:eastAsia="MS Mincho" w:hAnsi="Arial"/>
          <w:sz w:val="20"/>
          <w:szCs w:val="24"/>
        </w:rPr>
        <w:t xml:space="preserve">RAN2 can continue the discussion also on RAR window </w:t>
      </w:r>
    </w:p>
    <w:p w:rsidR="00FF760E" w:rsidRPr="00FF760E" w:rsidRDefault="00FF760E" w:rsidP="00FF760E">
      <w:pPr>
        <w:pStyle w:val="ListParagraph"/>
        <w:numPr>
          <w:ilvl w:val="0"/>
          <w:numId w:val="32"/>
        </w:numPr>
        <w:pBdr>
          <w:top w:val="single" w:sz="4" w:space="1" w:color="auto"/>
          <w:left w:val="single" w:sz="4" w:space="4" w:color="auto"/>
          <w:bottom w:val="single" w:sz="4" w:space="1" w:color="auto"/>
          <w:right w:val="single" w:sz="4" w:space="4" w:color="auto"/>
        </w:pBdr>
        <w:rPr>
          <w:rFonts w:ascii="Arial" w:eastAsia="MS Mincho" w:hAnsi="Arial"/>
          <w:sz w:val="20"/>
          <w:szCs w:val="24"/>
        </w:rPr>
      </w:pPr>
      <w:r w:rsidRPr="00FF760E">
        <w:rPr>
          <w:rFonts w:ascii="Arial" w:eastAsia="MS Mincho" w:hAnsi="Arial"/>
          <w:sz w:val="20"/>
          <w:szCs w:val="24"/>
        </w:rPr>
        <w:t>Legacy barring bit will be used (FFS is cellBarred or cellBarred-NTN)</w:t>
      </w:r>
    </w:p>
    <w:p w:rsidR="007A783A" w:rsidRDefault="007A783A" w:rsidP="00FF760E">
      <w:pPr>
        <w:pStyle w:val="Doc-text2"/>
        <w:ind w:left="1619" w:firstLine="0"/>
      </w:pPr>
    </w:p>
    <w:p w:rsidR="007A783A" w:rsidRDefault="007A783A" w:rsidP="00A47A87">
      <w:pPr>
        <w:pStyle w:val="Doc-text2"/>
      </w:pPr>
    </w:p>
    <w:p w:rsidR="007A783A" w:rsidRPr="00A47A87" w:rsidRDefault="007A783A" w:rsidP="00A47A87">
      <w:pPr>
        <w:pStyle w:val="Doc-text2"/>
      </w:pPr>
    </w:p>
    <w:p w:rsidR="00247999" w:rsidRDefault="00A81062" w:rsidP="00247999">
      <w:pPr>
        <w:pStyle w:val="Doc-title"/>
      </w:pPr>
      <w:hyperlink r:id="rId225" w:tooltip="C:Data3GPPExtractsR2-2500936 Discussion on IoT TDD_v1.docx" w:history="1">
        <w:r w:rsidR="00247999" w:rsidRPr="00AC7DC6">
          <w:rPr>
            <w:rStyle w:val="Hyperlink"/>
          </w:rPr>
          <w:t>R2-250</w:t>
        </w:r>
        <w:r w:rsidR="00247999" w:rsidRPr="00AC7DC6">
          <w:rPr>
            <w:rStyle w:val="Hyperlink"/>
          </w:rPr>
          <w:t>0</w:t>
        </w:r>
        <w:r w:rsidR="00247999" w:rsidRPr="00AC7DC6">
          <w:rPr>
            <w:rStyle w:val="Hyperlink"/>
          </w:rPr>
          <w:t>936</w:t>
        </w:r>
      </w:hyperlink>
      <w:r w:rsidR="00247999">
        <w:tab/>
        <w:t>Discussion of adaptions to support IoT-NTN TDD</w:t>
      </w:r>
      <w:r w:rsidR="00247999">
        <w:tab/>
        <w:t>THALES</w:t>
      </w:r>
      <w:r w:rsidR="00247999">
        <w:tab/>
        <w:t>discussion</w:t>
      </w:r>
      <w:r w:rsidR="00247999">
        <w:tab/>
        <w:t>Rel-19</w:t>
      </w:r>
      <w:r w:rsidR="00247999">
        <w:tab/>
        <w:t>IoT_NTN_TDD-Core</w:t>
      </w:r>
    </w:p>
    <w:p w:rsidR="00247999" w:rsidRDefault="00247999" w:rsidP="00247999">
      <w:pPr>
        <w:pStyle w:val="Doc-text2"/>
        <w:ind w:left="0" w:firstLine="0"/>
        <w:rPr>
          <w:rFonts w:eastAsia="SimSun"/>
          <w:lang w:eastAsia="zh-CN"/>
        </w:rPr>
      </w:pPr>
    </w:p>
    <w:p w:rsidR="00247999" w:rsidRDefault="00A81062" w:rsidP="00247999">
      <w:pPr>
        <w:pStyle w:val="Doc-title"/>
      </w:pPr>
      <w:hyperlink r:id="rId226" w:tooltip="C:Data3GPPExtractsR2-2500085 Discussion on RAN2 Imapcts of IoT-NTN TDD Mode.docx" w:history="1">
        <w:r w:rsidR="00247999" w:rsidRPr="00AC7DC6">
          <w:rPr>
            <w:rStyle w:val="Hyperlink"/>
          </w:rPr>
          <w:t>R2-2500085</w:t>
        </w:r>
      </w:hyperlink>
      <w:r w:rsidR="00247999">
        <w:tab/>
        <w:t>Discussion on RAN2 Imapcts of IoT-NTN TDD Mode</w:t>
      </w:r>
      <w:r w:rsidR="00247999">
        <w:tab/>
        <w:t>vivo</w:t>
      </w:r>
      <w:r w:rsidR="00247999">
        <w:tab/>
        <w:t>discussion</w:t>
      </w:r>
      <w:r w:rsidR="00247999">
        <w:tab/>
        <w:t>Rel-19</w:t>
      </w:r>
      <w:r w:rsidR="00247999">
        <w:tab/>
        <w:t>IoT_NTN_TDD-Core</w:t>
      </w:r>
    </w:p>
    <w:p w:rsidR="00247999" w:rsidRDefault="00A81062" w:rsidP="00247999">
      <w:pPr>
        <w:pStyle w:val="Doc-title"/>
      </w:pPr>
      <w:hyperlink r:id="rId227" w:tooltip="C:Data3GPPExtractsR2-2500312 - Discussion on IoT NTN TDD mode.docx" w:history="1">
        <w:r w:rsidR="00247999" w:rsidRPr="00AC7DC6">
          <w:rPr>
            <w:rStyle w:val="Hyperlink"/>
          </w:rPr>
          <w:t>R2-2500312</w:t>
        </w:r>
      </w:hyperlink>
      <w:r w:rsidR="00247999">
        <w:tab/>
        <w:t>Discussion on IoT NTN TDD mode</w:t>
      </w:r>
      <w:r w:rsidR="00247999">
        <w:tab/>
        <w:t>OPPO</w:t>
      </w:r>
      <w:r w:rsidR="00247999">
        <w:tab/>
        <w:t>discussion</w:t>
      </w:r>
      <w:r w:rsidR="00247999">
        <w:tab/>
        <w:t>Rel-19</w:t>
      </w:r>
      <w:r w:rsidR="00247999">
        <w:tab/>
        <w:t>IoT_NTN_TDD</w:t>
      </w:r>
    </w:p>
    <w:p w:rsidR="00247999" w:rsidRDefault="00A81062" w:rsidP="00247999">
      <w:pPr>
        <w:pStyle w:val="Doc-title"/>
      </w:pPr>
      <w:hyperlink r:id="rId228" w:tooltip="C:Data3GPPExtractsR2-2500527 Discussion on support of IoT NTN TDD.docx" w:history="1">
        <w:r w:rsidR="00247999" w:rsidRPr="00AC7DC6">
          <w:rPr>
            <w:rStyle w:val="Hyperlink"/>
          </w:rPr>
          <w:t>R2-2500527</w:t>
        </w:r>
      </w:hyperlink>
      <w:r w:rsidR="00247999">
        <w:tab/>
        <w:t>Discussion on support of IoT NTN TDD</w:t>
      </w:r>
      <w:r w:rsidR="00247999">
        <w:tab/>
        <w:t>CATT</w:t>
      </w:r>
      <w:r w:rsidR="00247999">
        <w:tab/>
        <w:t>discussion</w:t>
      </w:r>
    </w:p>
    <w:p w:rsidR="00247999" w:rsidRDefault="00A81062" w:rsidP="00247999">
      <w:pPr>
        <w:pStyle w:val="Doc-title"/>
      </w:pPr>
      <w:hyperlink r:id="rId229" w:tooltip="C:Data3GPPExtractsR2-2500536 NB-IoT TDD.docx" w:history="1">
        <w:r w:rsidR="00247999" w:rsidRPr="00AC7DC6">
          <w:rPr>
            <w:rStyle w:val="Hyperlink"/>
          </w:rPr>
          <w:t>R2-2500536</w:t>
        </w:r>
      </w:hyperlink>
      <w:r w:rsidR="00247999">
        <w:tab/>
        <w:t>Discussion on new NB-IoT NTN TDD mode</w:t>
      </w:r>
      <w:r w:rsidR="00247999">
        <w:tab/>
        <w:t>Qualcomm Incorporated</w:t>
      </w:r>
      <w:r w:rsidR="00247999">
        <w:tab/>
        <w:t>discussion</w:t>
      </w:r>
      <w:r w:rsidR="00247999">
        <w:tab/>
        <w:t>Rel-19</w:t>
      </w:r>
      <w:r w:rsidR="00247999">
        <w:tab/>
        <w:t>IoT_NTN_TDD</w:t>
      </w:r>
    </w:p>
    <w:p w:rsidR="00B8629A" w:rsidRDefault="00A81062" w:rsidP="00B8629A">
      <w:pPr>
        <w:pStyle w:val="Doc-title"/>
      </w:pPr>
      <w:hyperlink r:id="rId230" w:tooltip="C:Data3GPPExtractsR2-2500549 Discussion on support of TDD mode for IoT-NTN.docx" w:history="1">
        <w:r w:rsidR="00247999" w:rsidRPr="00AC7DC6">
          <w:rPr>
            <w:rStyle w:val="Hyperlink"/>
          </w:rPr>
          <w:t>R2-2500549</w:t>
        </w:r>
      </w:hyperlink>
      <w:r w:rsidR="00247999">
        <w:tab/>
        <w:t>Discussion on support of TDD mode for IoT-NTN</w:t>
      </w:r>
      <w:r w:rsidR="00247999">
        <w:tab/>
        <w:t>Nokia, Nokia Shanghai Bell</w:t>
      </w:r>
      <w:r w:rsidR="00247999">
        <w:tab/>
        <w:t>discussion</w:t>
      </w:r>
      <w:r w:rsidR="00247999">
        <w:tab/>
        <w:t>Rel-19</w:t>
      </w:r>
      <w:r w:rsidR="00247999">
        <w:tab/>
        <w:t>IoT_NTN_TDD</w:t>
      </w:r>
    </w:p>
    <w:p w:rsidR="00247999" w:rsidRDefault="00A81062" w:rsidP="00247999">
      <w:pPr>
        <w:pStyle w:val="Doc-title"/>
      </w:pPr>
      <w:hyperlink r:id="rId231" w:tooltip="C:Data3GPPExtractsR2-2500621 Discussion on TDD support in IoT NTN.docx" w:history="1">
        <w:r w:rsidR="00247999" w:rsidRPr="00AC7DC6">
          <w:rPr>
            <w:rStyle w:val="Hyperlink"/>
          </w:rPr>
          <w:t>R2-2500621</w:t>
        </w:r>
      </w:hyperlink>
      <w:r w:rsidR="00247999">
        <w:tab/>
        <w:t>Discussion on TDD support in IoT NTN</w:t>
      </w:r>
      <w:r w:rsidR="00247999">
        <w:tab/>
        <w:t>Lenovo</w:t>
      </w:r>
      <w:r w:rsidR="00247999">
        <w:tab/>
        <w:t>discussion</w:t>
      </w:r>
      <w:r w:rsidR="00247999">
        <w:tab/>
        <w:t>Rel-19</w:t>
      </w:r>
    </w:p>
    <w:p w:rsidR="00247999" w:rsidRDefault="00A81062" w:rsidP="00247999">
      <w:pPr>
        <w:pStyle w:val="Doc-title"/>
      </w:pPr>
      <w:hyperlink r:id="rId232" w:tooltip="C:Data3GPPExtractsR2-2500923.docx" w:history="1">
        <w:r w:rsidR="00247999" w:rsidRPr="00AC7DC6">
          <w:rPr>
            <w:rStyle w:val="Hyperlink"/>
          </w:rPr>
          <w:t>R2-2500923</w:t>
        </w:r>
      </w:hyperlink>
      <w:r w:rsidR="00247999">
        <w:tab/>
        <w:t>Signaling aspects of IoT-NTN TDD mode</w:t>
      </w:r>
      <w:r w:rsidR="00247999">
        <w:tab/>
        <w:t>TOYOTA Info Technology Center</w:t>
      </w:r>
      <w:r w:rsidR="00247999">
        <w:tab/>
        <w:t>discussion</w:t>
      </w:r>
      <w:r w:rsidR="00247999">
        <w:tab/>
        <w:t>Rel-19</w:t>
      </w:r>
      <w:r w:rsidR="00247999">
        <w:tab/>
        <w:t>IoT_NTN_TDD-Core</w:t>
      </w:r>
    </w:p>
    <w:p w:rsidR="00247999" w:rsidRDefault="00A81062" w:rsidP="00247999">
      <w:pPr>
        <w:pStyle w:val="Doc-title"/>
      </w:pPr>
      <w:hyperlink r:id="rId233" w:tooltip="C:Data3GPPExtractsR2-2501036 Support of IoT-NTN TDD mode.docx" w:history="1">
        <w:r w:rsidR="00247999" w:rsidRPr="00AC7DC6">
          <w:rPr>
            <w:rStyle w:val="Hyperlink"/>
          </w:rPr>
          <w:t>R2-2501036</w:t>
        </w:r>
      </w:hyperlink>
      <w:r w:rsidR="00247999">
        <w:tab/>
        <w:t>Support of IoT-NTN TDD mode</w:t>
      </w:r>
      <w:r w:rsidR="00247999">
        <w:tab/>
        <w:t>CMCC</w:t>
      </w:r>
      <w:r w:rsidR="00247999">
        <w:tab/>
        <w:t>discussion</w:t>
      </w:r>
      <w:r w:rsidR="00247999">
        <w:tab/>
        <w:t>Rel-19</w:t>
      </w:r>
      <w:r w:rsidR="00247999">
        <w:tab/>
        <w:t>IoT_NTN_TDD</w:t>
      </w:r>
    </w:p>
    <w:p w:rsidR="00247999" w:rsidRDefault="00A81062" w:rsidP="00247999">
      <w:pPr>
        <w:pStyle w:val="Doc-title"/>
      </w:pPr>
      <w:hyperlink r:id="rId234" w:tooltip="C:Data3GPPExtractsR2-2501277 On RAN2 aspects of IoT NTN TDD.docx" w:history="1">
        <w:r w:rsidR="00247999" w:rsidRPr="00AC7DC6">
          <w:rPr>
            <w:rStyle w:val="Hyperlink"/>
          </w:rPr>
          <w:t>R2-2501277</w:t>
        </w:r>
      </w:hyperlink>
      <w:r w:rsidR="00247999">
        <w:tab/>
        <w:t>Initial aspects on IoT NTN TDD</w:t>
      </w:r>
      <w:r w:rsidR="00247999">
        <w:tab/>
        <w:t>Samsung</w:t>
      </w:r>
      <w:r w:rsidR="00247999">
        <w:tab/>
        <w:t>discussion</w:t>
      </w:r>
      <w:r w:rsidR="00247999">
        <w:tab/>
        <w:t>Rel-19</w:t>
      </w:r>
      <w:r w:rsidR="00247999">
        <w:tab/>
        <w:t>IoT_NTN_TDD</w:t>
      </w:r>
    </w:p>
    <w:p w:rsidR="00247999" w:rsidRDefault="00247999" w:rsidP="00247999">
      <w:pPr>
        <w:pStyle w:val="Doc-text2"/>
        <w:ind w:left="0" w:firstLine="0"/>
        <w:rPr>
          <w:rFonts w:eastAsia="SimSun"/>
          <w:lang w:eastAsia="zh-CN"/>
        </w:rPr>
      </w:pPr>
    </w:p>
    <w:p w:rsidR="00247999" w:rsidRDefault="00247999" w:rsidP="00247999">
      <w:pPr>
        <w:pStyle w:val="Heading2"/>
        <w:rPr>
          <w:lang w:eastAsia="zh-CN"/>
        </w:rPr>
      </w:pPr>
      <w:r w:rsidRPr="00787287">
        <w:rPr>
          <w:lang w:eastAsia="zh-CN"/>
        </w:rPr>
        <w:t>8.1</w:t>
      </w:r>
      <w:r>
        <w:rPr>
          <w:lang w:eastAsia="zh-CN"/>
        </w:rPr>
        <w:t>8</w:t>
      </w:r>
      <w:r w:rsidRPr="00787287">
        <w:rPr>
          <w:lang w:eastAsia="zh-CN"/>
        </w:rPr>
        <w:tab/>
      </w:r>
      <w:r>
        <w:rPr>
          <w:lang w:eastAsia="zh-CN"/>
        </w:rPr>
        <w:t>TEI19</w:t>
      </w:r>
    </w:p>
    <w:p w:rsidR="00247999" w:rsidRDefault="00247999" w:rsidP="00247999">
      <w:pPr>
        <w:pStyle w:val="Comments"/>
      </w:pPr>
      <w:r>
        <w:t>Time budget: 1 TU</w:t>
      </w:r>
    </w:p>
    <w:p w:rsidR="00247999" w:rsidRDefault="00247999" w:rsidP="00247999">
      <w:pPr>
        <w:pStyle w:val="Comments"/>
      </w:pPr>
      <w:r>
        <w:t xml:space="preserve">Tdoc Limitation: </w:t>
      </w:r>
      <w:r>
        <w:rPr>
          <w:rFonts w:eastAsia="SimSun"/>
          <w:lang w:eastAsia="zh-CN"/>
        </w:rPr>
        <w:t>1</w:t>
      </w:r>
      <w:r>
        <w:t xml:space="preserve"> tdoc for new proposals and 1 tdoc for old proposals.    </w:t>
      </w:r>
    </w:p>
    <w:p w:rsidR="00247999" w:rsidRDefault="00247999" w:rsidP="00247999">
      <w:pPr>
        <w:pStyle w:val="Comments"/>
      </w:pPr>
      <w:r>
        <w:t xml:space="preserve">1 additional tdoc for primary co-sourcing company on top of the limit is allowed for co-sourced contribution with 4 or more companies.  </w:t>
      </w:r>
    </w:p>
    <w:p w:rsidR="00247999" w:rsidRDefault="00247999" w:rsidP="00247999">
      <w:pPr>
        <w:pStyle w:val="Comments"/>
      </w:pPr>
      <w:r>
        <w:t xml:space="preserve">Companies are encouraged to submit co-sourced contributions, which will have priority for discussion in RAN2#129.  </w:t>
      </w:r>
    </w:p>
    <w:p w:rsidR="00247999" w:rsidRDefault="00247999" w:rsidP="00247999">
      <w:pPr>
        <w:pStyle w:val="Comments"/>
      </w:pPr>
    </w:p>
    <w:p w:rsidR="00247999" w:rsidRDefault="00A81062" w:rsidP="00247999">
      <w:pPr>
        <w:pStyle w:val="Doc-title"/>
      </w:pPr>
      <w:hyperlink r:id="rId235" w:tooltip="C:Data3GPPExtractsR2-2500086 On LTE TN to NB-IoT NTN Mobility Handling.docx" w:history="1">
        <w:r w:rsidR="00247999" w:rsidRPr="00AC7DC6">
          <w:rPr>
            <w:rStyle w:val="Hyperlink"/>
          </w:rPr>
          <w:t>R2-2500086</w:t>
        </w:r>
      </w:hyperlink>
      <w:r w:rsidR="00247999">
        <w:tab/>
        <w:t xml:space="preserve">On LTE TN to NB-IoT NTN Mobility Handling </w:t>
      </w:r>
      <w:r w:rsidR="00247999">
        <w:tab/>
        <w:t>vivo</w:t>
      </w:r>
      <w:r w:rsidR="00247999">
        <w:tab/>
        <w:t>discussion</w:t>
      </w:r>
      <w:r w:rsidR="00247999">
        <w:tab/>
        <w:t>Rel-19</w:t>
      </w:r>
      <w:r w:rsidR="00247999">
        <w:tab/>
        <w:t>TEI19</w:t>
      </w:r>
    </w:p>
    <w:p w:rsidR="00247999" w:rsidRDefault="00A81062" w:rsidP="00247999">
      <w:pPr>
        <w:pStyle w:val="Doc-title"/>
      </w:pPr>
      <w:hyperlink r:id="rId236" w:tooltip="C:Data3GPPExtractsR2-2501276 Re-direction to an NTN frequency.docx" w:history="1">
        <w:r w:rsidR="00247999" w:rsidRPr="00AC7DC6">
          <w:rPr>
            <w:rStyle w:val="Hyperlink"/>
          </w:rPr>
          <w:t>R2-2501276</w:t>
        </w:r>
      </w:hyperlink>
      <w:r w:rsidR="00247999">
        <w:tab/>
        <w:t>Re-direction to an NTN frequency</w:t>
      </w:r>
      <w:r w:rsidR="00247999">
        <w:tab/>
        <w:t>Samsung</w:t>
      </w:r>
      <w:r w:rsidR="00247999">
        <w:tab/>
        <w:t>discussion</w:t>
      </w:r>
      <w:r w:rsidR="00247999">
        <w:tab/>
        <w:t>Rel-19</w:t>
      </w:r>
      <w:r w:rsidR="00247999">
        <w:tab/>
        <w:t>TEI19</w:t>
      </w:r>
    </w:p>
    <w:p w:rsidR="00247999" w:rsidRDefault="00247999" w:rsidP="00247999">
      <w:pPr>
        <w:pStyle w:val="Comments"/>
      </w:pPr>
    </w:p>
    <w:p w:rsidR="00247999" w:rsidRDefault="00247999" w:rsidP="00247999">
      <w:pPr>
        <w:pStyle w:val="Heading2"/>
        <w:rPr>
          <w:lang w:eastAsia="zh-CN"/>
        </w:rPr>
      </w:pPr>
      <w:r w:rsidRPr="00787287">
        <w:rPr>
          <w:lang w:eastAsia="zh-CN"/>
        </w:rPr>
        <w:t>8.1</w:t>
      </w:r>
      <w:r>
        <w:rPr>
          <w:lang w:eastAsia="zh-CN"/>
        </w:rPr>
        <w:t>9</w:t>
      </w:r>
      <w:r w:rsidRPr="00787287">
        <w:rPr>
          <w:lang w:eastAsia="zh-CN"/>
        </w:rPr>
        <w:tab/>
      </w:r>
      <w:r>
        <w:rPr>
          <w:lang w:eastAsia="zh-CN"/>
        </w:rPr>
        <w:t>NR Others</w:t>
      </w:r>
    </w:p>
    <w:p w:rsidR="00247999" w:rsidRDefault="00247999" w:rsidP="00247999">
      <w:pPr>
        <w:pStyle w:val="Comments"/>
      </w:pPr>
      <w:r>
        <w:t>Tdoc limit: 1</w:t>
      </w:r>
    </w:p>
    <w:p w:rsidR="00247999" w:rsidRDefault="00247999" w:rsidP="00247999">
      <w:pPr>
        <w:pStyle w:val="Comments"/>
      </w:pPr>
      <w:r>
        <w:t xml:space="preserve">Contributions addressing LS from RAN4 </w:t>
      </w:r>
      <w:r w:rsidRPr="005E663B">
        <w:t>R4-2420410</w:t>
      </w:r>
      <w:r>
        <w:t xml:space="preserve"> and any RAN4 LSs not related to any of the AIs above.  </w:t>
      </w:r>
    </w:p>
    <w:p w:rsidR="00247999" w:rsidRDefault="00247999" w:rsidP="00247999">
      <w:pPr>
        <w:pStyle w:val="Comments"/>
      </w:pPr>
    </w:p>
    <w:p w:rsidR="00247999" w:rsidRDefault="00A81062" w:rsidP="00247999">
      <w:pPr>
        <w:pStyle w:val="Doc-title"/>
      </w:pPr>
      <w:hyperlink r:id="rId237" w:tooltip="C:Data3GPPExtractsR2-2500034_R4-2419902.docx" w:history="1">
        <w:r w:rsidR="00247999" w:rsidRPr="00AC7DC6">
          <w:rPr>
            <w:rStyle w:val="Hyperlink"/>
          </w:rPr>
          <w:t>R2-2500034</w:t>
        </w:r>
      </w:hyperlink>
      <w:r w:rsidR="00247999">
        <w:tab/>
        <w:t>LS on Ku band numerology (R4-2419902; contact: Rumney Telecom)</w:t>
      </w:r>
      <w:r w:rsidR="00247999">
        <w:tab/>
        <w:t>RAN4</w:t>
      </w:r>
      <w:r w:rsidR="00247999">
        <w:tab/>
        <w:t>LS in</w:t>
      </w:r>
      <w:r w:rsidR="00247999">
        <w:tab/>
        <w:t>Rel-19</w:t>
      </w:r>
      <w:r w:rsidR="00247999">
        <w:tab/>
        <w:t>NR_NTN_Ku_bands-Core</w:t>
      </w:r>
      <w:r w:rsidR="00247999">
        <w:tab/>
        <w:t>To:RAN1, RAN2</w:t>
      </w:r>
      <w:r w:rsidR="00247999">
        <w:tab/>
        <w:t>Cc:RAN</w:t>
      </w:r>
    </w:p>
    <w:p w:rsidR="00247999" w:rsidRPr="002C0594" w:rsidRDefault="00247999" w:rsidP="00247999">
      <w:pPr>
        <w:pStyle w:val="Doc-text2"/>
        <w:ind w:left="0" w:firstLine="0"/>
      </w:pPr>
    </w:p>
    <w:p w:rsidR="00247999" w:rsidRDefault="00A81062" w:rsidP="00247999">
      <w:pPr>
        <w:pStyle w:val="Doc-title"/>
      </w:pPr>
      <w:hyperlink r:id="rId238" w:tooltip="C:Data3GPPExtractsR2-2500979 Reply LS to RAN4 on Ku band numerology.docx" w:history="1">
        <w:r w:rsidR="00247999" w:rsidRPr="00AC7DC6">
          <w:rPr>
            <w:rStyle w:val="Hyperlink"/>
          </w:rPr>
          <w:t>R2-2500979</w:t>
        </w:r>
      </w:hyperlink>
      <w:r w:rsidR="00247999">
        <w:tab/>
        <w:t>Reply LS on Ku band numerology</w:t>
      </w:r>
      <w:r w:rsidR="00247999">
        <w:tab/>
        <w:t>Eutelsat Group</w:t>
      </w:r>
      <w:r w:rsidR="00247999">
        <w:tab/>
        <w:t>LS out</w:t>
      </w:r>
      <w:r w:rsidR="00247999">
        <w:tab/>
        <w:t>Rel-19</w:t>
      </w:r>
      <w:r w:rsidR="00247999">
        <w:tab/>
        <w:t>NR_NTN_Ku_bands-Core</w:t>
      </w:r>
    </w:p>
    <w:p w:rsidR="00247999" w:rsidRDefault="00A81062" w:rsidP="00247999">
      <w:pPr>
        <w:pStyle w:val="Doc-title"/>
      </w:pPr>
      <w:hyperlink r:id="rId239" w:tooltip="C:Data3GPPExtractsR2-2500087 Discussion on RAN4 LS on Ku Band Numerology.docx" w:history="1">
        <w:r w:rsidR="00247999" w:rsidRPr="00AC7DC6">
          <w:rPr>
            <w:rStyle w:val="Hyperlink"/>
          </w:rPr>
          <w:t>R2-2500087</w:t>
        </w:r>
      </w:hyperlink>
      <w:r w:rsidR="00247999">
        <w:tab/>
        <w:t>Discussion on RAN4 LS on Ku Band Numerology</w:t>
      </w:r>
      <w:r w:rsidR="00247999">
        <w:tab/>
        <w:t xml:space="preserve">vivo </w:t>
      </w:r>
      <w:r w:rsidR="00247999">
        <w:tab/>
        <w:t>discussion</w:t>
      </w:r>
      <w:r w:rsidR="00247999">
        <w:tab/>
        <w:t>Rel-19</w:t>
      </w:r>
      <w:r w:rsidR="00247999">
        <w:tab/>
        <w:t>NR_NTN_Ku_bands-Core</w:t>
      </w:r>
    </w:p>
    <w:p w:rsidR="00247999" w:rsidRDefault="00A81062" w:rsidP="00247999">
      <w:pPr>
        <w:pStyle w:val="Doc-title"/>
      </w:pPr>
      <w:hyperlink r:id="rId240" w:tooltip="C:Data3GPPExtractsR2-2500694 Discussion on Ku band numerology.docx" w:history="1">
        <w:r w:rsidR="00247999" w:rsidRPr="00AC7DC6">
          <w:rPr>
            <w:rStyle w:val="Hyperlink"/>
          </w:rPr>
          <w:t>R2-2500694</w:t>
        </w:r>
      </w:hyperlink>
      <w:r w:rsidR="00247999">
        <w:tab/>
        <w:t>Discussion on Ku band numerology</w:t>
      </w:r>
      <w:r w:rsidR="00247999">
        <w:tab/>
        <w:t>Huawei, HiSilicon</w:t>
      </w:r>
      <w:r w:rsidR="00247999">
        <w:tab/>
        <w:t>discussion</w:t>
      </w:r>
      <w:r w:rsidR="00247999">
        <w:tab/>
        <w:t>Rel-19</w:t>
      </w:r>
      <w:r w:rsidR="00247999">
        <w:tab/>
        <w:t>NR_NTN_Ku_bands-Core</w:t>
      </w:r>
    </w:p>
    <w:p w:rsidR="00247999" w:rsidRDefault="00A81062" w:rsidP="00247999">
      <w:pPr>
        <w:pStyle w:val="Doc-title"/>
      </w:pPr>
      <w:hyperlink r:id="rId241" w:tooltip="C:Data3GPPExtractsR2-2500937 Draft reply on Ku band numerology.docx" w:history="1">
        <w:r w:rsidR="00247999" w:rsidRPr="00AC7DC6">
          <w:rPr>
            <w:rStyle w:val="Hyperlink"/>
          </w:rPr>
          <w:t>R2-2500937</w:t>
        </w:r>
      </w:hyperlink>
      <w:r w:rsidR="00247999">
        <w:tab/>
        <w:t>Draft Reply LS on Ku band numerology</w:t>
      </w:r>
      <w:r w:rsidR="00247999">
        <w:tab/>
        <w:t>THALES</w:t>
      </w:r>
      <w:r w:rsidR="00247999">
        <w:tab/>
        <w:t>LS out</w:t>
      </w:r>
      <w:r w:rsidR="00247999">
        <w:tab/>
        <w:t>Rel-19</w:t>
      </w:r>
      <w:r w:rsidR="00247999">
        <w:tab/>
        <w:t>NR_NTN_Ku_bands-Core</w:t>
      </w:r>
      <w:r w:rsidR="00247999">
        <w:tab/>
        <w:t>To:RAN4</w:t>
      </w:r>
      <w:r w:rsidR="00247999">
        <w:tab/>
        <w:t>Cc:RAN1, RAN</w:t>
      </w:r>
    </w:p>
    <w:p w:rsidR="00247999" w:rsidRDefault="00247999" w:rsidP="00247999">
      <w:pPr>
        <w:pStyle w:val="Doc-title"/>
      </w:pPr>
      <w:r>
        <w:tab/>
        <w:t>To:RAN4</w:t>
      </w:r>
      <w:r>
        <w:tab/>
        <w:t>Cc:RAN, RAN1</w:t>
      </w:r>
    </w:p>
    <w:p w:rsidR="00EB1A3C" w:rsidRDefault="00EB1A3C" w:rsidP="00A7069F">
      <w:pPr>
        <w:pStyle w:val="Doc-text2"/>
        <w:ind w:left="0" w:firstLine="0"/>
      </w:pPr>
    </w:p>
    <w:p w:rsidR="00A7069F" w:rsidRDefault="00A7069F" w:rsidP="00A7069F">
      <w:pPr>
        <w:pStyle w:val="Heading1"/>
        <w:ind w:left="0" w:firstLine="0"/>
      </w:pPr>
      <w:r>
        <w:lastRenderedPageBreak/>
        <w:t>Summary</w:t>
      </w:r>
    </w:p>
    <w:p w:rsidR="00A7069F" w:rsidRDefault="00A7069F" w:rsidP="00A7069F">
      <w:pPr>
        <w:pStyle w:val="Doc-text2"/>
        <w:ind w:left="0" w:firstLine="0"/>
      </w:pPr>
    </w:p>
    <w:p w:rsidR="00A7069F" w:rsidRDefault="00A7069F" w:rsidP="00A7069F">
      <w:pPr>
        <w:pStyle w:val="Doc-text2"/>
        <w:ind w:left="0" w:firstLine="0"/>
      </w:pPr>
      <w:r>
        <w:t>Agreed CRs</w:t>
      </w:r>
    </w:p>
    <w:p w:rsidR="00E425BA" w:rsidRDefault="00E425BA" w:rsidP="00A7069F">
      <w:pPr>
        <w:pStyle w:val="Doc-text2"/>
        <w:ind w:left="0" w:firstLine="0"/>
      </w:pPr>
    </w:p>
    <w:p w:rsidR="00E425BA" w:rsidRPr="00E425BA" w:rsidRDefault="00E425BA" w:rsidP="00E425BA">
      <w:pPr>
        <w:pStyle w:val="Comments"/>
        <w:rPr>
          <w:u w:val="single"/>
        </w:rPr>
      </w:pPr>
      <w:r w:rsidRPr="00E425BA">
        <w:rPr>
          <w:u w:val="single"/>
        </w:rPr>
        <w:t>R17 IoT NTN (LTE_NBIOT_eMTC_NTN)</w:t>
      </w:r>
    </w:p>
    <w:p w:rsidR="00A7069F" w:rsidRDefault="00A7069F" w:rsidP="00A7069F">
      <w:pPr>
        <w:pStyle w:val="Doc-text2"/>
        <w:ind w:left="0" w:firstLine="0"/>
      </w:pPr>
    </w:p>
    <w:p w:rsidR="00A7069F" w:rsidRPr="008D49DE" w:rsidRDefault="00572E14" w:rsidP="00A7069F">
      <w:pPr>
        <w:pStyle w:val="Comments"/>
        <w:rPr>
          <w:u w:val="single"/>
        </w:rPr>
      </w:pPr>
      <w:r w:rsidRPr="008D49DE">
        <w:rPr>
          <w:u w:val="single"/>
        </w:rPr>
        <w:t xml:space="preserve">R17 </w:t>
      </w:r>
      <w:r w:rsidR="00471C62" w:rsidRPr="008D49DE">
        <w:rPr>
          <w:u w:val="single"/>
        </w:rPr>
        <w:t>NR</w:t>
      </w:r>
      <w:r w:rsidR="00E425BA">
        <w:rPr>
          <w:u w:val="single"/>
        </w:rPr>
        <w:t xml:space="preserve"> </w:t>
      </w:r>
      <w:r w:rsidR="00A7069F" w:rsidRPr="008D49DE">
        <w:rPr>
          <w:u w:val="single"/>
        </w:rPr>
        <w:t>NTN</w:t>
      </w:r>
      <w:r w:rsidRPr="008D49DE">
        <w:rPr>
          <w:u w:val="single"/>
        </w:rPr>
        <w:t xml:space="preserve"> (NR_NTN_solutions-Core)</w:t>
      </w:r>
    </w:p>
    <w:p w:rsidR="00572E14" w:rsidRDefault="00572E14" w:rsidP="00A7069F">
      <w:pPr>
        <w:pStyle w:val="Comments"/>
      </w:pPr>
    </w:p>
    <w:p w:rsidR="000F0395" w:rsidRPr="008D49DE" w:rsidRDefault="00471C62" w:rsidP="00A7069F">
      <w:pPr>
        <w:pStyle w:val="Comments"/>
        <w:rPr>
          <w:u w:val="single"/>
        </w:rPr>
      </w:pPr>
      <w:r w:rsidRPr="008D49DE">
        <w:rPr>
          <w:u w:val="single"/>
        </w:rPr>
        <w:t>R18 IoT NTN (IoT_NTN_enh-Core)</w:t>
      </w:r>
    </w:p>
    <w:p w:rsidR="00471C62" w:rsidRDefault="00471C62" w:rsidP="00A7069F">
      <w:pPr>
        <w:pStyle w:val="Comments"/>
      </w:pPr>
    </w:p>
    <w:p w:rsidR="00000BB3" w:rsidRPr="008D49DE" w:rsidRDefault="00000BB3" w:rsidP="00000BB3">
      <w:pPr>
        <w:pStyle w:val="Comments"/>
        <w:rPr>
          <w:u w:val="single"/>
        </w:rPr>
      </w:pPr>
      <w:r w:rsidRPr="008D49DE">
        <w:rPr>
          <w:u w:val="single"/>
        </w:rPr>
        <w:t>R18 NR NTN (NR_NTN_enh-Core)</w:t>
      </w:r>
    </w:p>
    <w:p w:rsidR="008D49DE" w:rsidRDefault="008D49DE" w:rsidP="00A7069F">
      <w:pPr>
        <w:pStyle w:val="Doc-text2"/>
        <w:ind w:left="0" w:firstLine="0"/>
      </w:pPr>
    </w:p>
    <w:p w:rsidR="00E425BA" w:rsidRDefault="00E425BA" w:rsidP="00A7069F">
      <w:pPr>
        <w:pStyle w:val="Doc-text2"/>
        <w:ind w:left="0" w:firstLine="0"/>
      </w:pPr>
    </w:p>
    <w:p w:rsidR="00A7069F" w:rsidRDefault="00A7069F" w:rsidP="00A7069F">
      <w:pPr>
        <w:pStyle w:val="Doc-text2"/>
        <w:ind w:left="0" w:firstLine="0"/>
      </w:pPr>
      <w:r>
        <w:t>Approved LSs out</w:t>
      </w:r>
    </w:p>
    <w:p w:rsidR="00572E14" w:rsidRDefault="00572E14" w:rsidP="00A7069F">
      <w:pPr>
        <w:pStyle w:val="Doc-text2"/>
        <w:ind w:left="0" w:firstLine="0"/>
      </w:pPr>
    </w:p>
    <w:p w:rsidR="00E425BA" w:rsidRDefault="00E425BA" w:rsidP="00A7069F">
      <w:pPr>
        <w:pStyle w:val="Doc-title"/>
        <w:ind w:left="0" w:firstLine="0"/>
      </w:pPr>
    </w:p>
    <w:p w:rsidR="00A7069F" w:rsidRDefault="00247999" w:rsidP="00A7069F">
      <w:pPr>
        <w:pStyle w:val="Doc-title"/>
        <w:ind w:left="0" w:firstLine="0"/>
      </w:pPr>
      <w:r>
        <w:t>[Post129</w:t>
      </w:r>
      <w:r w:rsidR="00A7069F">
        <w:t xml:space="preserve">] Email discussions </w:t>
      </w:r>
    </w:p>
    <w:p w:rsidR="00A7069F" w:rsidRDefault="00A7069F" w:rsidP="00A7069F">
      <w:pPr>
        <w:pStyle w:val="Doc-text2"/>
      </w:pPr>
    </w:p>
    <w:p w:rsidR="00A7069F" w:rsidRDefault="00A7069F" w:rsidP="00A7069F">
      <w:pPr>
        <w:pStyle w:val="Comments"/>
      </w:pPr>
      <w:r>
        <w:t>Short</w:t>
      </w:r>
    </w:p>
    <w:p w:rsidR="000B1E23" w:rsidRDefault="000B1E23" w:rsidP="00A7069F">
      <w:pPr>
        <w:pStyle w:val="Comments"/>
      </w:pPr>
    </w:p>
    <w:p w:rsidR="000B1E23" w:rsidRDefault="000B1E23" w:rsidP="000B1E23">
      <w:pPr>
        <w:pStyle w:val="EmailDiscussion"/>
      </w:pPr>
      <w:r>
        <w:t>[Post129][30</w:t>
      </w:r>
      <w:r w:rsidR="00482AC5">
        <w:t>1</w:t>
      </w:r>
      <w:r>
        <w:t>][</w:t>
      </w:r>
      <w:r>
        <w:rPr>
          <w:rStyle w:val="ui-provider"/>
        </w:rPr>
        <w:t>LTE_T</w:t>
      </w:r>
      <w:r w:rsidRPr="00DB2F94">
        <w:rPr>
          <w:rStyle w:val="ui-provider"/>
        </w:rPr>
        <w:t>N_NR_NTN</w:t>
      </w:r>
      <w:r>
        <w:rPr>
          <w:rStyle w:val="ui-provider"/>
        </w:rPr>
        <w:t>]</w:t>
      </w:r>
      <w:r>
        <w:t xml:space="preserve"> Stage 2 CR (Samsung)</w:t>
      </w:r>
    </w:p>
    <w:p w:rsidR="000B1E23" w:rsidRDefault="000B1E23" w:rsidP="000B1E23">
      <w:pPr>
        <w:pStyle w:val="EmailDiscussion2"/>
      </w:pPr>
      <w:r>
        <w:tab/>
        <w:t xml:space="preserve">Scope: Check the Stage 2 CR </w:t>
      </w:r>
    </w:p>
    <w:p w:rsidR="000B1E23" w:rsidRDefault="000B1E23" w:rsidP="000B1E23">
      <w:pPr>
        <w:pStyle w:val="EmailDiscussion2"/>
      </w:pPr>
      <w:r>
        <w:tab/>
        <w:t>Intended outcome: Endorsed CR</w:t>
      </w:r>
    </w:p>
    <w:p w:rsidR="000B1E23" w:rsidRDefault="000B1E23" w:rsidP="000B1E23">
      <w:pPr>
        <w:pStyle w:val="EmailDiscussion2"/>
      </w:pPr>
      <w:r>
        <w:tab/>
        <w:t>Deadline: 1-week</w:t>
      </w:r>
    </w:p>
    <w:p w:rsidR="000B1E23" w:rsidRDefault="000B1E23" w:rsidP="00A7069F">
      <w:pPr>
        <w:pStyle w:val="Comments"/>
      </w:pPr>
    </w:p>
    <w:p w:rsidR="000B1E23" w:rsidRDefault="000B1E23" w:rsidP="000B1E23">
      <w:pPr>
        <w:pStyle w:val="EmailDiscussion"/>
      </w:pPr>
      <w:r>
        <w:t>[Post129][30</w:t>
      </w:r>
      <w:r w:rsidR="00482AC5">
        <w:t>2</w:t>
      </w:r>
      <w:r>
        <w:t>][</w:t>
      </w:r>
      <w:r>
        <w:rPr>
          <w:rStyle w:val="ui-provider"/>
        </w:rPr>
        <w:t>LTE_T</w:t>
      </w:r>
      <w:r w:rsidRPr="00DB2F94">
        <w:rPr>
          <w:rStyle w:val="ui-provider"/>
        </w:rPr>
        <w:t>N_NR_NTN</w:t>
      </w:r>
      <w:r>
        <w:rPr>
          <w:rStyle w:val="ui-provider"/>
        </w:rPr>
        <w:t>]</w:t>
      </w:r>
      <w:r>
        <w:t xml:space="preserve"> 36.306 CR (vivo)</w:t>
      </w:r>
    </w:p>
    <w:p w:rsidR="000B1E23" w:rsidRDefault="000B1E23" w:rsidP="000B1E23">
      <w:pPr>
        <w:pStyle w:val="EmailDiscussion2"/>
      </w:pPr>
      <w:r>
        <w:tab/>
        <w:t xml:space="preserve">Scope: Check the 36.306 CR </w:t>
      </w:r>
    </w:p>
    <w:p w:rsidR="000B1E23" w:rsidRDefault="000B1E23" w:rsidP="000B1E23">
      <w:pPr>
        <w:pStyle w:val="EmailDiscussion2"/>
      </w:pPr>
      <w:r>
        <w:tab/>
        <w:t>Intended outcome: Endorsed CR</w:t>
      </w:r>
    </w:p>
    <w:p w:rsidR="000B1E23" w:rsidRDefault="000B1E23" w:rsidP="000B1E23">
      <w:pPr>
        <w:pStyle w:val="EmailDiscussion2"/>
      </w:pPr>
      <w:r>
        <w:tab/>
        <w:t>Deadline: 1-week</w:t>
      </w:r>
    </w:p>
    <w:p w:rsidR="000B1E23" w:rsidRDefault="000B1E23" w:rsidP="000B1E23">
      <w:pPr>
        <w:pStyle w:val="EmailDiscussion2"/>
      </w:pPr>
    </w:p>
    <w:p w:rsidR="000B1E23" w:rsidRDefault="000B1E23" w:rsidP="000B1E23">
      <w:pPr>
        <w:pStyle w:val="EmailDiscussion"/>
      </w:pPr>
      <w:r>
        <w:t>[Post129][30</w:t>
      </w:r>
      <w:r w:rsidR="00482AC5">
        <w:t>3</w:t>
      </w:r>
      <w:r>
        <w:t>][</w:t>
      </w:r>
      <w:r>
        <w:rPr>
          <w:rStyle w:val="ui-provider"/>
        </w:rPr>
        <w:t>LTE_T</w:t>
      </w:r>
      <w:r w:rsidRPr="00DB2F94">
        <w:rPr>
          <w:rStyle w:val="ui-provider"/>
        </w:rPr>
        <w:t>N_NR_NTN</w:t>
      </w:r>
      <w:r>
        <w:rPr>
          <w:rStyle w:val="ui-provider"/>
        </w:rPr>
        <w:t>]</w:t>
      </w:r>
      <w:r>
        <w:t xml:space="preserve"> RRC CR (CATT)</w:t>
      </w:r>
    </w:p>
    <w:p w:rsidR="000B1E23" w:rsidRDefault="000B1E23" w:rsidP="000B1E23">
      <w:pPr>
        <w:pStyle w:val="EmailDiscussion2"/>
      </w:pPr>
      <w:r>
        <w:tab/>
        <w:t xml:space="preserve">Scope: Check the RRC CR </w:t>
      </w:r>
    </w:p>
    <w:p w:rsidR="000B1E23" w:rsidRDefault="000B1E23" w:rsidP="000B1E23">
      <w:pPr>
        <w:pStyle w:val="EmailDiscussion2"/>
      </w:pPr>
      <w:r>
        <w:tab/>
        <w:t>Intended outcome: Endorsed CR</w:t>
      </w:r>
    </w:p>
    <w:p w:rsidR="000B1E23" w:rsidRDefault="000B1E23" w:rsidP="000B1E23">
      <w:pPr>
        <w:pStyle w:val="EmailDiscussion2"/>
      </w:pPr>
      <w:r>
        <w:tab/>
        <w:t>Deadline: 1-week</w:t>
      </w:r>
    </w:p>
    <w:p w:rsidR="000B1E23" w:rsidRDefault="000B1E23" w:rsidP="00A7069F">
      <w:pPr>
        <w:pStyle w:val="Comments"/>
      </w:pPr>
    </w:p>
    <w:p w:rsidR="00A7069F" w:rsidRDefault="00A7069F" w:rsidP="00A7069F">
      <w:pPr>
        <w:pStyle w:val="Comments"/>
      </w:pPr>
      <w:r>
        <w:t>Long</w:t>
      </w:r>
    </w:p>
    <w:bookmarkEnd w:id="0"/>
    <w:p w:rsidR="002245C8" w:rsidRDefault="002245C8">
      <w:pPr>
        <w:pStyle w:val="Header"/>
        <w:rPr>
          <w:lang w:val="en-GB"/>
        </w:rPr>
      </w:pPr>
    </w:p>
    <w:p w:rsidR="00E65904" w:rsidRDefault="00E65904" w:rsidP="00E65904">
      <w:pPr>
        <w:pStyle w:val="EmailDiscussion"/>
      </w:pPr>
      <w:r>
        <w:t>[Post129][304][</w:t>
      </w:r>
      <w:r>
        <w:rPr>
          <w:rStyle w:val="ui-provider"/>
        </w:rPr>
        <w:t xml:space="preserve">R19 IoT </w:t>
      </w:r>
      <w:r w:rsidRPr="00DB2F94">
        <w:rPr>
          <w:rStyle w:val="ui-provider"/>
        </w:rPr>
        <w:t>NTN</w:t>
      </w:r>
      <w:r>
        <w:rPr>
          <w:rStyle w:val="ui-provider"/>
        </w:rPr>
        <w:t>]</w:t>
      </w:r>
      <w:r>
        <w:t xml:space="preserve"> RRC CR (Huawei)</w:t>
      </w:r>
    </w:p>
    <w:p w:rsidR="00E65904" w:rsidRDefault="00E65904" w:rsidP="00E65904">
      <w:pPr>
        <w:pStyle w:val="EmailDiscussion2"/>
      </w:pPr>
      <w:r>
        <w:tab/>
        <w:t xml:space="preserve">Scope: Check the RRC CR </w:t>
      </w:r>
    </w:p>
    <w:p w:rsidR="00E65904" w:rsidRDefault="00E65904" w:rsidP="00E65904">
      <w:pPr>
        <w:pStyle w:val="EmailDiscussion2"/>
      </w:pPr>
      <w:r>
        <w:tab/>
        <w:t>Intended outcome: Endorsed CR</w:t>
      </w:r>
    </w:p>
    <w:p w:rsidR="00482AC5" w:rsidRDefault="00E65904" w:rsidP="00E65904">
      <w:pPr>
        <w:pStyle w:val="EmailDiscussion2"/>
      </w:pPr>
      <w:r>
        <w:tab/>
        <w:t>Deadline: long</w:t>
      </w:r>
    </w:p>
    <w:p w:rsidR="00E65904" w:rsidRDefault="00E65904" w:rsidP="00E65904">
      <w:pPr>
        <w:pStyle w:val="EmailDiscussion2"/>
      </w:pPr>
    </w:p>
    <w:p w:rsidR="00E65904" w:rsidRDefault="00E65904" w:rsidP="00E65904">
      <w:pPr>
        <w:pStyle w:val="EmailDiscussion"/>
      </w:pPr>
      <w:r>
        <w:t>[Post129][305][</w:t>
      </w:r>
      <w:r>
        <w:rPr>
          <w:rStyle w:val="ui-provider"/>
        </w:rPr>
        <w:t xml:space="preserve">R19 IoT </w:t>
      </w:r>
      <w:r w:rsidRPr="00DB2F94">
        <w:rPr>
          <w:rStyle w:val="ui-provider"/>
        </w:rPr>
        <w:t>NTN</w:t>
      </w:r>
      <w:r>
        <w:rPr>
          <w:rStyle w:val="ui-provider"/>
        </w:rPr>
        <w:t>]</w:t>
      </w:r>
      <w:r>
        <w:t xml:space="preserve"> MAC CR (Mediatek)</w:t>
      </w:r>
    </w:p>
    <w:p w:rsidR="00E65904" w:rsidRDefault="00E65904" w:rsidP="00E65904">
      <w:pPr>
        <w:pStyle w:val="EmailDiscussion2"/>
      </w:pPr>
      <w:r>
        <w:tab/>
        <w:t xml:space="preserve">Scope: Check the MAC CR </w:t>
      </w:r>
    </w:p>
    <w:p w:rsidR="00E65904" w:rsidRDefault="00E65904" w:rsidP="00E65904">
      <w:pPr>
        <w:pStyle w:val="EmailDiscussion2"/>
      </w:pPr>
      <w:r>
        <w:tab/>
        <w:t>Intended outcome: Endorsed CR</w:t>
      </w:r>
    </w:p>
    <w:p w:rsidR="00E65904" w:rsidRDefault="00E65904" w:rsidP="00E65904">
      <w:pPr>
        <w:pStyle w:val="EmailDiscussion2"/>
      </w:pPr>
      <w:r>
        <w:tab/>
        <w:t>Deadline: long</w:t>
      </w:r>
    </w:p>
    <w:p w:rsidR="00E65904" w:rsidRDefault="00E65904" w:rsidP="00E65904">
      <w:pPr>
        <w:pStyle w:val="EmailDiscussion2"/>
      </w:pPr>
    </w:p>
    <w:p w:rsidR="00E65904" w:rsidRDefault="00E65904" w:rsidP="00E65904">
      <w:pPr>
        <w:pStyle w:val="EmailDiscussion"/>
      </w:pPr>
      <w:r>
        <w:t>[Post129][306</w:t>
      </w:r>
      <w:r>
        <w:t>][</w:t>
      </w:r>
      <w:r>
        <w:rPr>
          <w:rStyle w:val="ui-provider"/>
        </w:rPr>
        <w:t xml:space="preserve">R19 IoT </w:t>
      </w:r>
      <w:r w:rsidRPr="00DB2F94">
        <w:rPr>
          <w:rStyle w:val="ui-provider"/>
        </w:rPr>
        <w:t>NTN</w:t>
      </w:r>
      <w:r>
        <w:rPr>
          <w:rStyle w:val="ui-provider"/>
        </w:rPr>
        <w:t>]</w:t>
      </w:r>
      <w:r>
        <w:t xml:space="preserve"> Stage 2 CR (Ericsson)</w:t>
      </w:r>
    </w:p>
    <w:p w:rsidR="00E65904" w:rsidRDefault="00E65904" w:rsidP="00E65904">
      <w:pPr>
        <w:pStyle w:val="EmailDiscussion2"/>
      </w:pPr>
      <w:r>
        <w:tab/>
        <w:t xml:space="preserve">Scope: Check the Stage 2 CR </w:t>
      </w:r>
    </w:p>
    <w:p w:rsidR="00E65904" w:rsidRDefault="00E65904" w:rsidP="00E65904">
      <w:pPr>
        <w:pStyle w:val="EmailDiscussion2"/>
      </w:pPr>
      <w:r>
        <w:tab/>
        <w:t>Intended outcome: Endorsed CR</w:t>
      </w:r>
    </w:p>
    <w:p w:rsidR="00E65904" w:rsidRDefault="00E65904" w:rsidP="00E65904">
      <w:pPr>
        <w:pStyle w:val="EmailDiscussion2"/>
      </w:pPr>
      <w:r>
        <w:tab/>
        <w:t>Deadline: long</w:t>
      </w:r>
    </w:p>
    <w:p w:rsidR="00E65904" w:rsidRDefault="00E65904">
      <w:pPr>
        <w:pStyle w:val="Header"/>
        <w:rPr>
          <w:lang w:val="en-GB"/>
        </w:rPr>
      </w:pPr>
    </w:p>
    <w:sectPr w:rsidR="00E65904">
      <w:footerReference w:type="default" r:id="rId242"/>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3C9A" w:rsidRDefault="001D3C9A">
      <w:pPr>
        <w:spacing w:before="0"/>
      </w:pPr>
      <w:r>
        <w:separator/>
      </w:r>
    </w:p>
  </w:endnote>
  <w:endnote w:type="continuationSeparator" w:id="0">
    <w:p w:rsidR="001D3C9A" w:rsidRDefault="001D3C9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Yu Gothic UI"/>
    <w:panose1 w:val="02020609040205080304"/>
    <w:charset w:val="80"/>
    <w:family w:val="modern"/>
    <w:pitch w:val="default"/>
    <w:sig w:usb0="00000000" w:usb1="00000000" w:usb2="00000012" w:usb3="00000000" w:csb0="4002009F" w:csb1="DFD7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default"/>
    <w:sig w:usb0="E00006FF" w:usb1="0000FCFF" w:usb2="00000001" w:usb3="00000000" w:csb0="6000019F" w:csb1="DFD7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default"/>
    <w:sig w:usb0="B00002AF" w:usb1="69D77CFB" w:usb2="00000030" w:usb3="00000000" w:csb0="4008009F" w:csb1="DFD70000"/>
  </w:font>
  <w:font w:name="PMingLiU">
    <w:altName w:val="Microsoft JhengHei"/>
    <w:panose1 w:val="02010601000101010101"/>
    <w:charset w:val="88"/>
    <w:family w:val="roman"/>
    <w:pitch w:val="default"/>
    <w:sig w:usb0="00000000" w:usb1="0000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3FC" w:rsidRDefault="00F343FC">
    <w:pPr>
      <w:pStyle w:val="Footer"/>
      <w:jc w:val="center"/>
    </w:pPr>
    <w:r>
      <w:rPr>
        <w:rStyle w:val="PageNumber"/>
      </w:rPr>
      <w:fldChar w:fldCharType="begin"/>
    </w:r>
    <w:r>
      <w:rPr>
        <w:rStyle w:val="PageNumber"/>
      </w:rPr>
      <w:instrText xml:space="preserve"> PAGE </w:instrText>
    </w:r>
    <w:r>
      <w:rPr>
        <w:rStyle w:val="PageNumber"/>
      </w:rPr>
      <w:fldChar w:fldCharType="separate"/>
    </w:r>
    <w:r w:rsidR="00413256">
      <w:rPr>
        <w:rStyle w:val="PageNumber"/>
        <w:noProof/>
      </w:rPr>
      <w:t>13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413256">
      <w:rPr>
        <w:rStyle w:val="PageNumber"/>
        <w:noProof/>
      </w:rPr>
      <w:t>37</w:t>
    </w:r>
    <w:r>
      <w:rPr>
        <w:rStyle w:val="PageNumber"/>
      </w:rPr>
      <w:fldChar w:fldCharType="end"/>
    </w:r>
  </w:p>
  <w:p w:rsidR="00F343FC" w:rsidRDefault="00F343F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3C9A" w:rsidRDefault="001D3C9A">
      <w:pPr>
        <w:spacing w:before="0"/>
      </w:pPr>
      <w:r>
        <w:separator/>
      </w:r>
    </w:p>
  </w:footnote>
  <w:footnote w:type="continuationSeparator" w:id="0">
    <w:p w:rsidR="001D3C9A" w:rsidRDefault="001D3C9A">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005637D"/>
    <w:multiLevelType w:val="hybridMultilevel"/>
    <w:tmpl w:val="8A38FC8C"/>
    <w:lvl w:ilvl="0" w:tplc="5456FBFC">
      <w:numFmt w:val="bullet"/>
      <w:lvlText w:val=""/>
      <w:lvlJc w:val="left"/>
      <w:pPr>
        <w:ind w:left="1780" w:hanging="360"/>
      </w:pPr>
      <w:rPr>
        <w:rFonts w:ascii="Wingdings" w:eastAsia="SimSun" w:hAnsi="Wingdings" w:cs="Times New Roman" w:hint="default"/>
      </w:rPr>
    </w:lvl>
    <w:lvl w:ilvl="1" w:tplc="04090003" w:tentative="1">
      <w:start w:val="1"/>
      <w:numFmt w:val="bullet"/>
      <w:lvlText w:val=""/>
      <w:lvlJc w:val="left"/>
      <w:pPr>
        <w:ind w:left="2260" w:hanging="420"/>
      </w:pPr>
      <w:rPr>
        <w:rFonts w:ascii="Wingdings" w:hAnsi="Wingdings" w:hint="default"/>
      </w:rPr>
    </w:lvl>
    <w:lvl w:ilvl="2" w:tplc="04090005" w:tentative="1">
      <w:start w:val="1"/>
      <w:numFmt w:val="bullet"/>
      <w:lvlText w:val=""/>
      <w:lvlJc w:val="left"/>
      <w:pPr>
        <w:ind w:left="2680" w:hanging="420"/>
      </w:pPr>
      <w:rPr>
        <w:rFonts w:ascii="Wingdings" w:hAnsi="Wingdings" w:hint="default"/>
      </w:rPr>
    </w:lvl>
    <w:lvl w:ilvl="3" w:tplc="04090001" w:tentative="1">
      <w:start w:val="1"/>
      <w:numFmt w:val="bullet"/>
      <w:lvlText w:val=""/>
      <w:lvlJc w:val="left"/>
      <w:pPr>
        <w:ind w:left="3100" w:hanging="420"/>
      </w:pPr>
      <w:rPr>
        <w:rFonts w:ascii="Wingdings" w:hAnsi="Wingdings" w:hint="default"/>
      </w:rPr>
    </w:lvl>
    <w:lvl w:ilvl="4" w:tplc="04090003" w:tentative="1">
      <w:start w:val="1"/>
      <w:numFmt w:val="bullet"/>
      <w:lvlText w:val=""/>
      <w:lvlJc w:val="left"/>
      <w:pPr>
        <w:ind w:left="3520" w:hanging="420"/>
      </w:pPr>
      <w:rPr>
        <w:rFonts w:ascii="Wingdings" w:hAnsi="Wingdings" w:hint="default"/>
      </w:rPr>
    </w:lvl>
    <w:lvl w:ilvl="5" w:tplc="04090005" w:tentative="1">
      <w:start w:val="1"/>
      <w:numFmt w:val="bullet"/>
      <w:lvlText w:val=""/>
      <w:lvlJc w:val="left"/>
      <w:pPr>
        <w:ind w:left="3940" w:hanging="420"/>
      </w:pPr>
      <w:rPr>
        <w:rFonts w:ascii="Wingdings" w:hAnsi="Wingdings" w:hint="default"/>
      </w:rPr>
    </w:lvl>
    <w:lvl w:ilvl="6" w:tplc="04090001" w:tentative="1">
      <w:start w:val="1"/>
      <w:numFmt w:val="bullet"/>
      <w:lvlText w:val=""/>
      <w:lvlJc w:val="left"/>
      <w:pPr>
        <w:ind w:left="4360" w:hanging="420"/>
      </w:pPr>
      <w:rPr>
        <w:rFonts w:ascii="Wingdings" w:hAnsi="Wingdings" w:hint="default"/>
      </w:rPr>
    </w:lvl>
    <w:lvl w:ilvl="7" w:tplc="04090003" w:tentative="1">
      <w:start w:val="1"/>
      <w:numFmt w:val="bullet"/>
      <w:lvlText w:val=""/>
      <w:lvlJc w:val="left"/>
      <w:pPr>
        <w:ind w:left="4780" w:hanging="420"/>
      </w:pPr>
      <w:rPr>
        <w:rFonts w:ascii="Wingdings" w:hAnsi="Wingdings" w:hint="default"/>
      </w:rPr>
    </w:lvl>
    <w:lvl w:ilvl="8" w:tplc="04090005" w:tentative="1">
      <w:start w:val="1"/>
      <w:numFmt w:val="bullet"/>
      <w:lvlText w:val=""/>
      <w:lvlJc w:val="left"/>
      <w:pPr>
        <w:ind w:left="5200" w:hanging="420"/>
      </w:pPr>
      <w:rPr>
        <w:rFonts w:ascii="Wingdings" w:hAnsi="Wingdings" w:hint="default"/>
      </w:rPr>
    </w:lvl>
  </w:abstractNum>
  <w:abstractNum w:abstractNumId="2" w15:restartNumberingAfterBreak="0">
    <w:nsid w:val="015662AD"/>
    <w:multiLevelType w:val="hybridMultilevel"/>
    <w:tmpl w:val="305ECB9C"/>
    <w:lvl w:ilvl="0" w:tplc="6EDA0286">
      <w:start w:val="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 w15:restartNumberingAfterBreak="0">
    <w:nsid w:val="034774E4"/>
    <w:multiLevelType w:val="hybridMultilevel"/>
    <w:tmpl w:val="3DF67E52"/>
    <w:lvl w:ilvl="0" w:tplc="7B12F94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5123E5E"/>
    <w:multiLevelType w:val="hybridMultilevel"/>
    <w:tmpl w:val="955088A6"/>
    <w:lvl w:ilvl="0" w:tplc="23B43548">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A706E1"/>
    <w:multiLevelType w:val="hybridMultilevel"/>
    <w:tmpl w:val="6BECB562"/>
    <w:lvl w:ilvl="0" w:tplc="5F80237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C111139"/>
    <w:multiLevelType w:val="hybridMultilevel"/>
    <w:tmpl w:val="0BAAE2BE"/>
    <w:lvl w:ilvl="0" w:tplc="2CE49F12">
      <w:start w:val="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3138F6"/>
    <w:multiLevelType w:val="hybridMultilevel"/>
    <w:tmpl w:val="5BDA3EBA"/>
    <w:lvl w:ilvl="0" w:tplc="C500228A">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 w15:restartNumberingAfterBreak="0">
    <w:nsid w:val="1C31301E"/>
    <w:multiLevelType w:val="hybridMultilevel"/>
    <w:tmpl w:val="26BED3B6"/>
    <w:lvl w:ilvl="0" w:tplc="A58EB9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20132087"/>
    <w:multiLevelType w:val="hybridMultilevel"/>
    <w:tmpl w:val="572CA766"/>
    <w:lvl w:ilvl="0" w:tplc="947AA20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254347B4"/>
    <w:multiLevelType w:val="hybridMultilevel"/>
    <w:tmpl w:val="C1160276"/>
    <w:lvl w:ilvl="0" w:tplc="91F02870">
      <w:start w:val="2024"/>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066755"/>
    <w:multiLevelType w:val="hybridMultilevel"/>
    <w:tmpl w:val="6590BECC"/>
    <w:lvl w:ilvl="0" w:tplc="8FAE9518">
      <w:start w:val="6"/>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28A9101C"/>
    <w:multiLevelType w:val="hybridMultilevel"/>
    <w:tmpl w:val="E1FAEE48"/>
    <w:lvl w:ilvl="0" w:tplc="EFE832BC">
      <w:numFmt w:val="bullet"/>
      <w:lvlText w:val="-"/>
      <w:lvlJc w:val="left"/>
      <w:pPr>
        <w:ind w:left="1619" w:hanging="360"/>
      </w:pPr>
      <w:rPr>
        <w:rFonts w:ascii="Arial" w:eastAsia="SimSun"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3A243420"/>
    <w:multiLevelType w:val="hybridMultilevel"/>
    <w:tmpl w:val="7BE8E6D8"/>
    <w:lvl w:ilvl="0" w:tplc="340897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AE11A4C"/>
    <w:multiLevelType w:val="hybridMultilevel"/>
    <w:tmpl w:val="D3A6000C"/>
    <w:lvl w:ilvl="0" w:tplc="BB16F50E">
      <w:start w:val="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EA5EE4"/>
    <w:multiLevelType w:val="hybridMultilevel"/>
    <w:tmpl w:val="083AD43A"/>
    <w:lvl w:ilvl="0" w:tplc="825EADC6">
      <w:start w:val="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475122"/>
    <w:multiLevelType w:val="hybridMultilevel"/>
    <w:tmpl w:val="5FD04AFE"/>
    <w:lvl w:ilvl="0" w:tplc="D4FED59C">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9" w15:restartNumberingAfterBreak="0">
    <w:nsid w:val="5101505E"/>
    <w:multiLevelType w:val="multilevel"/>
    <w:tmpl w:val="5101505E"/>
    <w:lvl w:ilvl="0">
      <w:start w:val="1"/>
      <w:numFmt w:val="decimal"/>
      <w:pStyle w:val="Observation"/>
      <w:lvlText w:val="Observation %1"/>
      <w:lvlJc w:val="left"/>
      <w:pPr>
        <w:ind w:left="18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2" w15:restartNumberingAfterBreak="0">
    <w:nsid w:val="55530D1A"/>
    <w:multiLevelType w:val="hybridMultilevel"/>
    <w:tmpl w:val="15E8D734"/>
    <w:lvl w:ilvl="0" w:tplc="81E83344">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55E5736C"/>
    <w:multiLevelType w:val="hybridMultilevel"/>
    <w:tmpl w:val="4F169466"/>
    <w:lvl w:ilvl="0" w:tplc="5ABEA804">
      <w:numFmt w:val="bullet"/>
      <w:lvlText w:val="-"/>
      <w:lvlJc w:val="left"/>
      <w:pPr>
        <w:ind w:left="360" w:hanging="36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9044631"/>
    <w:multiLevelType w:val="hybridMultilevel"/>
    <w:tmpl w:val="1AEC3DCA"/>
    <w:lvl w:ilvl="0" w:tplc="7392324C">
      <w:numFmt w:val="bullet"/>
      <w:lvlText w:val="-"/>
      <w:lvlJc w:val="left"/>
      <w:pPr>
        <w:ind w:left="1780" w:hanging="360"/>
      </w:pPr>
      <w:rPr>
        <w:rFonts w:ascii="Arial" w:eastAsia="SimSun" w:hAnsi="Arial" w:cs="Arial" w:hint="default"/>
      </w:rPr>
    </w:lvl>
    <w:lvl w:ilvl="1" w:tplc="04090003">
      <w:start w:val="1"/>
      <w:numFmt w:val="bullet"/>
      <w:lvlText w:val=""/>
      <w:lvlJc w:val="left"/>
      <w:pPr>
        <w:ind w:left="2260" w:hanging="420"/>
      </w:pPr>
      <w:rPr>
        <w:rFonts w:ascii="Wingdings" w:hAnsi="Wingdings" w:hint="default"/>
      </w:rPr>
    </w:lvl>
    <w:lvl w:ilvl="2" w:tplc="04090005" w:tentative="1">
      <w:start w:val="1"/>
      <w:numFmt w:val="bullet"/>
      <w:lvlText w:val=""/>
      <w:lvlJc w:val="left"/>
      <w:pPr>
        <w:ind w:left="2680" w:hanging="420"/>
      </w:pPr>
      <w:rPr>
        <w:rFonts w:ascii="Wingdings" w:hAnsi="Wingdings" w:hint="default"/>
      </w:rPr>
    </w:lvl>
    <w:lvl w:ilvl="3" w:tplc="04090001" w:tentative="1">
      <w:start w:val="1"/>
      <w:numFmt w:val="bullet"/>
      <w:lvlText w:val=""/>
      <w:lvlJc w:val="left"/>
      <w:pPr>
        <w:ind w:left="3100" w:hanging="420"/>
      </w:pPr>
      <w:rPr>
        <w:rFonts w:ascii="Wingdings" w:hAnsi="Wingdings" w:hint="default"/>
      </w:rPr>
    </w:lvl>
    <w:lvl w:ilvl="4" w:tplc="04090003" w:tentative="1">
      <w:start w:val="1"/>
      <w:numFmt w:val="bullet"/>
      <w:lvlText w:val=""/>
      <w:lvlJc w:val="left"/>
      <w:pPr>
        <w:ind w:left="3520" w:hanging="420"/>
      </w:pPr>
      <w:rPr>
        <w:rFonts w:ascii="Wingdings" w:hAnsi="Wingdings" w:hint="default"/>
      </w:rPr>
    </w:lvl>
    <w:lvl w:ilvl="5" w:tplc="04090005" w:tentative="1">
      <w:start w:val="1"/>
      <w:numFmt w:val="bullet"/>
      <w:lvlText w:val=""/>
      <w:lvlJc w:val="left"/>
      <w:pPr>
        <w:ind w:left="3940" w:hanging="420"/>
      </w:pPr>
      <w:rPr>
        <w:rFonts w:ascii="Wingdings" w:hAnsi="Wingdings" w:hint="default"/>
      </w:rPr>
    </w:lvl>
    <w:lvl w:ilvl="6" w:tplc="04090001" w:tentative="1">
      <w:start w:val="1"/>
      <w:numFmt w:val="bullet"/>
      <w:lvlText w:val=""/>
      <w:lvlJc w:val="left"/>
      <w:pPr>
        <w:ind w:left="4360" w:hanging="420"/>
      </w:pPr>
      <w:rPr>
        <w:rFonts w:ascii="Wingdings" w:hAnsi="Wingdings" w:hint="default"/>
      </w:rPr>
    </w:lvl>
    <w:lvl w:ilvl="7" w:tplc="04090003" w:tentative="1">
      <w:start w:val="1"/>
      <w:numFmt w:val="bullet"/>
      <w:lvlText w:val=""/>
      <w:lvlJc w:val="left"/>
      <w:pPr>
        <w:ind w:left="4780" w:hanging="420"/>
      </w:pPr>
      <w:rPr>
        <w:rFonts w:ascii="Wingdings" w:hAnsi="Wingdings" w:hint="default"/>
      </w:rPr>
    </w:lvl>
    <w:lvl w:ilvl="8" w:tplc="04090005" w:tentative="1">
      <w:start w:val="1"/>
      <w:numFmt w:val="bullet"/>
      <w:lvlText w:val=""/>
      <w:lvlJc w:val="left"/>
      <w:pPr>
        <w:ind w:left="5200" w:hanging="420"/>
      </w:pPr>
      <w:rPr>
        <w:rFonts w:ascii="Wingdings" w:hAnsi="Wingdings" w:hint="default"/>
      </w:rPr>
    </w:lvl>
  </w:abstractNum>
  <w:abstractNum w:abstractNumId="25" w15:restartNumberingAfterBreak="0">
    <w:nsid w:val="59FD1897"/>
    <w:multiLevelType w:val="hybridMultilevel"/>
    <w:tmpl w:val="783C1C24"/>
    <w:lvl w:ilvl="0" w:tplc="0F9666EA">
      <w:start w:val="1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6" w15:restartNumberingAfterBreak="0">
    <w:nsid w:val="5CB269BA"/>
    <w:multiLevelType w:val="hybridMultilevel"/>
    <w:tmpl w:val="E2E886AC"/>
    <w:lvl w:ilvl="0" w:tplc="D5467F7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5DEA2868"/>
    <w:multiLevelType w:val="hybridMultilevel"/>
    <w:tmpl w:val="ED321D10"/>
    <w:lvl w:ilvl="0" w:tplc="8304BA48">
      <w:start w:val="3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8" w15:restartNumberingAfterBreak="0">
    <w:nsid w:val="6286082B"/>
    <w:multiLevelType w:val="multilevel"/>
    <w:tmpl w:val="7E8A0F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rFonts w:ascii="Arial" w:eastAsia="MS Mincho" w:hAnsi="Arial" w:cs="Times New Roman"/>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6D5F35E4"/>
    <w:multiLevelType w:val="hybridMultilevel"/>
    <w:tmpl w:val="D2FC984C"/>
    <w:lvl w:ilvl="0" w:tplc="C1EE3B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6EEE6950"/>
    <w:multiLevelType w:val="hybridMultilevel"/>
    <w:tmpl w:val="F5C29A40"/>
    <w:lvl w:ilvl="0" w:tplc="6F245A7E">
      <w:start w:val="1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1"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3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E3E5E4D"/>
    <w:multiLevelType w:val="hybridMultilevel"/>
    <w:tmpl w:val="E67850EE"/>
    <w:lvl w:ilvl="0" w:tplc="41CA469A">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0"/>
  </w:num>
  <w:num w:numId="2">
    <w:abstractNumId w:val="31"/>
  </w:num>
  <w:num w:numId="3">
    <w:abstractNumId w:val="32"/>
  </w:num>
  <w:num w:numId="4">
    <w:abstractNumId w:val="10"/>
  </w:num>
  <w:num w:numId="5">
    <w:abstractNumId w:val="20"/>
  </w:num>
  <w:num w:numId="6">
    <w:abstractNumId w:val="21"/>
  </w:num>
  <w:num w:numId="7">
    <w:abstractNumId w:val="15"/>
  </w:num>
  <w:num w:numId="8">
    <w:abstractNumId w:val="19"/>
  </w:num>
  <w:num w:numId="9">
    <w:abstractNumId w:val="28"/>
  </w:num>
  <w:num w:numId="10">
    <w:abstractNumId w:val="11"/>
  </w:num>
  <w:num w:numId="11">
    <w:abstractNumId w:val="27"/>
  </w:num>
  <w:num w:numId="12">
    <w:abstractNumId w:val="12"/>
  </w:num>
  <w:num w:numId="13">
    <w:abstractNumId w:val="18"/>
  </w:num>
  <w:num w:numId="14">
    <w:abstractNumId w:val="6"/>
  </w:num>
  <w:num w:numId="15">
    <w:abstractNumId w:val="22"/>
  </w:num>
  <w:num w:numId="16">
    <w:abstractNumId w:val="4"/>
  </w:num>
  <w:num w:numId="17">
    <w:abstractNumId w:val="16"/>
  </w:num>
  <w:num w:numId="18">
    <w:abstractNumId w:val="7"/>
  </w:num>
  <w:num w:numId="19">
    <w:abstractNumId w:val="17"/>
  </w:num>
  <w:num w:numId="20">
    <w:abstractNumId w:val="9"/>
  </w:num>
  <w:num w:numId="21">
    <w:abstractNumId w:val="23"/>
  </w:num>
  <w:num w:numId="22">
    <w:abstractNumId w:val="24"/>
  </w:num>
  <w:num w:numId="23">
    <w:abstractNumId w:val="1"/>
  </w:num>
  <w:num w:numId="24">
    <w:abstractNumId w:val="13"/>
  </w:num>
  <w:num w:numId="25">
    <w:abstractNumId w:val="33"/>
  </w:num>
  <w:num w:numId="26">
    <w:abstractNumId w:val="14"/>
  </w:num>
  <w:num w:numId="27">
    <w:abstractNumId w:val="5"/>
  </w:num>
  <w:num w:numId="28">
    <w:abstractNumId w:val="30"/>
  </w:num>
  <w:num w:numId="29">
    <w:abstractNumId w:val="25"/>
  </w:num>
  <w:num w:numId="30">
    <w:abstractNumId w:val="8"/>
  </w:num>
  <w:num w:numId="31">
    <w:abstractNumId w:val="29"/>
  </w:num>
  <w:num w:numId="32">
    <w:abstractNumId w:val="3"/>
  </w:num>
  <w:num w:numId="33">
    <w:abstractNumId w:val="26"/>
  </w:num>
  <w:num w:numId="34">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20"/>
  <w:doNotDisplayPageBoundarie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10/6/2023 10:56:49 AM"/>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7E9"/>
    <w:rsid w:val="00000893"/>
    <w:rsid w:val="00000903"/>
    <w:rsid w:val="00000934"/>
    <w:rsid w:val="000009F1"/>
    <w:rsid w:val="00000BB3"/>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1FE9"/>
    <w:rsid w:val="0000209F"/>
    <w:rsid w:val="00002169"/>
    <w:rsid w:val="00002170"/>
    <w:rsid w:val="00002312"/>
    <w:rsid w:val="0000256D"/>
    <w:rsid w:val="0000256F"/>
    <w:rsid w:val="0000257E"/>
    <w:rsid w:val="00002595"/>
    <w:rsid w:val="000025F7"/>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423"/>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47"/>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11F"/>
    <w:rsid w:val="00011301"/>
    <w:rsid w:val="00011307"/>
    <w:rsid w:val="00011344"/>
    <w:rsid w:val="000113E6"/>
    <w:rsid w:val="000115B4"/>
    <w:rsid w:val="000115EA"/>
    <w:rsid w:val="000115F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5D"/>
    <w:rsid w:val="0001278C"/>
    <w:rsid w:val="0001296A"/>
    <w:rsid w:val="0001298A"/>
    <w:rsid w:val="000129BB"/>
    <w:rsid w:val="00012A07"/>
    <w:rsid w:val="00012A4B"/>
    <w:rsid w:val="00012A93"/>
    <w:rsid w:val="00012B0C"/>
    <w:rsid w:val="00012B0D"/>
    <w:rsid w:val="00012B9F"/>
    <w:rsid w:val="00012BF2"/>
    <w:rsid w:val="00012C3F"/>
    <w:rsid w:val="00012CC2"/>
    <w:rsid w:val="00012DD8"/>
    <w:rsid w:val="00012DED"/>
    <w:rsid w:val="00012E29"/>
    <w:rsid w:val="00012ED6"/>
    <w:rsid w:val="00012EE0"/>
    <w:rsid w:val="00012F6B"/>
    <w:rsid w:val="00012FC6"/>
    <w:rsid w:val="00013067"/>
    <w:rsid w:val="000132C8"/>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A0"/>
    <w:rsid w:val="000154C5"/>
    <w:rsid w:val="000155B5"/>
    <w:rsid w:val="000156BC"/>
    <w:rsid w:val="00015700"/>
    <w:rsid w:val="00015746"/>
    <w:rsid w:val="000157A0"/>
    <w:rsid w:val="00015831"/>
    <w:rsid w:val="000159F8"/>
    <w:rsid w:val="00015A71"/>
    <w:rsid w:val="00015AC1"/>
    <w:rsid w:val="00015AED"/>
    <w:rsid w:val="00015C3B"/>
    <w:rsid w:val="00015C9B"/>
    <w:rsid w:val="00015CB2"/>
    <w:rsid w:val="00015E93"/>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E9C"/>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0FB8"/>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3FC8"/>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06"/>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41"/>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EBD"/>
    <w:rsid w:val="00027FE6"/>
    <w:rsid w:val="000300A7"/>
    <w:rsid w:val="000300D7"/>
    <w:rsid w:val="00030138"/>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7D"/>
    <w:rsid w:val="00030FF6"/>
    <w:rsid w:val="0003109D"/>
    <w:rsid w:val="00031100"/>
    <w:rsid w:val="0003113A"/>
    <w:rsid w:val="0003115E"/>
    <w:rsid w:val="000311E5"/>
    <w:rsid w:val="000312C4"/>
    <w:rsid w:val="000314DD"/>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212"/>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BB"/>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1B"/>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0F"/>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7FE"/>
    <w:rsid w:val="00043865"/>
    <w:rsid w:val="000439BD"/>
    <w:rsid w:val="000439F7"/>
    <w:rsid w:val="00043A18"/>
    <w:rsid w:val="00043A2C"/>
    <w:rsid w:val="00043A57"/>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364"/>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76"/>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81"/>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18"/>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0"/>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1F"/>
    <w:rsid w:val="00051F62"/>
    <w:rsid w:val="00051FB2"/>
    <w:rsid w:val="0005222D"/>
    <w:rsid w:val="000522FC"/>
    <w:rsid w:val="00052327"/>
    <w:rsid w:val="00052374"/>
    <w:rsid w:val="00052488"/>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1EA"/>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6"/>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9D"/>
    <w:rsid w:val="00054EAC"/>
    <w:rsid w:val="00055070"/>
    <w:rsid w:val="00055089"/>
    <w:rsid w:val="000550D1"/>
    <w:rsid w:val="0005511C"/>
    <w:rsid w:val="00055203"/>
    <w:rsid w:val="00055443"/>
    <w:rsid w:val="0005546B"/>
    <w:rsid w:val="000554EF"/>
    <w:rsid w:val="0005551E"/>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6FAA"/>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59"/>
    <w:rsid w:val="000577CC"/>
    <w:rsid w:val="000577F6"/>
    <w:rsid w:val="00057832"/>
    <w:rsid w:val="00057911"/>
    <w:rsid w:val="000579EE"/>
    <w:rsid w:val="00057A32"/>
    <w:rsid w:val="00057A75"/>
    <w:rsid w:val="00057BCB"/>
    <w:rsid w:val="00057C5A"/>
    <w:rsid w:val="00057CFE"/>
    <w:rsid w:val="00057D9C"/>
    <w:rsid w:val="00057DC9"/>
    <w:rsid w:val="00057E59"/>
    <w:rsid w:val="00057F28"/>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B1"/>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383"/>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0D8"/>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559"/>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77FD4"/>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868"/>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8F"/>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98"/>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11"/>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07"/>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1FC5"/>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40A"/>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BE4"/>
    <w:rsid w:val="00094C1C"/>
    <w:rsid w:val="00094C5A"/>
    <w:rsid w:val="00094D52"/>
    <w:rsid w:val="00094D90"/>
    <w:rsid w:val="00094F01"/>
    <w:rsid w:val="00094F02"/>
    <w:rsid w:val="00094F07"/>
    <w:rsid w:val="00095001"/>
    <w:rsid w:val="0009505D"/>
    <w:rsid w:val="0009514F"/>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2C9"/>
    <w:rsid w:val="00096437"/>
    <w:rsid w:val="0009643A"/>
    <w:rsid w:val="00096443"/>
    <w:rsid w:val="000964E7"/>
    <w:rsid w:val="00096571"/>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49"/>
    <w:rsid w:val="000A0664"/>
    <w:rsid w:val="000A06BD"/>
    <w:rsid w:val="000A0762"/>
    <w:rsid w:val="000A07E0"/>
    <w:rsid w:val="000A084B"/>
    <w:rsid w:val="000A0962"/>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0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7A"/>
    <w:rsid w:val="000A288E"/>
    <w:rsid w:val="000A2936"/>
    <w:rsid w:val="000A29D9"/>
    <w:rsid w:val="000A2BC6"/>
    <w:rsid w:val="000A2BC9"/>
    <w:rsid w:val="000A2C0C"/>
    <w:rsid w:val="000A2C9C"/>
    <w:rsid w:val="000A2D2A"/>
    <w:rsid w:val="000A2D65"/>
    <w:rsid w:val="000A2D95"/>
    <w:rsid w:val="000A2DB6"/>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7D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8B3"/>
    <w:rsid w:val="000A490C"/>
    <w:rsid w:val="000A4961"/>
    <w:rsid w:val="000A4A28"/>
    <w:rsid w:val="000A4AA6"/>
    <w:rsid w:val="000A4B02"/>
    <w:rsid w:val="000A4B8D"/>
    <w:rsid w:val="000A4BEE"/>
    <w:rsid w:val="000A4C9C"/>
    <w:rsid w:val="000A4E35"/>
    <w:rsid w:val="000A4E95"/>
    <w:rsid w:val="000A4EB0"/>
    <w:rsid w:val="000A4F6B"/>
    <w:rsid w:val="000A4FAA"/>
    <w:rsid w:val="000A50C3"/>
    <w:rsid w:val="000A50CC"/>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A5"/>
    <w:rsid w:val="000A62B6"/>
    <w:rsid w:val="000A62D7"/>
    <w:rsid w:val="000A6401"/>
    <w:rsid w:val="000A640C"/>
    <w:rsid w:val="000A64AB"/>
    <w:rsid w:val="000A655F"/>
    <w:rsid w:val="000A669E"/>
    <w:rsid w:val="000A681F"/>
    <w:rsid w:val="000A6841"/>
    <w:rsid w:val="000A689C"/>
    <w:rsid w:val="000A68FF"/>
    <w:rsid w:val="000A6A76"/>
    <w:rsid w:val="000A6BDB"/>
    <w:rsid w:val="000A6BFA"/>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14"/>
    <w:rsid w:val="000B177F"/>
    <w:rsid w:val="000B1862"/>
    <w:rsid w:val="000B18F9"/>
    <w:rsid w:val="000B192F"/>
    <w:rsid w:val="000B1AEF"/>
    <w:rsid w:val="000B1B0A"/>
    <w:rsid w:val="000B1B9B"/>
    <w:rsid w:val="000B1BCA"/>
    <w:rsid w:val="000B1C6C"/>
    <w:rsid w:val="000B1E23"/>
    <w:rsid w:val="000B1F46"/>
    <w:rsid w:val="000B1F91"/>
    <w:rsid w:val="000B1FAB"/>
    <w:rsid w:val="000B2068"/>
    <w:rsid w:val="000B2123"/>
    <w:rsid w:val="000B2125"/>
    <w:rsid w:val="000B2203"/>
    <w:rsid w:val="000B2270"/>
    <w:rsid w:val="000B229E"/>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BFA"/>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9ED"/>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50"/>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2E"/>
    <w:rsid w:val="000B6180"/>
    <w:rsid w:val="000B622A"/>
    <w:rsid w:val="000B6242"/>
    <w:rsid w:val="000B6351"/>
    <w:rsid w:val="000B639E"/>
    <w:rsid w:val="000B649F"/>
    <w:rsid w:val="000B64A3"/>
    <w:rsid w:val="000B64DA"/>
    <w:rsid w:val="000B66B3"/>
    <w:rsid w:val="000B66C3"/>
    <w:rsid w:val="000B67D8"/>
    <w:rsid w:val="000B682F"/>
    <w:rsid w:val="000B688F"/>
    <w:rsid w:val="000B694C"/>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F5"/>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0F8"/>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3F"/>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49"/>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DC"/>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BD"/>
    <w:rsid w:val="000C7D06"/>
    <w:rsid w:val="000C7DFC"/>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41"/>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9D4"/>
    <w:rsid w:val="000D6A4D"/>
    <w:rsid w:val="000D6AA7"/>
    <w:rsid w:val="000D6AAC"/>
    <w:rsid w:val="000D6BEC"/>
    <w:rsid w:val="000D6C4F"/>
    <w:rsid w:val="000D6CBE"/>
    <w:rsid w:val="000D6D5D"/>
    <w:rsid w:val="000D6DE8"/>
    <w:rsid w:val="000D6ED3"/>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9F5"/>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77"/>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61"/>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A"/>
    <w:rsid w:val="000E5D92"/>
    <w:rsid w:val="000E5E1B"/>
    <w:rsid w:val="000E5E4E"/>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929"/>
    <w:rsid w:val="000E7A16"/>
    <w:rsid w:val="000E7AB3"/>
    <w:rsid w:val="000E7B62"/>
    <w:rsid w:val="000E7D5F"/>
    <w:rsid w:val="000E7E0F"/>
    <w:rsid w:val="000E7E9E"/>
    <w:rsid w:val="000E7EB6"/>
    <w:rsid w:val="000E7EEC"/>
    <w:rsid w:val="000E7F0A"/>
    <w:rsid w:val="000E7FA9"/>
    <w:rsid w:val="000F0032"/>
    <w:rsid w:val="000F003C"/>
    <w:rsid w:val="000F0066"/>
    <w:rsid w:val="000F008C"/>
    <w:rsid w:val="000F00BD"/>
    <w:rsid w:val="000F01E2"/>
    <w:rsid w:val="000F025B"/>
    <w:rsid w:val="000F02C0"/>
    <w:rsid w:val="000F0395"/>
    <w:rsid w:val="000F03A0"/>
    <w:rsid w:val="000F03F0"/>
    <w:rsid w:val="000F0461"/>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27"/>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289"/>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0"/>
    <w:rsid w:val="000F4517"/>
    <w:rsid w:val="000F452E"/>
    <w:rsid w:val="000F4596"/>
    <w:rsid w:val="000F4678"/>
    <w:rsid w:val="000F46CE"/>
    <w:rsid w:val="000F47B4"/>
    <w:rsid w:val="000F47E4"/>
    <w:rsid w:val="000F4897"/>
    <w:rsid w:val="000F48C8"/>
    <w:rsid w:val="000F48E1"/>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32"/>
    <w:rsid w:val="000F6657"/>
    <w:rsid w:val="000F666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863"/>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506"/>
    <w:rsid w:val="0010551E"/>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856"/>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8D"/>
    <w:rsid w:val="00114597"/>
    <w:rsid w:val="00114673"/>
    <w:rsid w:val="001146A5"/>
    <w:rsid w:val="001146B0"/>
    <w:rsid w:val="00114705"/>
    <w:rsid w:val="001147AF"/>
    <w:rsid w:val="001147B0"/>
    <w:rsid w:val="00114933"/>
    <w:rsid w:val="00114949"/>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BE3"/>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8EC"/>
    <w:rsid w:val="0011692B"/>
    <w:rsid w:val="001169FC"/>
    <w:rsid w:val="00116A39"/>
    <w:rsid w:val="00116ABC"/>
    <w:rsid w:val="00116B7B"/>
    <w:rsid w:val="00116C92"/>
    <w:rsid w:val="00116CB9"/>
    <w:rsid w:val="00116CD3"/>
    <w:rsid w:val="00116CD7"/>
    <w:rsid w:val="00116CD9"/>
    <w:rsid w:val="00116CDC"/>
    <w:rsid w:val="00116D51"/>
    <w:rsid w:val="00116E78"/>
    <w:rsid w:val="00116F2F"/>
    <w:rsid w:val="00116FF9"/>
    <w:rsid w:val="0011700B"/>
    <w:rsid w:val="0011700C"/>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8"/>
    <w:rsid w:val="001178EB"/>
    <w:rsid w:val="00117990"/>
    <w:rsid w:val="001179C4"/>
    <w:rsid w:val="00117A10"/>
    <w:rsid w:val="00117B05"/>
    <w:rsid w:val="00117BA1"/>
    <w:rsid w:val="00117C54"/>
    <w:rsid w:val="00117C5F"/>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0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78"/>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22"/>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8"/>
    <w:rsid w:val="001276ED"/>
    <w:rsid w:val="00127814"/>
    <w:rsid w:val="00127877"/>
    <w:rsid w:val="0012793D"/>
    <w:rsid w:val="00127958"/>
    <w:rsid w:val="001279C2"/>
    <w:rsid w:val="001279FB"/>
    <w:rsid w:val="00127A64"/>
    <w:rsid w:val="00127A72"/>
    <w:rsid w:val="00127ACF"/>
    <w:rsid w:val="00127B6F"/>
    <w:rsid w:val="00127C57"/>
    <w:rsid w:val="00127C9B"/>
    <w:rsid w:val="00127CA8"/>
    <w:rsid w:val="00127D06"/>
    <w:rsid w:val="00127D2C"/>
    <w:rsid w:val="00127D61"/>
    <w:rsid w:val="00127D87"/>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47"/>
    <w:rsid w:val="001327A9"/>
    <w:rsid w:val="00132875"/>
    <w:rsid w:val="00132885"/>
    <w:rsid w:val="001328BA"/>
    <w:rsid w:val="0013297E"/>
    <w:rsid w:val="00132A08"/>
    <w:rsid w:val="00132A23"/>
    <w:rsid w:val="00132B5F"/>
    <w:rsid w:val="00132BC3"/>
    <w:rsid w:val="00132C8E"/>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9EC"/>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7B"/>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37"/>
    <w:rsid w:val="0013685E"/>
    <w:rsid w:val="0013695D"/>
    <w:rsid w:val="001369AB"/>
    <w:rsid w:val="00136AA9"/>
    <w:rsid w:val="00136AB3"/>
    <w:rsid w:val="00136ABA"/>
    <w:rsid w:val="00136AE6"/>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09"/>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494"/>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8C"/>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AC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16"/>
    <w:rsid w:val="00142246"/>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93D"/>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C5"/>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7C0"/>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6BA"/>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4AF"/>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89"/>
    <w:rsid w:val="001612A4"/>
    <w:rsid w:val="00161328"/>
    <w:rsid w:val="00161434"/>
    <w:rsid w:val="001615C6"/>
    <w:rsid w:val="001615D5"/>
    <w:rsid w:val="001616AB"/>
    <w:rsid w:val="001616EA"/>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2FDE"/>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9C"/>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4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85E"/>
    <w:rsid w:val="0016792F"/>
    <w:rsid w:val="001679DD"/>
    <w:rsid w:val="00167A8A"/>
    <w:rsid w:val="00167A98"/>
    <w:rsid w:val="00167B95"/>
    <w:rsid w:val="00167B97"/>
    <w:rsid w:val="00167BA7"/>
    <w:rsid w:val="00167BCA"/>
    <w:rsid w:val="00167BEF"/>
    <w:rsid w:val="00167C0C"/>
    <w:rsid w:val="00167C33"/>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53"/>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D0E"/>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CF5"/>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13"/>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47"/>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576"/>
    <w:rsid w:val="001805F9"/>
    <w:rsid w:val="0018069E"/>
    <w:rsid w:val="001806C3"/>
    <w:rsid w:val="001806E3"/>
    <w:rsid w:val="00180709"/>
    <w:rsid w:val="0018075A"/>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0F29"/>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05"/>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8E"/>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61"/>
    <w:rsid w:val="00184DB7"/>
    <w:rsid w:val="00184DBE"/>
    <w:rsid w:val="00184EB3"/>
    <w:rsid w:val="00184EDF"/>
    <w:rsid w:val="00185198"/>
    <w:rsid w:val="00185297"/>
    <w:rsid w:val="001853B6"/>
    <w:rsid w:val="001853E7"/>
    <w:rsid w:val="00185416"/>
    <w:rsid w:val="001854BA"/>
    <w:rsid w:val="00185509"/>
    <w:rsid w:val="00185591"/>
    <w:rsid w:val="0018563F"/>
    <w:rsid w:val="00185670"/>
    <w:rsid w:val="00185688"/>
    <w:rsid w:val="0018572D"/>
    <w:rsid w:val="001857B1"/>
    <w:rsid w:val="001858FD"/>
    <w:rsid w:val="00185B25"/>
    <w:rsid w:val="00185BB1"/>
    <w:rsid w:val="00185BC3"/>
    <w:rsid w:val="00185D0B"/>
    <w:rsid w:val="00185D58"/>
    <w:rsid w:val="00185E9C"/>
    <w:rsid w:val="001860D1"/>
    <w:rsid w:val="00186154"/>
    <w:rsid w:val="001861AD"/>
    <w:rsid w:val="001861BE"/>
    <w:rsid w:val="00186235"/>
    <w:rsid w:val="0018626E"/>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B9D"/>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4F"/>
    <w:rsid w:val="00190E4E"/>
    <w:rsid w:val="00190EDC"/>
    <w:rsid w:val="00190EE2"/>
    <w:rsid w:val="00191061"/>
    <w:rsid w:val="001910AD"/>
    <w:rsid w:val="001910E9"/>
    <w:rsid w:val="0019111C"/>
    <w:rsid w:val="00191146"/>
    <w:rsid w:val="00191201"/>
    <w:rsid w:val="001912AE"/>
    <w:rsid w:val="00191343"/>
    <w:rsid w:val="00191404"/>
    <w:rsid w:val="00191417"/>
    <w:rsid w:val="0019143C"/>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1C2"/>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1C"/>
    <w:rsid w:val="00192D2F"/>
    <w:rsid w:val="00192D4C"/>
    <w:rsid w:val="00192DC5"/>
    <w:rsid w:val="00192FB5"/>
    <w:rsid w:val="00193023"/>
    <w:rsid w:val="0019302C"/>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9E8"/>
    <w:rsid w:val="00195B23"/>
    <w:rsid w:val="00195BC6"/>
    <w:rsid w:val="00195CB8"/>
    <w:rsid w:val="00195CCF"/>
    <w:rsid w:val="00195CF2"/>
    <w:rsid w:val="00195D9D"/>
    <w:rsid w:val="00195E71"/>
    <w:rsid w:val="00195E8E"/>
    <w:rsid w:val="00195EAE"/>
    <w:rsid w:val="00195F32"/>
    <w:rsid w:val="00195FE0"/>
    <w:rsid w:val="0019613E"/>
    <w:rsid w:val="001961B0"/>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EDF"/>
    <w:rsid w:val="001A2F5C"/>
    <w:rsid w:val="001A3019"/>
    <w:rsid w:val="001A3043"/>
    <w:rsid w:val="001A30A6"/>
    <w:rsid w:val="001A30B3"/>
    <w:rsid w:val="001A3137"/>
    <w:rsid w:val="001A31C7"/>
    <w:rsid w:val="001A320E"/>
    <w:rsid w:val="001A32AC"/>
    <w:rsid w:val="001A32DB"/>
    <w:rsid w:val="001A32F5"/>
    <w:rsid w:val="001A33B8"/>
    <w:rsid w:val="001A3419"/>
    <w:rsid w:val="001A34B7"/>
    <w:rsid w:val="001A34C9"/>
    <w:rsid w:val="001A34FD"/>
    <w:rsid w:val="001A3614"/>
    <w:rsid w:val="001A3638"/>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70"/>
    <w:rsid w:val="001A477C"/>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42C"/>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3CC"/>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0AC"/>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4F7"/>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19"/>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08"/>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4"/>
    <w:rsid w:val="001B4EA5"/>
    <w:rsid w:val="001B4F16"/>
    <w:rsid w:val="001B4F2A"/>
    <w:rsid w:val="001B4F38"/>
    <w:rsid w:val="001B4F61"/>
    <w:rsid w:val="001B4F64"/>
    <w:rsid w:val="001B5131"/>
    <w:rsid w:val="001B5343"/>
    <w:rsid w:val="001B536F"/>
    <w:rsid w:val="001B5491"/>
    <w:rsid w:val="001B54A8"/>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E7F"/>
    <w:rsid w:val="001B5FBC"/>
    <w:rsid w:val="001B5FC4"/>
    <w:rsid w:val="001B60EF"/>
    <w:rsid w:val="001B6148"/>
    <w:rsid w:val="001B61EC"/>
    <w:rsid w:val="001B624E"/>
    <w:rsid w:val="001B6290"/>
    <w:rsid w:val="001B64A1"/>
    <w:rsid w:val="001B6532"/>
    <w:rsid w:val="001B65F3"/>
    <w:rsid w:val="001B66DB"/>
    <w:rsid w:val="001B6790"/>
    <w:rsid w:val="001B687B"/>
    <w:rsid w:val="001B696D"/>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02"/>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4F"/>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B3B"/>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7B0"/>
    <w:rsid w:val="001C3855"/>
    <w:rsid w:val="001C38CD"/>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40"/>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1B"/>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DCE"/>
    <w:rsid w:val="001D2E65"/>
    <w:rsid w:val="001D2E87"/>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C9A"/>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52"/>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1E7"/>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0FEC"/>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4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06"/>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2FF7"/>
    <w:rsid w:val="001F305E"/>
    <w:rsid w:val="001F3091"/>
    <w:rsid w:val="001F309D"/>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B53"/>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7D"/>
    <w:rsid w:val="001F719C"/>
    <w:rsid w:val="001F71CE"/>
    <w:rsid w:val="001F7227"/>
    <w:rsid w:val="001F7250"/>
    <w:rsid w:val="001F7261"/>
    <w:rsid w:val="001F728F"/>
    <w:rsid w:val="001F72CF"/>
    <w:rsid w:val="001F73C5"/>
    <w:rsid w:val="001F766C"/>
    <w:rsid w:val="001F77AD"/>
    <w:rsid w:val="001F77E8"/>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60"/>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165"/>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79"/>
    <w:rsid w:val="00205794"/>
    <w:rsid w:val="002057B7"/>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6C"/>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81"/>
    <w:rsid w:val="002104E1"/>
    <w:rsid w:val="0021053A"/>
    <w:rsid w:val="00210604"/>
    <w:rsid w:val="00210672"/>
    <w:rsid w:val="0021067D"/>
    <w:rsid w:val="002107D1"/>
    <w:rsid w:val="002107F0"/>
    <w:rsid w:val="00210837"/>
    <w:rsid w:val="0021083C"/>
    <w:rsid w:val="00210940"/>
    <w:rsid w:val="00210951"/>
    <w:rsid w:val="00210A6F"/>
    <w:rsid w:val="00210ACE"/>
    <w:rsid w:val="00210B69"/>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DF2"/>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68"/>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91"/>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1"/>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15"/>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B7"/>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6E"/>
    <w:rsid w:val="00223E8C"/>
    <w:rsid w:val="00223F86"/>
    <w:rsid w:val="0022424D"/>
    <w:rsid w:val="0022428F"/>
    <w:rsid w:val="00224340"/>
    <w:rsid w:val="00224404"/>
    <w:rsid w:val="0022445A"/>
    <w:rsid w:val="00224568"/>
    <w:rsid w:val="002245C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362"/>
    <w:rsid w:val="002254BA"/>
    <w:rsid w:val="002254C1"/>
    <w:rsid w:val="002254D9"/>
    <w:rsid w:val="002254EE"/>
    <w:rsid w:val="002254F3"/>
    <w:rsid w:val="0022560B"/>
    <w:rsid w:val="002256DA"/>
    <w:rsid w:val="002256FC"/>
    <w:rsid w:val="0022573E"/>
    <w:rsid w:val="0022576A"/>
    <w:rsid w:val="0022588A"/>
    <w:rsid w:val="0022599F"/>
    <w:rsid w:val="002259F8"/>
    <w:rsid w:val="00225A35"/>
    <w:rsid w:val="00225C50"/>
    <w:rsid w:val="00225DA3"/>
    <w:rsid w:val="00225DBA"/>
    <w:rsid w:val="00225DE4"/>
    <w:rsid w:val="00225DF9"/>
    <w:rsid w:val="00225E7C"/>
    <w:rsid w:val="00225F66"/>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B"/>
    <w:rsid w:val="002278EA"/>
    <w:rsid w:val="0022797D"/>
    <w:rsid w:val="002279B0"/>
    <w:rsid w:val="002279D0"/>
    <w:rsid w:val="00227A33"/>
    <w:rsid w:val="00227AD5"/>
    <w:rsid w:val="00227AFE"/>
    <w:rsid w:val="00227B11"/>
    <w:rsid w:val="00227E2A"/>
    <w:rsid w:val="00227EC7"/>
    <w:rsid w:val="0023006B"/>
    <w:rsid w:val="00230235"/>
    <w:rsid w:val="00230270"/>
    <w:rsid w:val="002302E1"/>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1E"/>
    <w:rsid w:val="00233EB4"/>
    <w:rsid w:val="00233EEA"/>
    <w:rsid w:val="00233FC7"/>
    <w:rsid w:val="00233FD1"/>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0FE"/>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9E0"/>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861"/>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D9E"/>
    <w:rsid w:val="00242DD6"/>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64"/>
    <w:rsid w:val="00244D95"/>
    <w:rsid w:val="00244D98"/>
    <w:rsid w:val="00244DC3"/>
    <w:rsid w:val="00244E64"/>
    <w:rsid w:val="002451B7"/>
    <w:rsid w:val="002451E9"/>
    <w:rsid w:val="002451F1"/>
    <w:rsid w:val="00245260"/>
    <w:rsid w:val="002452E6"/>
    <w:rsid w:val="002453AD"/>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4A"/>
    <w:rsid w:val="00246A75"/>
    <w:rsid w:val="00246AF4"/>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999"/>
    <w:rsid w:val="00247A8C"/>
    <w:rsid w:val="00247BD0"/>
    <w:rsid w:val="00247C1E"/>
    <w:rsid w:val="00247D26"/>
    <w:rsid w:val="00247E13"/>
    <w:rsid w:val="00247E7D"/>
    <w:rsid w:val="00247E8E"/>
    <w:rsid w:val="00247EA2"/>
    <w:rsid w:val="00247ECE"/>
    <w:rsid w:val="00247F39"/>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09"/>
    <w:rsid w:val="00252441"/>
    <w:rsid w:val="002524B5"/>
    <w:rsid w:val="002524B9"/>
    <w:rsid w:val="0025251E"/>
    <w:rsid w:val="0025266B"/>
    <w:rsid w:val="0025272F"/>
    <w:rsid w:val="00252754"/>
    <w:rsid w:val="00252788"/>
    <w:rsid w:val="002527B2"/>
    <w:rsid w:val="002527B8"/>
    <w:rsid w:val="002527CE"/>
    <w:rsid w:val="002527D3"/>
    <w:rsid w:val="00252886"/>
    <w:rsid w:val="002528BF"/>
    <w:rsid w:val="002528F4"/>
    <w:rsid w:val="0025290E"/>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15"/>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C4A"/>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1E"/>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0D"/>
    <w:rsid w:val="0026081E"/>
    <w:rsid w:val="00260835"/>
    <w:rsid w:val="002608DB"/>
    <w:rsid w:val="0026097D"/>
    <w:rsid w:val="002609B1"/>
    <w:rsid w:val="002609DE"/>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7C4"/>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47"/>
    <w:rsid w:val="00263DAE"/>
    <w:rsid w:val="00263DFE"/>
    <w:rsid w:val="00263E37"/>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3A"/>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071"/>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B79"/>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8CC"/>
    <w:rsid w:val="00267906"/>
    <w:rsid w:val="00267A2F"/>
    <w:rsid w:val="00267A6B"/>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7DD"/>
    <w:rsid w:val="0027285B"/>
    <w:rsid w:val="0027289C"/>
    <w:rsid w:val="002728B7"/>
    <w:rsid w:val="0027295D"/>
    <w:rsid w:val="00272963"/>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9C4"/>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5F81"/>
    <w:rsid w:val="00275FAA"/>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E"/>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40"/>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5E0"/>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24"/>
    <w:rsid w:val="00284D37"/>
    <w:rsid w:val="00284DC9"/>
    <w:rsid w:val="002851FA"/>
    <w:rsid w:val="002852FB"/>
    <w:rsid w:val="00285316"/>
    <w:rsid w:val="0028533F"/>
    <w:rsid w:val="002853EF"/>
    <w:rsid w:val="00285480"/>
    <w:rsid w:val="00285490"/>
    <w:rsid w:val="0028556C"/>
    <w:rsid w:val="002856F9"/>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3C7"/>
    <w:rsid w:val="00286405"/>
    <w:rsid w:val="002864D8"/>
    <w:rsid w:val="00286553"/>
    <w:rsid w:val="002865E5"/>
    <w:rsid w:val="00286617"/>
    <w:rsid w:val="002866CF"/>
    <w:rsid w:val="002868B2"/>
    <w:rsid w:val="002868FC"/>
    <w:rsid w:val="00286B0B"/>
    <w:rsid w:val="00286B46"/>
    <w:rsid w:val="00286B4B"/>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463"/>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D16"/>
    <w:rsid w:val="00290E74"/>
    <w:rsid w:val="00290EF8"/>
    <w:rsid w:val="00290F73"/>
    <w:rsid w:val="00290FE9"/>
    <w:rsid w:val="00291025"/>
    <w:rsid w:val="0029114C"/>
    <w:rsid w:val="00291165"/>
    <w:rsid w:val="002911C1"/>
    <w:rsid w:val="00291272"/>
    <w:rsid w:val="002912B8"/>
    <w:rsid w:val="0029135B"/>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BCD"/>
    <w:rsid w:val="00291C67"/>
    <w:rsid w:val="00291C78"/>
    <w:rsid w:val="00291D49"/>
    <w:rsid w:val="00291D8D"/>
    <w:rsid w:val="00291DF9"/>
    <w:rsid w:val="00291E07"/>
    <w:rsid w:val="00291FA4"/>
    <w:rsid w:val="00291FD4"/>
    <w:rsid w:val="00292119"/>
    <w:rsid w:val="00292162"/>
    <w:rsid w:val="00292243"/>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DEB"/>
    <w:rsid w:val="00292E32"/>
    <w:rsid w:val="00292E3C"/>
    <w:rsid w:val="00292EB4"/>
    <w:rsid w:val="00292ECF"/>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AB"/>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1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79F"/>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6F4"/>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4D"/>
    <w:rsid w:val="002A3EFA"/>
    <w:rsid w:val="002A3F19"/>
    <w:rsid w:val="002A3F27"/>
    <w:rsid w:val="002A3F73"/>
    <w:rsid w:val="002A4001"/>
    <w:rsid w:val="002A40F2"/>
    <w:rsid w:val="002A426D"/>
    <w:rsid w:val="002A42D2"/>
    <w:rsid w:val="002A430A"/>
    <w:rsid w:val="002A4340"/>
    <w:rsid w:val="002A4364"/>
    <w:rsid w:val="002A43B3"/>
    <w:rsid w:val="002A43E5"/>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8F9"/>
    <w:rsid w:val="002A5927"/>
    <w:rsid w:val="002A592D"/>
    <w:rsid w:val="002A597A"/>
    <w:rsid w:val="002A597D"/>
    <w:rsid w:val="002A5AA2"/>
    <w:rsid w:val="002A5AD9"/>
    <w:rsid w:val="002A5AFF"/>
    <w:rsid w:val="002A5B7E"/>
    <w:rsid w:val="002A5CA1"/>
    <w:rsid w:val="002A5E7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6BD"/>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64"/>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81"/>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D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4C1"/>
    <w:rsid w:val="002B352C"/>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906"/>
    <w:rsid w:val="002B4B7B"/>
    <w:rsid w:val="002B4B8C"/>
    <w:rsid w:val="002B4C3A"/>
    <w:rsid w:val="002B4D76"/>
    <w:rsid w:val="002B4D99"/>
    <w:rsid w:val="002B4E33"/>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6"/>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9E"/>
    <w:rsid w:val="002B6860"/>
    <w:rsid w:val="002B6A3F"/>
    <w:rsid w:val="002B6A69"/>
    <w:rsid w:val="002B6A9D"/>
    <w:rsid w:val="002B6AFB"/>
    <w:rsid w:val="002B6BA4"/>
    <w:rsid w:val="002B6C1C"/>
    <w:rsid w:val="002B6C34"/>
    <w:rsid w:val="002B6E36"/>
    <w:rsid w:val="002B6F1B"/>
    <w:rsid w:val="002B6F84"/>
    <w:rsid w:val="002B6F87"/>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42"/>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D1"/>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02"/>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37"/>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4A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39"/>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6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88"/>
    <w:rsid w:val="002D40B0"/>
    <w:rsid w:val="002D40C7"/>
    <w:rsid w:val="002D4138"/>
    <w:rsid w:val="002D4141"/>
    <w:rsid w:val="002D4183"/>
    <w:rsid w:val="002D41AA"/>
    <w:rsid w:val="002D41BB"/>
    <w:rsid w:val="002D42F2"/>
    <w:rsid w:val="002D4590"/>
    <w:rsid w:val="002D4608"/>
    <w:rsid w:val="002D463A"/>
    <w:rsid w:val="002D4658"/>
    <w:rsid w:val="002D4669"/>
    <w:rsid w:val="002D46E8"/>
    <w:rsid w:val="002D4730"/>
    <w:rsid w:val="002D47E9"/>
    <w:rsid w:val="002D4846"/>
    <w:rsid w:val="002D4869"/>
    <w:rsid w:val="002D487E"/>
    <w:rsid w:val="002D4922"/>
    <w:rsid w:val="002D4AFE"/>
    <w:rsid w:val="002D4B20"/>
    <w:rsid w:val="002D4B37"/>
    <w:rsid w:val="002D4B62"/>
    <w:rsid w:val="002D4BC6"/>
    <w:rsid w:val="002D4BEF"/>
    <w:rsid w:val="002D4C35"/>
    <w:rsid w:val="002D4CE6"/>
    <w:rsid w:val="002D4D3B"/>
    <w:rsid w:val="002D4D47"/>
    <w:rsid w:val="002D4E09"/>
    <w:rsid w:val="002D4E34"/>
    <w:rsid w:val="002D4E60"/>
    <w:rsid w:val="002D4F06"/>
    <w:rsid w:val="002D4F7C"/>
    <w:rsid w:val="002D5057"/>
    <w:rsid w:val="002D5112"/>
    <w:rsid w:val="002D5136"/>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06"/>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1F00"/>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1A6"/>
    <w:rsid w:val="002E3229"/>
    <w:rsid w:val="002E3287"/>
    <w:rsid w:val="002E32C8"/>
    <w:rsid w:val="002E32E4"/>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1F8"/>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C0"/>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8C"/>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C9"/>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0E6"/>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1E"/>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6F9"/>
    <w:rsid w:val="00302983"/>
    <w:rsid w:val="003029A3"/>
    <w:rsid w:val="00302A2F"/>
    <w:rsid w:val="00302AA2"/>
    <w:rsid w:val="00302AF9"/>
    <w:rsid w:val="00302C48"/>
    <w:rsid w:val="00302C83"/>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7D"/>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BE"/>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21"/>
    <w:rsid w:val="003108A5"/>
    <w:rsid w:val="003108FB"/>
    <w:rsid w:val="003109A9"/>
    <w:rsid w:val="003109F8"/>
    <w:rsid w:val="00310A67"/>
    <w:rsid w:val="00310A6A"/>
    <w:rsid w:val="00310A76"/>
    <w:rsid w:val="00310B2E"/>
    <w:rsid w:val="00310B47"/>
    <w:rsid w:val="00310BA8"/>
    <w:rsid w:val="00310C6C"/>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1FF3"/>
    <w:rsid w:val="0031211D"/>
    <w:rsid w:val="003121A8"/>
    <w:rsid w:val="0031236B"/>
    <w:rsid w:val="00312419"/>
    <w:rsid w:val="003124B7"/>
    <w:rsid w:val="00312664"/>
    <w:rsid w:val="00312840"/>
    <w:rsid w:val="00312874"/>
    <w:rsid w:val="003129B2"/>
    <w:rsid w:val="00312A33"/>
    <w:rsid w:val="00312A6D"/>
    <w:rsid w:val="00312AE8"/>
    <w:rsid w:val="00312B71"/>
    <w:rsid w:val="00312B87"/>
    <w:rsid w:val="00312BAC"/>
    <w:rsid w:val="00312BD0"/>
    <w:rsid w:val="00312C88"/>
    <w:rsid w:val="00312CB3"/>
    <w:rsid w:val="00312D15"/>
    <w:rsid w:val="00312D48"/>
    <w:rsid w:val="00312D61"/>
    <w:rsid w:val="00312DBC"/>
    <w:rsid w:val="00312E2A"/>
    <w:rsid w:val="00312E37"/>
    <w:rsid w:val="00312EBF"/>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3FD6"/>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09"/>
    <w:rsid w:val="00317C4D"/>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6B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15B"/>
    <w:rsid w:val="003222A6"/>
    <w:rsid w:val="003222D9"/>
    <w:rsid w:val="0032236B"/>
    <w:rsid w:val="00322386"/>
    <w:rsid w:val="003223D8"/>
    <w:rsid w:val="00322415"/>
    <w:rsid w:val="003224DB"/>
    <w:rsid w:val="00322515"/>
    <w:rsid w:val="0032256D"/>
    <w:rsid w:val="00322583"/>
    <w:rsid w:val="00322601"/>
    <w:rsid w:val="00322654"/>
    <w:rsid w:val="00322658"/>
    <w:rsid w:val="003226F3"/>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2FB3"/>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94"/>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0B0"/>
    <w:rsid w:val="00327182"/>
    <w:rsid w:val="00327262"/>
    <w:rsid w:val="0032726F"/>
    <w:rsid w:val="00327282"/>
    <w:rsid w:val="003272C2"/>
    <w:rsid w:val="00327307"/>
    <w:rsid w:val="00327370"/>
    <w:rsid w:val="0032744C"/>
    <w:rsid w:val="00327460"/>
    <w:rsid w:val="00327492"/>
    <w:rsid w:val="0032749E"/>
    <w:rsid w:val="003275AF"/>
    <w:rsid w:val="003275BD"/>
    <w:rsid w:val="003275DE"/>
    <w:rsid w:val="003276A7"/>
    <w:rsid w:val="003276AA"/>
    <w:rsid w:val="003276BD"/>
    <w:rsid w:val="0032786F"/>
    <w:rsid w:val="0032793B"/>
    <w:rsid w:val="00327966"/>
    <w:rsid w:val="003279B0"/>
    <w:rsid w:val="003279EC"/>
    <w:rsid w:val="00327A21"/>
    <w:rsid w:val="00327B0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23"/>
    <w:rsid w:val="00332362"/>
    <w:rsid w:val="0033238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9B"/>
    <w:rsid w:val="003332F3"/>
    <w:rsid w:val="0033331D"/>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65"/>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4A6"/>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9AC"/>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0C"/>
    <w:rsid w:val="00336522"/>
    <w:rsid w:val="0033657B"/>
    <w:rsid w:val="003365A5"/>
    <w:rsid w:val="003365E7"/>
    <w:rsid w:val="00336625"/>
    <w:rsid w:val="003366ED"/>
    <w:rsid w:val="003366F7"/>
    <w:rsid w:val="00336713"/>
    <w:rsid w:val="00336806"/>
    <w:rsid w:val="0033682B"/>
    <w:rsid w:val="0033686E"/>
    <w:rsid w:val="00336945"/>
    <w:rsid w:val="00336A84"/>
    <w:rsid w:val="00336A96"/>
    <w:rsid w:val="00336C77"/>
    <w:rsid w:val="00336D25"/>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84"/>
    <w:rsid w:val="0034469D"/>
    <w:rsid w:val="003446E2"/>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4D9"/>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6C9"/>
    <w:rsid w:val="00350708"/>
    <w:rsid w:val="00350736"/>
    <w:rsid w:val="0035074D"/>
    <w:rsid w:val="0035087C"/>
    <w:rsid w:val="003508D0"/>
    <w:rsid w:val="00350968"/>
    <w:rsid w:val="0035096A"/>
    <w:rsid w:val="00350AB8"/>
    <w:rsid w:val="00350B5F"/>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582"/>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4C"/>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77"/>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2CF"/>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5DC"/>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08D"/>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55"/>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8F9"/>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688"/>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2A"/>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DF1"/>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77FFD"/>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0E"/>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9A7"/>
    <w:rsid w:val="00381A0E"/>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E0"/>
    <w:rsid w:val="003825F4"/>
    <w:rsid w:val="0038260A"/>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B"/>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E2F"/>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979"/>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A1"/>
    <w:rsid w:val="00391EBF"/>
    <w:rsid w:val="00392021"/>
    <w:rsid w:val="0039203E"/>
    <w:rsid w:val="003920B7"/>
    <w:rsid w:val="00392203"/>
    <w:rsid w:val="00392214"/>
    <w:rsid w:val="00392279"/>
    <w:rsid w:val="0039237C"/>
    <w:rsid w:val="00392456"/>
    <w:rsid w:val="0039252F"/>
    <w:rsid w:val="003925FB"/>
    <w:rsid w:val="00392686"/>
    <w:rsid w:val="00392694"/>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34"/>
    <w:rsid w:val="003938C1"/>
    <w:rsid w:val="0039396C"/>
    <w:rsid w:val="003939F0"/>
    <w:rsid w:val="00393AD6"/>
    <w:rsid w:val="00393B03"/>
    <w:rsid w:val="00393B50"/>
    <w:rsid w:val="00393BED"/>
    <w:rsid w:val="00393C90"/>
    <w:rsid w:val="00393CB7"/>
    <w:rsid w:val="00393DEB"/>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62"/>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96"/>
    <w:rsid w:val="003A03C0"/>
    <w:rsid w:val="003A043B"/>
    <w:rsid w:val="003A044D"/>
    <w:rsid w:val="003A05E1"/>
    <w:rsid w:val="003A0605"/>
    <w:rsid w:val="003A069B"/>
    <w:rsid w:val="003A0706"/>
    <w:rsid w:val="003A07D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01"/>
    <w:rsid w:val="003A334A"/>
    <w:rsid w:val="003A349D"/>
    <w:rsid w:val="003A34F6"/>
    <w:rsid w:val="003A3547"/>
    <w:rsid w:val="003A3571"/>
    <w:rsid w:val="003A35CF"/>
    <w:rsid w:val="003A35D1"/>
    <w:rsid w:val="003A35E8"/>
    <w:rsid w:val="003A366A"/>
    <w:rsid w:val="003A368B"/>
    <w:rsid w:val="003A376A"/>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88"/>
    <w:rsid w:val="003A46B0"/>
    <w:rsid w:val="003A4838"/>
    <w:rsid w:val="003A4859"/>
    <w:rsid w:val="003A4A21"/>
    <w:rsid w:val="003A4AC0"/>
    <w:rsid w:val="003A4B4E"/>
    <w:rsid w:val="003A4B61"/>
    <w:rsid w:val="003A4BA1"/>
    <w:rsid w:val="003A4CA0"/>
    <w:rsid w:val="003A4CD3"/>
    <w:rsid w:val="003A4DB3"/>
    <w:rsid w:val="003A4DFA"/>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4CB"/>
    <w:rsid w:val="003A5596"/>
    <w:rsid w:val="003A55F1"/>
    <w:rsid w:val="003A5649"/>
    <w:rsid w:val="003A5775"/>
    <w:rsid w:val="003A57B1"/>
    <w:rsid w:val="003A5865"/>
    <w:rsid w:val="003A594E"/>
    <w:rsid w:val="003A59EC"/>
    <w:rsid w:val="003A5A04"/>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DFC"/>
    <w:rsid w:val="003B0EA9"/>
    <w:rsid w:val="003B0F6B"/>
    <w:rsid w:val="003B1027"/>
    <w:rsid w:val="003B105D"/>
    <w:rsid w:val="003B108A"/>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7C8"/>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633"/>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2E3"/>
    <w:rsid w:val="003C044D"/>
    <w:rsid w:val="003C0499"/>
    <w:rsid w:val="003C0552"/>
    <w:rsid w:val="003C0595"/>
    <w:rsid w:val="003C05A4"/>
    <w:rsid w:val="003C0612"/>
    <w:rsid w:val="003C073F"/>
    <w:rsid w:val="003C080A"/>
    <w:rsid w:val="003C081B"/>
    <w:rsid w:val="003C0848"/>
    <w:rsid w:val="003C0851"/>
    <w:rsid w:val="003C09AC"/>
    <w:rsid w:val="003C0A46"/>
    <w:rsid w:val="003C0AAA"/>
    <w:rsid w:val="003C0B71"/>
    <w:rsid w:val="003C0C86"/>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0B7"/>
    <w:rsid w:val="003C3128"/>
    <w:rsid w:val="003C3164"/>
    <w:rsid w:val="003C31A8"/>
    <w:rsid w:val="003C3454"/>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1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5C"/>
    <w:rsid w:val="003C51BF"/>
    <w:rsid w:val="003C52F7"/>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AD"/>
    <w:rsid w:val="003C70C1"/>
    <w:rsid w:val="003C70EF"/>
    <w:rsid w:val="003C711D"/>
    <w:rsid w:val="003C72B3"/>
    <w:rsid w:val="003C72ED"/>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6E"/>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1B6"/>
    <w:rsid w:val="003D326D"/>
    <w:rsid w:val="003D32E4"/>
    <w:rsid w:val="003D3399"/>
    <w:rsid w:val="003D33B9"/>
    <w:rsid w:val="003D340A"/>
    <w:rsid w:val="003D355D"/>
    <w:rsid w:val="003D3577"/>
    <w:rsid w:val="003D3623"/>
    <w:rsid w:val="003D367F"/>
    <w:rsid w:val="003D368E"/>
    <w:rsid w:val="003D36A1"/>
    <w:rsid w:val="003D373E"/>
    <w:rsid w:val="003D3762"/>
    <w:rsid w:val="003D385A"/>
    <w:rsid w:val="003D3949"/>
    <w:rsid w:val="003D399D"/>
    <w:rsid w:val="003D3AC1"/>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76"/>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91"/>
    <w:rsid w:val="003E23B8"/>
    <w:rsid w:val="003E24CB"/>
    <w:rsid w:val="003E2520"/>
    <w:rsid w:val="003E252A"/>
    <w:rsid w:val="003E252B"/>
    <w:rsid w:val="003E266C"/>
    <w:rsid w:val="003E26C0"/>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7A"/>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98"/>
    <w:rsid w:val="003E5902"/>
    <w:rsid w:val="003E5936"/>
    <w:rsid w:val="003E5A06"/>
    <w:rsid w:val="003E5B20"/>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5E"/>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BD0"/>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58C"/>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EB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3"/>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85E"/>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537"/>
    <w:rsid w:val="0040265B"/>
    <w:rsid w:val="004026C0"/>
    <w:rsid w:val="00402720"/>
    <w:rsid w:val="00402780"/>
    <w:rsid w:val="004027C3"/>
    <w:rsid w:val="004028A3"/>
    <w:rsid w:val="004028C7"/>
    <w:rsid w:val="0040295D"/>
    <w:rsid w:val="0040295E"/>
    <w:rsid w:val="004029C2"/>
    <w:rsid w:val="004029FB"/>
    <w:rsid w:val="00402A41"/>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0D"/>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D84"/>
    <w:rsid w:val="00406D91"/>
    <w:rsid w:val="00406E30"/>
    <w:rsid w:val="00406E5D"/>
    <w:rsid w:val="00406EC0"/>
    <w:rsid w:val="00406F61"/>
    <w:rsid w:val="00406FD4"/>
    <w:rsid w:val="00407036"/>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79"/>
    <w:rsid w:val="00407AA4"/>
    <w:rsid w:val="00407BE0"/>
    <w:rsid w:val="00407C2D"/>
    <w:rsid w:val="00407C83"/>
    <w:rsid w:val="00407E5C"/>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DE"/>
    <w:rsid w:val="004104ED"/>
    <w:rsid w:val="00410505"/>
    <w:rsid w:val="0041056E"/>
    <w:rsid w:val="004105B5"/>
    <w:rsid w:val="004106D4"/>
    <w:rsid w:val="004106E0"/>
    <w:rsid w:val="00410731"/>
    <w:rsid w:val="00410876"/>
    <w:rsid w:val="004108C7"/>
    <w:rsid w:val="00410987"/>
    <w:rsid w:val="004109B3"/>
    <w:rsid w:val="004109B9"/>
    <w:rsid w:val="00410A33"/>
    <w:rsid w:val="00410A6A"/>
    <w:rsid w:val="00410A85"/>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30"/>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29"/>
    <w:rsid w:val="00412F9D"/>
    <w:rsid w:val="004130B3"/>
    <w:rsid w:val="00413172"/>
    <w:rsid w:val="00413207"/>
    <w:rsid w:val="0041324B"/>
    <w:rsid w:val="00413256"/>
    <w:rsid w:val="00413276"/>
    <w:rsid w:val="0041346C"/>
    <w:rsid w:val="0041347B"/>
    <w:rsid w:val="004134BE"/>
    <w:rsid w:val="004134EB"/>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06"/>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6E4"/>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32A"/>
    <w:rsid w:val="004314C3"/>
    <w:rsid w:val="00431579"/>
    <w:rsid w:val="00431580"/>
    <w:rsid w:val="00431616"/>
    <w:rsid w:val="0043167D"/>
    <w:rsid w:val="0043167F"/>
    <w:rsid w:val="004317A2"/>
    <w:rsid w:val="00431805"/>
    <w:rsid w:val="00431927"/>
    <w:rsid w:val="004319F2"/>
    <w:rsid w:val="00431AFC"/>
    <w:rsid w:val="00431B24"/>
    <w:rsid w:val="00431BC2"/>
    <w:rsid w:val="00431C3F"/>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1C2"/>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2E"/>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70"/>
    <w:rsid w:val="00434FA8"/>
    <w:rsid w:val="00434FCB"/>
    <w:rsid w:val="00435014"/>
    <w:rsid w:val="00435073"/>
    <w:rsid w:val="0043510C"/>
    <w:rsid w:val="0043513C"/>
    <w:rsid w:val="0043518B"/>
    <w:rsid w:val="004351F8"/>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C1"/>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3E"/>
    <w:rsid w:val="00440AA1"/>
    <w:rsid w:val="00440B29"/>
    <w:rsid w:val="00440CB2"/>
    <w:rsid w:val="00440CDA"/>
    <w:rsid w:val="00440CFD"/>
    <w:rsid w:val="00440D11"/>
    <w:rsid w:val="00440D15"/>
    <w:rsid w:val="00440D65"/>
    <w:rsid w:val="00440E59"/>
    <w:rsid w:val="00440EC7"/>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92"/>
    <w:rsid w:val="00441CAE"/>
    <w:rsid w:val="00441D67"/>
    <w:rsid w:val="00441DE6"/>
    <w:rsid w:val="00441EA8"/>
    <w:rsid w:val="00441F2C"/>
    <w:rsid w:val="00441F3A"/>
    <w:rsid w:val="00441F72"/>
    <w:rsid w:val="00441F8B"/>
    <w:rsid w:val="0044200C"/>
    <w:rsid w:val="00442069"/>
    <w:rsid w:val="004421A1"/>
    <w:rsid w:val="004421BC"/>
    <w:rsid w:val="00442274"/>
    <w:rsid w:val="004422F6"/>
    <w:rsid w:val="0044234A"/>
    <w:rsid w:val="00442393"/>
    <w:rsid w:val="004423C7"/>
    <w:rsid w:val="004424AF"/>
    <w:rsid w:val="0044253B"/>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AF0"/>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47F82"/>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2FDC"/>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B0"/>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3B"/>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57F32"/>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79"/>
    <w:rsid w:val="00461A85"/>
    <w:rsid w:val="00461AC0"/>
    <w:rsid w:val="00461B07"/>
    <w:rsid w:val="00461B52"/>
    <w:rsid w:val="00461B59"/>
    <w:rsid w:val="00461B5B"/>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06"/>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62"/>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B14"/>
    <w:rsid w:val="00473CFF"/>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7E8"/>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4C"/>
    <w:rsid w:val="004820A2"/>
    <w:rsid w:val="004820B8"/>
    <w:rsid w:val="0048221F"/>
    <w:rsid w:val="0048232B"/>
    <w:rsid w:val="0048233B"/>
    <w:rsid w:val="0048237F"/>
    <w:rsid w:val="004823A0"/>
    <w:rsid w:val="004823C1"/>
    <w:rsid w:val="00482429"/>
    <w:rsid w:val="0048257A"/>
    <w:rsid w:val="0048257B"/>
    <w:rsid w:val="00482650"/>
    <w:rsid w:val="0048267B"/>
    <w:rsid w:val="0048275E"/>
    <w:rsid w:val="0048279E"/>
    <w:rsid w:val="004828F2"/>
    <w:rsid w:val="00482905"/>
    <w:rsid w:val="0048296A"/>
    <w:rsid w:val="004829AB"/>
    <w:rsid w:val="00482AC5"/>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608"/>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CBF"/>
    <w:rsid w:val="00486DEE"/>
    <w:rsid w:val="00486DFA"/>
    <w:rsid w:val="00486EE5"/>
    <w:rsid w:val="00486F11"/>
    <w:rsid w:val="00487071"/>
    <w:rsid w:val="0048708E"/>
    <w:rsid w:val="004872D0"/>
    <w:rsid w:val="00487307"/>
    <w:rsid w:val="00487321"/>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CF"/>
    <w:rsid w:val="00491BFC"/>
    <w:rsid w:val="00491C45"/>
    <w:rsid w:val="00491CAD"/>
    <w:rsid w:val="00491CFA"/>
    <w:rsid w:val="00491D21"/>
    <w:rsid w:val="00491EFA"/>
    <w:rsid w:val="00491FAE"/>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A2C"/>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C3"/>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9C"/>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524"/>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BC"/>
    <w:rsid w:val="004A11D0"/>
    <w:rsid w:val="004A1226"/>
    <w:rsid w:val="004A1277"/>
    <w:rsid w:val="004A1283"/>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B22"/>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EE0"/>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2"/>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A95"/>
    <w:rsid w:val="004B0D43"/>
    <w:rsid w:val="004B0D99"/>
    <w:rsid w:val="004B0E98"/>
    <w:rsid w:val="004B0EB4"/>
    <w:rsid w:val="004B0F1B"/>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3"/>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4C"/>
    <w:rsid w:val="004B3C5E"/>
    <w:rsid w:val="004B3CB5"/>
    <w:rsid w:val="004B3D09"/>
    <w:rsid w:val="004B3DAF"/>
    <w:rsid w:val="004B3DBF"/>
    <w:rsid w:val="004B3DD7"/>
    <w:rsid w:val="004B3E0E"/>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FA"/>
    <w:rsid w:val="004B5D20"/>
    <w:rsid w:val="004B5D6A"/>
    <w:rsid w:val="004B5D73"/>
    <w:rsid w:val="004B5ECF"/>
    <w:rsid w:val="004B5FCC"/>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6F7E"/>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F5"/>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35"/>
    <w:rsid w:val="004C27BC"/>
    <w:rsid w:val="004C2811"/>
    <w:rsid w:val="004C28B0"/>
    <w:rsid w:val="004C293D"/>
    <w:rsid w:val="004C2983"/>
    <w:rsid w:val="004C2A2C"/>
    <w:rsid w:val="004C2BDA"/>
    <w:rsid w:val="004C2C7C"/>
    <w:rsid w:val="004C2C8B"/>
    <w:rsid w:val="004C2D38"/>
    <w:rsid w:val="004C2DD2"/>
    <w:rsid w:val="004C2DF6"/>
    <w:rsid w:val="004C2E13"/>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A4D"/>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4C"/>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87"/>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D6E"/>
    <w:rsid w:val="004D0E5E"/>
    <w:rsid w:val="004D0EA1"/>
    <w:rsid w:val="004D0EA8"/>
    <w:rsid w:val="004D0EAA"/>
    <w:rsid w:val="004D0EB4"/>
    <w:rsid w:val="004D0EDA"/>
    <w:rsid w:val="004D0EE4"/>
    <w:rsid w:val="004D0F00"/>
    <w:rsid w:val="004D0F97"/>
    <w:rsid w:val="004D0F9D"/>
    <w:rsid w:val="004D1037"/>
    <w:rsid w:val="004D1064"/>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54"/>
    <w:rsid w:val="004D3364"/>
    <w:rsid w:val="004D33D9"/>
    <w:rsid w:val="004D33E0"/>
    <w:rsid w:val="004D3462"/>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63"/>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DB6"/>
    <w:rsid w:val="004D6E2D"/>
    <w:rsid w:val="004D7003"/>
    <w:rsid w:val="004D7011"/>
    <w:rsid w:val="004D70D1"/>
    <w:rsid w:val="004D7113"/>
    <w:rsid w:val="004D7128"/>
    <w:rsid w:val="004D722C"/>
    <w:rsid w:val="004D7246"/>
    <w:rsid w:val="004D72A3"/>
    <w:rsid w:val="004D7385"/>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98"/>
    <w:rsid w:val="004E00FF"/>
    <w:rsid w:val="004E01A9"/>
    <w:rsid w:val="004E01B6"/>
    <w:rsid w:val="004E02DF"/>
    <w:rsid w:val="004E02E6"/>
    <w:rsid w:val="004E036D"/>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071"/>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55"/>
    <w:rsid w:val="004E387B"/>
    <w:rsid w:val="004E38FB"/>
    <w:rsid w:val="004E391B"/>
    <w:rsid w:val="004E3BAC"/>
    <w:rsid w:val="004E3C0D"/>
    <w:rsid w:val="004E3C17"/>
    <w:rsid w:val="004E3CA9"/>
    <w:rsid w:val="004E3CAE"/>
    <w:rsid w:val="004E3CFE"/>
    <w:rsid w:val="004E3D39"/>
    <w:rsid w:val="004E3D3A"/>
    <w:rsid w:val="004E3D49"/>
    <w:rsid w:val="004E3DA7"/>
    <w:rsid w:val="004E3E6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0E"/>
    <w:rsid w:val="004E64B4"/>
    <w:rsid w:val="004E64CC"/>
    <w:rsid w:val="004E6538"/>
    <w:rsid w:val="004E6551"/>
    <w:rsid w:val="004E663A"/>
    <w:rsid w:val="004E6789"/>
    <w:rsid w:val="004E6872"/>
    <w:rsid w:val="004E695C"/>
    <w:rsid w:val="004E69F0"/>
    <w:rsid w:val="004E6A15"/>
    <w:rsid w:val="004E6A84"/>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DFE"/>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07"/>
    <w:rsid w:val="004F165A"/>
    <w:rsid w:val="004F167F"/>
    <w:rsid w:val="004F16B0"/>
    <w:rsid w:val="004F16BD"/>
    <w:rsid w:val="004F16F4"/>
    <w:rsid w:val="004F1706"/>
    <w:rsid w:val="004F177D"/>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6B"/>
    <w:rsid w:val="004F2795"/>
    <w:rsid w:val="004F27A9"/>
    <w:rsid w:val="004F28CF"/>
    <w:rsid w:val="004F2972"/>
    <w:rsid w:val="004F2A0E"/>
    <w:rsid w:val="004F2C0B"/>
    <w:rsid w:val="004F2D26"/>
    <w:rsid w:val="004F2D6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61"/>
    <w:rsid w:val="004F39F7"/>
    <w:rsid w:val="004F3A5B"/>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50"/>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7E7"/>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DB"/>
    <w:rsid w:val="005003F4"/>
    <w:rsid w:val="005003FF"/>
    <w:rsid w:val="0050040D"/>
    <w:rsid w:val="00500592"/>
    <w:rsid w:val="0050062F"/>
    <w:rsid w:val="00500664"/>
    <w:rsid w:val="005006FA"/>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22"/>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3D8"/>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89"/>
    <w:rsid w:val="005038DB"/>
    <w:rsid w:val="0050391F"/>
    <w:rsid w:val="005039C8"/>
    <w:rsid w:val="005039DB"/>
    <w:rsid w:val="00503A33"/>
    <w:rsid w:val="00503AD0"/>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A"/>
    <w:rsid w:val="005046BD"/>
    <w:rsid w:val="005046BF"/>
    <w:rsid w:val="0050471C"/>
    <w:rsid w:val="00504765"/>
    <w:rsid w:val="005047FC"/>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2FC"/>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6C"/>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27"/>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5F3"/>
    <w:rsid w:val="00510720"/>
    <w:rsid w:val="00510794"/>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A02"/>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897"/>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4AB"/>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7C8"/>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76"/>
    <w:rsid w:val="00523396"/>
    <w:rsid w:val="0052348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93"/>
    <w:rsid w:val="00523D10"/>
    <w:rsid w:val="00523D45"/>
    <w:rsid w:val="00523E05"/>
    <w:rsid w:val="00523E16"/>
    <w:rsid w:val="00523E3C"/>
    <w:rsid w:val="00523EBA"/>
    <w:rsid w:val="00523F0B"/>
    <w:rsid w:val="00523F87"/>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2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CB"/>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58"/>
    <w:rsid w:val="00531D6E"/>
    <w:rsid w:val="00531DF7"/>
    <w:rsid w:val="00531E1E"/>
    <w:rsid w:val="00531E2E"/>
    <w:rsid w:val="00531F2C"/>
    <w:rsid w:val="00531F6C"/>
    <w:rsid w:val="00531F91"/>
    <w:rsid w:val="00532027"/>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44F"/>
    <w:rsid w:val="005335C3"/>
    <w:rsid w:val="0053363C"/>
    <w:rsid w:val="00533709"/>
    <w:rsid w:val="00533818"/>
    <w:rsid w:val="005338E7"/>
    <w:rsid w:val="0053392B"/>
    <w:rsid w:val="00533965"/>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26"/>
    <w:rsid w:val="00534358"/>
    <w:rsid w:val="005344A4"/>
    <w:rsid w:val="005344F4"/>
    <w:rsid w:val="0053453D"/>
    <w:rsid w:val="00534596"/>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59"/>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8"/>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3"/>
    <w:rsid w:val="005374FC"/>
    <w:rsid w:val="00537512"/>
    <w:rsid w:val="005375E6"/>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093"/>
    <w:rsid w:val="00541199"/>
    <w:rsid w:val="00541202"/>
    <w:rsid w:val="00541259"/>
    <w:rsid w:val="005412E0"/>
    <w:rsid w:val="005412FE"/>
    <w:rsid w:val="00541352"/>
    <w:rsid w:val="00541479"/>
    <w:rsid w:val="00541494"/>
    <w:rsid w:val="00541519"/>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3"/>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6ED"/>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E52"/>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65"/>
    <w:rsid w:val="00546872"/>
    <w:rsid w:val="005468AA"/>
    <w:rsid w:val="00546974"/>
    <w:rsid w:val="00546977"/>
    <w:rsid w:val="0054697D"/>
    <w:rsid w:val="00546A00"/>
    <w:rsid w:val="00546A28"/>
    <w:rsid w:val="00546A3B"/>
    <w:rsid w:val="00546B30"/>
    <w:rsid w:val="00546B9E"/>
    <w:rsid w:val="00546C41"/>
    <w:rsid w:val="00546C6C"/>
    <w:rsid w:val="00546CCE"/>
    <w:rsid w:val="00546D4B"/>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71"/>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27"/>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4B1"/>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0CD"/>
    <w:rsid w:val="0055215C"/>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9EC"/>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52"/>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ECA"/>
    <w:rsid w:val="00563F09"/>
    <w:rsid w:val="00563F1A"/>
    <w:rsid w:val="00563F4F"/>
    <w:rsid w:val="00563F5B"/>
    <w:rsid w:val="00563F9E"/>
    <w:rsid w:val="0056409A"/>
    <w:rsid w:val="005640CC"/>
    <w:rsid w:val="005640EE"/>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33"/>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189"/>
    <w:rsid w:val="00567258"/>
    <w:rsid w:val="0056729C"/>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1B"/>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1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71D"/>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65"/>
    <w:rsid w:val="005760B7"/>
    <w:rsid w:val="005761B6"/>
    <w:rsid w:val="005761CF"/>
    <w:rsid w:val="00576268"/>
    <w:rsid w:val="005762C4"/>
    <w:rsid w:val="00576382"/>
    <w:rsid w:val="0057640B"/>
    <w:rsid w:val="005764D9"/>
    <w:rsid w:val="005767C8"/>
    <w:rsid w:val="005767CB"/>
    <w:rsid w:val="00576848"/>
    <w:rsid w:val="005768CA"/>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46"/>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DC"/>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2E"/>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59"/>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9F0"/>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9A"/>
    <w:rsid w:val="005912CE"/>
    <w:rsid w:val="005913B3"/>
    <w:rsid w:val="005914BF"/>
    <w:rsid w:val="00591511"/>
    <w:rsid w:val="00591549"/>
    <w:rsid w:val="005915A6"/>
    <w:rsid w:val="00591628"/>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2D4"/>
    <w:rsid w:val="0059336D"/>
    <w:rsid w:val="00593380"/>
    <w:rsid w:val="00593450"/>
    <w:rsid w:val="00593537"/>
    <w:rsid w:val="00593568"/>
    <w:rsid w:val="00593599"/>
    <w:rsid w:val="00593673"/>
    <w:rsid w:val="005936D4"/>
    <w:rsid w:val="005936DD"/>
    <w:rsid w:val="005937A6"/>
    <w:rsid w:val="0059380C"/>
    <w:rsid w:val="0059388C"/>
    <w:rsid w:val="005938CF"/>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F2"/>
    <w:rsid w:val="00594343"/>
    <w:rsid w:val="00594371"/>
    <w:rsid w:val="00594389"/>
    <w:rsid w:val="005943B4"/>
    <w:rsid w:val="005943C2"/>
    <w:rsid w:val="00594433"/>
    <w:rsid w:val="0059444B"/>
    <w:rsid w:val="00594461"/>
    <w:rsid w:val="00594500"/>
    <w:rsid w:val="00594523"/>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1"/>
    <w:rsid w:val="00595A1F"/>
    <w:rsid w:val="00595BED"/>
    <w:rsid w:val="00595C41"/>
    <w:rsid w:val="00595D96"/>
    <w:rsid w:val="00595D9D"/>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94"/>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00"/>
    <w:rsid w:val="005A1A5F"/>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1FDC"/>
    <w:rsid w:val="005A1FF9"/>
    <w:rsid w:val="005A2283"/>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466"/>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8C0"/>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4E"/>
    <w:rsid w:val="005A5EA8"/>
    <w:rsid w:val="005A5FCF"/>
    <w:rsid w:val="005A5FDF"/>
    <w:rsid w:val="005A6090"/>
    <w:rsid w:val="005A60F5"/>
    <w:rsid w:val="005A61FD"/>
    <w:rsid w:val="005A6364"/>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17"/>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23"/>
    <w:rsid w:val="005B3B91"/>
    <w:rsid w:val="005B3BDD"/>
    <w:rsid w:val="005B3C87"/>
    <w:rsid w:val="005B3CA0"/>
    <w:rsid w:val="005B3CF9"/>
    <w:rsid w:val="005B3D33"/>
    <w:rsid w:val="005B3DB5"/>
    <w:rsid w:val="005B3DE8"/>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61"/>
    <w:rsid w:val="005B53B3"/>
    <w:rsid w:val="005B53F3"/>
    <w:rsid w:val="005B53F4"/>
    <w:rsid w:val="005B5406"/>
    <w:rsid w:val="005B5494"/>
    <w:rsid w:val="005B54DE"/>
    <w:rsid w:val="005B556D"/>
    <w:rsid w:val="005B5654"/>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80"/>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C1"/>
    <w:rsid w:val="005B7241"/>
    <w:rsid w:val="005B7276"/>
    <w:rsid w:val="005B73A0"/>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5F5"/>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99B"/>
    <w:rsid w:val="005C1A2B"/>
    <w:rsid w:val="005C1A80"/>
    <w:rsid w:val="005C1B15"/>
    <w:rsid w:val="005C1BB4"/>
    <w:rsid w:val="005C1C47"/>
    <w:rsid w:val="005C1DC7"/>
    <w:rsid w:val="005C1DEE"/>
    <w:rsid w:val="005C1E3D"/>
    <w:rsid w:val="005C1E45"/>
    <w:rsid w:val="005C1F1B"/>
    <w:rsid w:val="005C20B6"/>
    <w:rsid w:val="005C20BD"/>
    <w:rsid w:val="005C20C8"/>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67D"/>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3"/>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5BD"/>
    <w:rsid w:val="005C5655"/>
    <w:rsid w:val="005C56E7"/>
    <w:rsid w:val="005C578A"/>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091"/>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91"/>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6A8"/>
    <w:rsid w:val="005D27FF"/>
    <w:rsid w:val="005D291E"/>
    <w:rsid w:val="005D29AE"/>
    <w:rsid w:val="005D2A0E"/>
    <w:rsid w:val="005D2A77"/>
    <w:rsid w:val="005D2AA7"/>
    <w:rsid w:val="005D2C1B"/>
    <w:rsid w:val="005D2C34"/>
    <w:rsid w:val="005D2D3A"/>
    <w:rsid w:val="005D2D98"/>
    <w:rsid w:val="005D2DAD"/>
    <w:rsid w:val="005D2DDC"/>
    <w:rsid w:val="005D2F8A"/>
    <w:rsid w:val="005D2FAC"/>
    <w:rsid w:val="005D305E"/>
    <w:rsid w:val="005D30AA"/>
    <w:rsid w:val="005D30AF"/>
    <w:rsid w:val="005D3145"/>
    <w:rsid w:val="005D31F8"/>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DE1"/>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68"/>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72"/>
    <w:rsid w:val="005E0384"/>
    <w:rsid w:val="005E047F"/>
    <w:rsid w:val="005E05A3"/>
    <w:rsid w:val="005E0600"/>
    <w:rsid w:val="005E0608"/>
    <w:rsid w:val="005E06D1"/>
    <w:rsid w:val="005E0717"/>
    <w:rsid w:val="005E085F"/>
    <w:rsid w:val="005E08D3"/>
    <w:rsid w:val="005E0A11"/>
    <w:rsid w:val="005E0B32"/>
    <w:rsid w:val="005E0CB1"/>
    <w:rsid w:val="005E0D13"/>
    <w:rsid w:val="005E0D6E"/>
    <w:rsid w:val="005E0E34"/>
    <w:rsid w:val="005E0E4C"/>
    <w:rsid w:val="005E0E51"/>
    <w:rsid w:val="005E0E56"/>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9A"/>
    <w:rsid w:val="005E50E8"/>
    <w:rsid w:val="005E5153"/>
    <w:rsid w:val="005E51D3"/>
    <w:rsid w:val="005E5238"/>
    <w:rsid w:val="005E527C"/>
    <w:rsid w:val="005E527E"/>
    <w:rsid w:val="005E5295"/>
    <w:rsid w:val="005E52F6"/>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CB"/>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3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445"/>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0A"/>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11"/>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9AE"/>
    <w:rsid w:val="005F5BA1"/>
    <w:rsid w:val="005F5CAE"/>
    <w:rsid w:val="005F5CB8"/>
    <w:rsid w:val="005F5E3E"/>
    <w:rsid w:val="005F5E58"/>
    <w:rsid w:val="005F5F8E"/>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8B6"/>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AA"/>
    <w:rsid w:val="00604027"/>
    <w:rsid w:val="006040BD"/>
    <w:rsid w:val="00604106"/>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7"/>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A0"/>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474"/>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AA"/>
    <w:rsid w:val="006144C5"/>
    <w:rsid w:val="00614509"/>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1F"/>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1E"/>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2E30"/>
    <w:rsid w:val="00623085"/>
    <w:rsid w:val="0062311A"/>
    <w:rsid w:val="0062312E"/>
    <w:rsid w:val="00623159"/>
    <w:rsid w:val="00623296"/>
    <w:rsid w:val="006232D0"/>
    <w:rsid w:val="006232FC"/>
    <w:rsid w:val="00623371"/>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A4"/>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82"/>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6FDD"/>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7FB"/>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DF6"/>
    <w:rsid w:val="00633E0C"/>
    <w:rsid w:val="00633ED2"/>
    <w:rsid w:val="00633F49"/>
    <w:rsid w:val="00633F69"/>
    <w:rsid w:val="00633FB3"/>
    <w:rsid w:val="00633FC1"/>
    <w:rsid w:val="00633FDB"/>
    <w:rsid w:val="006340C6"/>
    <w:rsid w:val="00634243"/>
    <w:rsid w:val="006342C7"/>
    <w:rsid w:val="00634318"/>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849"/>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D1"/>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50"/>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5A"/>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5D4"/>
    <w:rsid w:val="0064569B"/>
    <w:rsid w:val="006457FA"/>
    <w:rsid w:val="00645889"/>
    <w:rsid w:val="00645897"/>
    <w:rsid w:val="0064590F"/>
    <w:rsid w:val="0064597D"/>
    <w:rsid w:val="006459ED"/>
    <w:rsid w:val="00645A1A"/>
    <w:rsid w:val="00645A73"/>
    <w:rsid w:val="00645AA0"/>
    <w:rsid w:val="00645B9A"/>
    <w:rsid w:val="00645CEB"/>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81"/>
    <w:rsid w:val="00646A1C"/>
    <w:rsid w:val="00646A51"/>
    <w:rsid w:val="00646AED"/>
    <w:rsid w:val="00646D5E"/>
    <w:rsid w:val="00646DF5"/>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41"/>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E4"/>
    <w:rsid w:val="006509FE"/>
    <w:rsid w:val="00650A5F"/>
    <w:rsid w:val="00650AC0"/>
    <w:rsid w:val="00650AC9"/>
    <w:rsid w:val="00650ACD"/>
    <w:rsid w:val="00650B1B"/>
    <w:rsid w:val="00650B92"/>
    <w:rsid w:val="00650BE8"/>
    <w:rsid w:val="00650C99"/>
    <w:rsid w:val="00650CB6"/>
    <w:rsid w:val="00650D70"/>
    <w:rsid w:val="00650E7C"/>
    <w:rsid w:val="00650EC5"/>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1F8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75"/>
    <w:rsid w:val="00652CDF"/>
    <w:rsid w:val="00652D1F"/>
    <w:rsid w:val="00652DBD"/>
    <w:rsid w:val="00652E20"/>
    <w:rsid w:val="00652EEF"/>
    <w:rsid w:val="00652FA4"/>
    <w:rsid w:val="00653118"/>
    <w:rsid w:val="006531B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5"/>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0C0"/>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22A"/>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79E"/>
    <w:rsid w:val="00657811"/>
    <w:rsid w:val="00657835"/>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AB"/>
    <w:rsid w:val="00657CEF"/>
    <w:rsid w:val="00657CFC"/>
    <w:rsid w:val="00657E2B"/>
    <w:rsid w:val="00657EBC"/>
    <w:rsid w:val="00657F2B"/>
    <w:rsid w:val="00660055"/>
    <w:rsid w:val="006600F9"/>
    <w:rsid w:val="00660138"/>
    <w:rsid w:val="00660147"/>
    <w:rsid w:val="0066020A"/>
    <w:rsid w:val="00660244"/>
    <w:rsid w:val="00660262"/>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BD"/>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461"/>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C5"/>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40"/>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52"/>
    <w:rsid w:val="00665DC2"/>
    <w:rsid w:val="00665F4E"/>
    <w:rsid w:val="00666009"/>
    <w:rsid w:val="0066607A"/>
    <w:rsid w:val="00666083"/>
    <w:rsid w:val="006660B1"/>
    <w:rsid w:val="006660B8"/>
    <w:rsid w:val="006660C5"/>
    <w:rsid w:val="00666192"/>
    <w:rsid w:val="006661CE"/>
    <w:rsid w:val="006662A8"/>
    <w:rsid w:val="006662B6"/>
    <w:rsid w:val="00666363"/>
    <w:rsid w:val="0066649F"/>
    <w:rsid w:val="006664C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2BB"/>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C73"/>
    <w:rsid w:val="00667D68"/>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9CB"/>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66B"/>
    <w:rsid w:val="0067570F"/>
    <w:rsid w:val="00675721"/>
    <w:rsid w:val="0067573A"/>
    <w:rsid w:val="006758AC"/>
    <w:rsid w:val="006758B4"/>
    <w:rsid w:val="006758DB"/>
    <w:rsid w:val="006759D4"/>
    <w:rsid w:val="00675A18"/>
    <w:rsid w:val="00675A25"/>
    <w:rsid w:val="00675A4C"/>
    <w:rsid w:val="00675A6A"/>
    <w:rsid w:val="00675AC1"/>
    <w:rsid w:val="00675B3B"/>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CD"/>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52"/>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01"/>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ECB"/>
    <w:rsid w:val="00690F14"/>
    <w:rsid w:val="00690F2C"/>
    <w:rsid w:val="00690F91"/>
    <w:rsid w:val="00690FE5"/>
    <w:rsid w:val="00690FFA"/>
    <w:rsid w:val="00691025"/>
    <w:rsid w:val="00691028"/>
    <w:rsid w:val="006910F9"/>
    <w:rsid w:val="00691102"/>
    <w:rsid w:val="006911B6"/>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75"/>
    <w:rsid w:val="006934B8"/>
    <w:rsid w:val="0069353E"/>
    <w:rsid w:val="006935A0"/>
    <w:rsid w:val="0069367A"/>
    <w:rsid w:val="00693719"/>
    <w:rsid w:val="00693882"/>
    <w:rsid w:val="00693889"/>
    <w:rsid w:val="006938D4"/>
    <w:rsid w:val="006938D6"/>
    <w:rsid w:val="00693934"/>
    <w:rsid w:val="00693ACF"/>
    <w:rsid w:val="00693AD9"/>
    <w:rsid w:val="00693C1C"/>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6F"/>
    <w:rsid w:val="00697281"/>
    <w:rsid w:val="006972E7"/>
    <w:rsid w:val="00697345"/>
    <w:rsid w:val="00697362"/>
    <w:rsid w:val="0069737E"/>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5BD"/>
    <w:rsid w:val="006A1612"/>
    <w:rsid w:val="006A1622"/>
    <w:rsid w:val="006A1657"/>
    <w:rsid w:val="006A17DA"/>
    <w:rsid w:val="006A1839"/>
    <w:rsid w:val="006A1966"/>
    <w:rsid w:val="006A1A76"/>
    <w:rsid w:val="006A1A8B"/>
    <w:rsid w:val="006A1A9C"/>
    <w:rsid w:val="006A1B9A"/>
    <w:rsid w:val="006A1BB1"/>
    <w:rsid w:val="006A1C53"/>
    <w:rsid w:val="006A1CFC"/>
    <w:rsid w:val="006A1D46"/>
    <w:rsid w:val="006A1DBD"/>
    <w:rsid w:val="006A1DF9"/>
    <w:rsid w:val="006A1E43"/>
    <w:rsid w:val="006A1F37"/>
    <w:rsid w:val="006A1FF7"/>
    <w:rsid w:val="006A2054"/>
    <w:rsid w:val="006A2210"/>
    <w:rsid w:val="006A224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00"/>
    <w:rsid w:val="006A3FE3"/>
    <w:rsid w:val="006A4006"/>
    <w:rsid w:val="006A4129"/>
    <w:rsid w:val="006A412F"/>
    <w:rsid w:val="006A4148"/>
    <w:rsid w:val="006A419B"/>
    <w:rsid w:val="006A4238"/>
    <w:rsid w:val="006A42F6"/>
    <w:rsid w:val="006A434F"/>
    <w:rsid w:val="006A446D"/>
    <w:rsid w:val="006A44BB"/>
    <w:rsid w:val="006A4570"/>
    <w:rsid w:val="006A46BF"/>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6"/>
    <w:rsid w:val="006A57E8"/>
    <w:rsid w:val="006A59AB"/>
    <w:rsid w:val="006A5A8C"/>
    <w:rsid w:val="006A5AFB"/>
    <w:rsid w:val="006A5B14"/>
    <w:rsid w:val="006A5BA6"/>
    <w:rsid w:val="006A5C2F"/>
    <w:rsid w:val="006A5CB0"/>
    <w:rsid w:val="006A5CE7"/>
    <w:rsid w:val="006A5E32"/>
    <w:rsid w:val="006A5EF4"/>
    <w:rsid w:val="006A5F4D"/>
    <w:rsid w:val="006A6196"/>
    <w:rsid w:val="006A61F6"/>
    <w:rsid w:val="006A625C"/>
    <w:rsid w:val="006A6266"/>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C6"/>
    <w:rsid w:val="006B13D6"/>
    <w:rsid w:val="006B13D7"/>
    <w:rsid w:val="006B140C"/>
    <w:rsid w:val="006B1482"/>
    <w:rsid w:val="006B14A9"/>
    <w:rsid w:val="006B14FD"/>
    <w:rsid w:val="006B15B1"/>
    <w:rsid w:val="006B1665"/>
    <w:rsid w:val="006B166B"/>
    <w:rsid w:val="006B166D"/>
    <w:rsid w:val="006B16AA"/>
    <w:rsid w:val="006B178A"/>
    <w:rsid w:val="006B183A"/>
    <w:rsid w:val="006B1850"/>
    <w:rsid w:val="006B197A"/>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255"/>
    <w:rsid w:val="006B2388"/>
    <w:rsid w:val="006B23ED"/>
    <w:rsid w:val="006B2407"/>
    <w:rsid w:val="006B248E"/>
    <w:rsid w:val="006B24F3"/>
    <w:rsid w:val="006B255F"/>
    <w:rsid w:val="006B257B"/>
    <w:rsid w:val="006B25EE"/>
    <w:rsid w:val="006B2684"/>
    <w:rsid w:val="006B2749"/>
    <w:rsid w:val="006B2780"/>
    <w:rsid w:val="006B29D5"/>
    <w:rsid w:val="006B2A39"/>
    <w:rsid w:val="006B2A41"/>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2FDB"/>
    <w:rsid w:val="006B3093"/>
    <w:rsid w:val="006B3116"/>
    <w:rsid w:val="006B3188"/>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4E1"/>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D4"/>
    <w:rsid w:val="006B4EED"/>
    <w:rsid w:val="006B4EEF"/>
    <w:rsid w:val="006B4F1F"/>
    <w:rsid w:val="006B4F60"/>
    <w:rsid w:val="006B50CC"/>
    <w:rsid w:val="006B50E3"/>
    <w:rsid w:val="006B5240"/>
    <w:rsid w:val="006B52A4"/>
    <w:rsid w:val="006B532F"/>
    <w:rsid w:val="006B533E"/>
    <w:rsid w:val="006B5443"/>
    <w:rsid w:val="006B54CB"/>
    <w:rsid w:val="006B54E5"/>
    <w:rsid w:val="006B560F"/>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4A"/>
    <w:rsid w:val="006B7D51"/>
    <w:rsid w:val="006B7DE0"/>
    <w:rsid w:val="006B7DEB"/>
    <w:rsid w:val="006B7E26"/>
    <w:rsid w:val="006B7E2A"/>
    <w:rsid w:val="006B7EAB"/>
    <w:rsid w:val="006B7ED2"/>
    <w:rsid w:val="006B7F76"/>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1A"/>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1"/>
    <w:rsid w:val="006C16AC"/>
    <w:rsid w:val="006C17D3"/>
    <w:rsid w:val="006C17FC"/>
    <w:rsid w:val="006C1862"/>
    <w:rsid w:val="006C18B0"/>
    <w:rsid w:val="006C1925"/>
    <w:rsid w:val="006C196B"/>
    <w:rsid w:val="006C19BA"/>
    <w:rsid w:val="006C1A50"/>
    <w:rsid w:val="006C1AC9"/>
    <w:rsid w:val="006C1AE3"/>
    <w:rsid w:val="006C1B5C"/>
    <w:rsid w:val="006C1BB7"/>
    <w:rsid w:val="006C1C16"/>
    <w:rsid w:val="006C1D07"/>
    <w:rsid w:val="006C1D78"/>
    <w:rsid w:val="006C1DAE"/>
    <w:rsid w:val="006C1EB5"/>
    <w:rsid w:val="006C1F9A"/>
    <w:rsid w:val="006C1FB1"/>
    <w:rsid w:val="006C205D"/>
    <w:rsid w:val="006C21BA"/>
    <w:rsid w:val="006C2268"/>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89B"/>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89F"/>
    <w:rsid w:val="006C692F"/>
    <w:rsid w:val="006C6A4C"/>
    <w:rsid w:val="006C6B0D"/>
    <w:rsid w:val="006C6CFD"/>
    <w:rsid w:val="006C6DA6"/>
    <w:rsid w:val="006C6DDD"/>
    <w:rsid w:val="006C6E6F"/>
    <w:rsid w:val="006C6E78"/>
    <w:rsid w:val="006C6ECA"/>
    <w:rsid w:val="006C6F10"/>
    <w:rsid w:val="006C71AE"/>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6BE"/>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66"/>
    <w:rsid w:val="006D38B7"/>
    <w:rsid w:val="006D392A"/>
    <w:rsid w:val="006D39B8"/>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5FF2"/>
    <w:rsid w:val="006D6164"/>
    <w:rsid w:val="006D61B7"/>
    <w:rsid w:val="006D621C"/>
    <w:rsid w:val="006D6262"/>
    <w:rsid w:val="006D62F2"/>
    <w:rsid w:val="006D63DF"/>
    <w:rsid w:val="006D63E2"/>
    <w:rsid w:val="006D646F"/>
    <w:rsid w:val="006D649C"/>
    <w:rsid w:val="006D64EA"/>
    <w:rsid w:val="006D655F"/>
    <w:rsid w:val="006D65E8"/>
    <w:rsid w:val="006D66D3"/>
    <w:rsid w:val="006D6785"/>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2F9"/>
    <w:rsid w:val="006D7354"/>
    <w:rsid w:val="006D7473"/>
    <w:rsid w:val="006D74B7"/>
    <w:rsid w:val="006D75A2"/>
    <w:rsid w:val="006D75C3"/>
    <w:rsid w:val="006D7617"/>
    <w:rsid w:val="006D76DF"/>
    <w:rsid w:val="006D76F1"/>
    <w:rsid w:val="006D771B"/>
    <w:rsid w:val="006D7755"/>
    <w:rsid w:val="006D78BA"/>
    <w:rsid w:val="006D78C6"/>
    <w:rsid w:val="006D7977"/>
    <w:rsid w:val="006D79B8"/>
    <w:rsid w:val="006D7B5B"/>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1A"/>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DF4"/>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6F9F"/>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03"/>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31C"/>
    <w:rsid w:val="006F3407"/>
    <w:rsid w:val="006F3720"/>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63"/>
    <w:rsid w:val="006F4473"/>
    <w:rsid w:val="006F458C"/>
    <w:rsid w:val="006F460F"/>
    <w:rsid w:val="006F4648"/>
    <w:rsid w:val="006F46A6"/>
    <w:rsid w:val="006F4716"/>
    <w:rsid w:val="006F4924"/>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9"/>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CA"/>
    <w:rsid w:val="007011E4"/>
    <w:rsid w:val="00701231"/>
    <w:rsid w:val="00701298"/>
    <w:rsid w:val="007012BE"/>
    <w:rsid w:val="00701316"/>
    <w:rsid w:val="00701356"/>
    <w:rsid w:val="00701364"/>
    <w:rsid w:val="007013E5"/>
    <w:rsid w:val="00701414"/>
    <w:rsid w:val="00701463"/>
    <w:rsid w:val="00701468"/>
    <w:rsid w:val="0070149E"/>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80"/>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2B"/>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01"/>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B62"/>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0B3"/>
    <w:rsid w:val="00712138"/>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6F3D"/>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3"/>
    <w:rsid w:val="00717FBB"/>
    <w:rsid w:val="00720024"/>
    <w:rsid w:val="007201F4"/>
    <w:rsid w:val="007201FA"/>
    <w:rsid w:val="0072024D"/>
    <w:rsid w:val="007202A4"/>
    <w:rsid w:val="007202F1"/>
    <w:rsid w:val="00720313"/>
    <w:rsid w:val="00720326"/>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1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E8"/>
    <w:rsid w:val="007262F8"/>
    <w:rsid w:val="0072638D"/>
    <w:rsid w:val="007263CF"/>
    <w:rsid w:val="007264E2"/>
    <w:rsid w:val="007265B3"/>
    <w:rsid w:val="007265CE"/>
    <w:rsid w:val="007265F9"/>
    <w:rsid w:val="00726624"/>
    <w:rsid w:val="00726628"/>
    <w:rsid w:val="00726822"/>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D8"/>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EF4"/>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A3"/>
    <w:rsid w:val="00733AD0"/>
    <w:rsid w:val="00733B59"/>
    <w:rsid w:val="00733B8F"/>
    <w:rsid w:val="00733BBB"/>
    <w:rsid w:val="00733BF9"/>
    <w:rsid w:val="00733C0C"/>
    <w:rsid w:val="00733C1C"/>
    <w:rsid w:val="00733C60"/>
    <w:rsid w:val="00733CEB"/>
    <w:rsid w:val="00733D4A"/>
    <w:rsid w:val="00733E59"/>
    <w:rsid w:val="00733EE5"/>
    <w:rsid w:val="00733F4B"/>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BA"/>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8A7"/>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2F6"/>
    <w:rsid w:val="007463BB"/>
    <w:rsid w:val="00746404"/>
    <w:rsid w:val="0074644A"/>
    <w:rsid w:val="0074647C"/>
    <w:rsid w:val="0074669B"/>
    <w:rsid w:val="00746735"/>
    <w:rsid w:val="0074697A"/>
    <w:rsid w:val="007469D7"/>
    <w:rsid w:val="00746AF1"/>
    <w:rsid w:val="00746B37"/>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0F7"/>
    <w:rsid w:val="00747116"/>
    <w:rsid w:val="0074722F"/>
    <w:rsid w:val="007472CD"/>
    <w:rsid w:val="00747303"/>
    <w:rsid w:val="007473A2"/>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B7"/>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B9"/>
    <w:rsid w:val="007578D9"/>
    <w:rsid w:val="007579CD"/>
    <w:rsid w:val="00757A86"/>
    <w:rsid w:val="00757B11"/>
    <w:rsid w:val="00757B1F"/>
    <w:rsid w:val="00757B39"/>
    <w:rsid w:val="00757B5F"/>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AA"/>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05"/>
    <w:rsid w:val="00766192"/>
    <w:rsid w:val="007661B7"/>
    <w:rsid w:val="007661BF"/>
    <w:rsid w:val="00766301"/>
    <w:rsid w:val="0076632E"/>
    <w:rsid w:val="0076644C"/>
    <w:rsid w:val="00766462"/>
    <w:rsid w:val="00766522"/>
    <w:rsid w:val="007665C1"/>
    <w:rsid w:val="007665EC"/>
    <w:rsid w:val="00766668"/>
    <w:rsid w:val="00766678"/>
    <w:rsid w:val="007666B3"/>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0FBD"/>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9CA"/>
    <w:rsid w:val="00771A1E"/>
    <w:rsid w:val="00771A37"/>
    <w:rsid w:val="00771A48"/>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89"/>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0D0"/>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48"/>
    <w:rsid w:val="00780189"/>
    <w:rsid w:val="00780233"/>
    <w:rsid w:val="0078042E"/>
    <w:rsid w:val="00780488"/>
    <w:rsid w:val="00780502"/>
    <w:rsid w:val="00780531"/>
    <w:rsid w:val="00780672"/>
    <w:rsid w:val="00780741"/>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F7"/>
    <w:rsid w:val="00782713"/>
    <w:rsid w:val="007827A1"/>
    <w:rsid w:val="00782823"/>
    <w:rsid w:val="007828E0"/>
    <w:rsid w:val="00782A70"/>
    <w:rsid w:val="00782B40"/>
    <w:rsid w:val="00782B51"/>
    <w:rsid w:val="00782B57"/>
    <w:rsid w:val="00782B5F"/>
    <w:rsid w:val="00782BD3"/>
    <w:rsid w:val="00782BD5"/>
    <w:rsid w:val="00782CC0"/>
    <w:rsid w:val="00782D0A"/>
    <w:rsid w:val="00782D7D"/>
    <w:rsid w:val="00782E62"/>
    <w:rsid w:val="00782E81"/>
    <w:rsid w:val="00782EA5"/>
    <w:rsid w:val="00782F10"/>
    <w:rsid w:val="00782F98"/>
    <w:rsid w:val="00783138"/>
    <w:rsid w:val="007833E0"/>
    <w:rsid w:val="00783447"/>
    <w:rsid w:val="0078354C"/>
    <w:rsid w:val="007837BE"/>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E1B"/>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080"/>
    <w:rsid w:val="007871AF"/>
    <w:rsid w:val="007871D8"/>
    <w:rsid w:val="0078725F"/>
    <w:rsid w:val="0078729F"/>
    <w:rsid w:val="007872AE"/>
    <w:rsid w:val="007872E9"/>
    <w:rsid w:val="007872FB"/>
    <w:rsid w:val="007873AC"/>
    <w:rsid w:val="00787591"/>
    <w:rsid w:val="00787634"/>
    <w:rsid w:val="007876B9"/>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86"/>
    <w:rsid w:val="00791FD2"/>
    <w:rsid w:val="00792001"/>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4D1"/>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80"/>
    <w:rsid w:val="00794E2A"/>
    <w:rsid w:val="00794FF5"/>
    <w:rsid w:val="0079502B"/>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EC1"/>
    <w:rsid w:val="00795F30"/>
    <w:rsid w:val="00796037"/>
    <w:rsid w:val="007960F3"/>
    <w:rsid w:val="00796160"/>
    <w:rsid w:val="00796171"/>
    <w:rsid w:val="007961AE"/>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5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97FDD"/>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9F9"/>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8F"/>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2E"/>
    <w:rsid w:val="007A3BDE"/>
    <w:rsid w:val="007A3C64"/>
    <w:rsid w:val="007A3C7A"/>
    <w:rsid w:val="007A3CE0"/>
    <w:rsid w:val="007A3D57"/>
    <w:rsid w:val="007A3D59"/>
    <w:rsid w:val="007A3E5B"/>
    <w:rsid w:val="007A3EA2"/>
    <w:rsid w:val="007A3ED2"/>
    <w:rsid w:val="007A400F"/>
    <w:rsid w:val="007A40D6"/>
    <w:rsid w:val="007A4168"/>
    <w:rsid w:val="007A4183"/>
    <w:rsid w:val="007A418A"/>
    <w:rsid w:val="007A423E"/>
    <w:rsid w:val="007A42DE"/>
    <w:rsid w:val="007A431A"/>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4CF"/>
    <w:rsid w:val="007A5522"/>
    <w:rsid w:val="007A5544"/>
    <w:rsid w:val="007A554F"/>
    <w:rsid w:val="007A5576"/>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39"/>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97E"/>
    <w:rsid w:val="007A6A66"/>
    <w:rsid w:val="007A6A91"/>
    <w:rsid w:val="007A6B88"/>
    <w:rsid w:val="007A6C8E"/>
    <w:rsid w:val="007A6DBD"/>
    <w:rsid w:val="007A6DC9"/>
    <w:rsid w:val="007A6E01"/>
    <w:rsid w:val="007A6FB6"/>
    <w:rsid w:val="007A6FFC"/>
    <w:rsid w:val="007A7056"/>
    <w:rsid w:val="007A7254"/>
    <w:rsid w:val="007A72D0"/>
    <w:rsid w:val="007A74A9"/>
    <w:rsid w:val="007A74AA"/>
    <w:rsid w:val="007A74C3"/>
    <w:rsid w:val="007A74F5"/>
    <w:rsid w:val="007A7509"/>
    <w:rsid w:val="007A756F"/>
    <w:rsid w:val="007A7570"/>
    <w:rsid w:val="007A7612"/>
    <w:rsid w:val="007A7664"/>
    <w:rsid w:val="007A76BF"/>
    <w:rsid w:val="007A7700"/>
    <w:rsid w:val="007A7703"/>
    <w:rsid w:val="007A780F"/>
    <w:rsid w:val="007A783A"/>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B8"/>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80"/>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F7"/>
    <w:rsid w:val="007B3376"/>
    <w:rsid w:val="007B338B"/>
    <w:rsid w:val="007B3393"/>
    <w:rsid w:val="007B3435"/>
    <w:rsid w:val="007B34DD"/>
    <w:rsid w:val="007B37F0"/>
    <w:rsid w:val="007B3955"/>
    <w:rsid w:val="007B395B"/>
    <w:rsid w:val="007B39EF"/>
    <w:rsid w:val="007B3B1A"/>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17"/>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575"/>
    <w:rsid w:val="007C560E"/>
    <w:rsid w:val="007C57AE"/>
    <w:rsid w:val="007C58D0"/>
    <w:rsid w:val="007C5909"/>
    <w:rsid w:val="007C59AF"/>
    <w:rsid w:val="007C59CF"/>
    <w:rsid w:val="007C5A76"/>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2EE"/>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C89"/>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47"/>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AFC"/>
    <w:rsid w:val="007D1B3C"/>
    <w:rsid w:val="007D1B6D"/>
    <w:rsid w:val="007D1BE1"/>
    <w:rsid w:val="007D1BEF"/>
    <w:rsid w:val="007D1C06"/>
    <w:rsid w:val="007D1CC7"/>
    <w:rsid w:val="007D1CDE"/>
    <w:rsid w:val="007D1D02"/>
    <w:rsid w:val="007D1D15"/>
    <w:rsid w:val="007D1D1C"/>
    <w:rsid w:val="007D1D26"/>
    <w:rsid w:val="007D1E3D"/>
    <w:rsid w:val="007D1F83"/>
    <w:rsid w:val="007D206F"/>
    <w:rsid w:val="007D2077"/>
    <w:rsid w:val="007D2079"/>
    <w:rsid w:val="007D2088"/>
    <w:rsid w:val="007D2115"/>
    <w:rsid w:val="007D2128"/>
    <w:rsid w:val="007D21F7"/>
    <w:rsid w:val="007D2212"/>
    <w:rsid w:val="007D22B9"/>
    <w:rsid w:val="007D22CF"/>
    <w:rsid w:val="007D243F"/>
    <w:rsid w:val="007D2489"/>
    <w:rsid w:val="007D2594"/>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4"/>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7B"/>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DFD"/>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BC4"/>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265"/>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7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739"/>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0"/>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0D"/>
    <w:rsid w:val="007E5E3E"/>
    <w:rsid w:val="007E5EDE"/>
    <w:rsid w:val="007E5F09"/>
    <w:rsid w:val="007E5F24"/>
    <w:rsid w:val="007E5F31"/>
    <w:rsid w:val="007E60AD"/>
    <w:rsid w:val="007E60FA"/>
    <w:rsid w:val="007E6109"/>
    <w:rsid w:val="007E619D"/>
    <w:rsid w:val="007E6207"/>
    <w:rsid w:val="007E628D"/>
    <w:rsid w:val="007E62DD"/>
    <w:rsid w:val="007E6358"/>
    <w:rsid w:val="007E63DE"/>
    <w:rsid w:val="007E63EC"/>
    <w:rsid w:val="007E642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1E"/>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5B"/>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8AB"/>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CF"/>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9B"/>
    <w:rsid w:val="007F35A1"/>
    <w:rsid w:val="007F35D1"/>
    <w:rsid w:val="007F3632"/>
    <w:rsid w:val="007F3798"/>
    <w:rsid w:val="007F379D"/>
    <w:rsid w:val="007F38A6"/>
    <w:rsid w:val="007F391F"/>
    <w:rsid w:val="007F3A03"/>
    <w:rsid w:val="007F3A72"/>
    <w:rsid w:val="007F3AE2"/>
    <w:rsid w:val="007F3B4A"/>
    <w:rsid w:val="007F3C1C"/>
    <w:rsid w:val="007F3C45"/>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9EF"/>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3D0"/>
    <w:rsid w:val="007F54BC"/>
    <w:rsid w:val="007F55FA"/>
    <w:rsid w:val="007F5678"/>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46"/>
    <w:rsid w:val="007F5DB4"/>
    <w:rsid w:val="007F5E70"/>
    <w:rsid w:val="007F5E7D"/>
    <w:rsid w:val="007F5F01"/>
    <w:rsid w:val="007F5F0E"/>
    <w:rsid w:val="007F5F6D"/>
    <w:rsid w:val="007F5F95"/>
    <w:rsid w:val="007F5FD0"/>
    <w:rsid w:val="007F604C"/>
    <w:rsid w:val="007F6108"/>
    <w:rsid w:val="007F611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99B"/>
    <w:rsid w:val="007F7B29"/>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581"/>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2C0"/>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E6C"/>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3"/>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28"/>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1A"/>
    <w:rsid w:val="0081236F"/>
    <w:rsid w:val="00812391"/>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7B6"/>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0F3"/>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88D"/>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3B"/>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6D9"/>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4E2"/>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2A"/>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D2"/>
    <w:rsid w:val="008320F2"/>
    <w:rsid w:val="00832184"/>
    <w:rsid w:val="008323A5"/>
    <w:rsid w:val="00832426"/>
    <w:rsid w:val="00832467"/>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993"/>
    <w:rsid w:val="00834A4B"/>
    <w:rsid w:val="00834A86"/>
    <w:rsid w:val="00834ABD"/>
    <w:rsid w:val="00834ACD"/>
    <w:rsid w:val="00834B1C"/>
    <w:rsid w:val="00834C30"/>
    <w:rsid w:val="00834C37"/>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2E4"/>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CB4"/>
    <w:rsid w:val="00837D7D"/>
    <w:rsid w:val="00837E29"/>
    <w:rsid w:val="00837F89"/>
    <w:rsid w:val="00837FB8"/>
    <w:rsid w:val="00837FD2"/>
    <w:rsid w:val="00837FF3"/>
    <w:rsid w:val="00837FFD"/>
    <w:rsid w:val="0084000D"/>
    <w:rsid w:val="0084007F"/>
    <w:rsid w:val="008400A0"/>
    <w:rsid w:val="00840109"/>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8E"/>
    <w:rsid w:val="008411B8"/>
    <w:rsid w:val="008411D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037"/>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9D5"/>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218"/>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7D7"/>
    <w:rsid w:val="00846956"/>
    <w:rsid w:val="008469BB"/>
    <w:rsid w:val="00846B6E"/>
    <w:rsid w:val="00846BFD"/>
    <w:rsid w:val="00846BFE"/>
    <w:rsid w:val="00846C1F"/>
    <w:rsid w:val="00846C67"/>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944"/>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D8"/>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9FE"/>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1"/>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4D"/>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81"/>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7A"/>
    <w:rsid w:val="00871F96"/>
    <w:rsid w:val="00872008"/>
    <w:rsid w:val="0087203A"/>
    <w:rsid w:val="00872048"/>
    <w:rsid w:val="00872050"/>
    <w:rsid w:val="008722AE"/>
    <w:rsid w:val="008722C6"/>
    <w:rsid w:val="00872317"/>
    <w:rsid w:val="0087233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EBA"/>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B95"/>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CA"/>
    <w:rsid w:val="00876FF9"/>
    <w:rsid w:val="0087704F"/>
    <w:rsid w:val="00877077"/>
    <w:rsid w:val="00877089"/>
    <w:rsid w:val="00877139"/>
    <w:rsid w:val="0087719B"/>
    <w:rsid w:val="00877342"/>
    <w:rsid w:val="00877459"/>
    <w:rsid w:val="008774A0"/>
    <w:rsid w:val="00877577"/>
    <w:rsid w:val="008776C6"/>
    <w:rsid w:val="008776C8"/>
    <w:rsid w:val="0087771C"/>
    <w:rsid w:val="0087772E"/>
    <w:rsid w:val="00877771"/>
    <w:rsid w:val="008777C8"/>
    <w:rsid w:val="008777CF"/>
    <w:rsid w:val="008777D2"/>
    <w:rsid w:val="00877805"/>
    <w:rsid w:val="0087788B"/>
    <w:rsid w:val="008778B1"/>
    <w:rsid w:val="00877B45"/>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AF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42"/>
    <w:rsid w:val="00882C7E"/>
    <w:rsid w:val="00882CF7"/>
    <w:rsid w:val="00882D97"/>
    <w:rsid w:val="00882E83"/>
    <w:rsid w:val="00882EC0"/>
    <w:rsid w:val="00882F31"/>
    <w:rsid w:val="0088304B"/>
    <w:rsid w:val="0088307B"/>
    <w:rsid w:val="00883114"/>
    <w:rsid w:val="00883179"/>
    <w:rsid w:val="00883376"/>
    <w:rsid w:val="0088338F"/>
    <w:rsid w:val="0088346F"/>
    <w:rsid w:val="008834AD"/>
    <w:rsid w:val="008834F5"/>
    <w:rsid w:val="00883545"/>
    <w:rsid w:val="00883557"/>
    <w:rsid w:val="0088359F"/>
    <w:rsid w:val="00883734"/>
    <w:rsid w:val="008837E2"/>
    <w:rsid w:val="008837ED"/>
    <w:rsid w:val="0088389D"/>
    <w:rsid w:val="00883917"/>
    <w:rsid w:val="0088396A"/>
    <w:rsid w:val="00883A4B"/>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0F"/>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DB1"/>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CC6"/>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87"/>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C"/>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8CB"/>
    <w:rsid w:val="00890994"/>
    <w:rsid w:val="00890C75"/>
    <w:rsid w:val="00890C76"/>
    <w:rsid w:val="00890C9D"/>
    <w:rsid w:val="00890CB6"/>
    <w:rsid w:val="00890D30"/>
    <w:rsid w:val="00890E4F"/>
    <w:rsid w:val="00890E75"/>
    <w:rsid w:val="00890F20"/>
    <w:rsid w:val="00890F39"/>
    <w:rsid w:val="00890F4B"/>
    <w:rsid w:val="00890FAE"/>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43"/>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7C0"/>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5B8"/>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0F56"/>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3E"/>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1C"/>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33"/>
    <w:rsid w:val="008A4B65"/>
    <w:rsid w:val="008A4B9B"/>
    <w:rsid w:val="008A4BC4"/>
    <w:rsid w:val="008A4BD7"/>
    <w:rsid w:val="008A4C02"/>
    <w:rsid w:val="008A4CA1"/>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966"/>
    <w:rsid w:val="008A6A13"/>
    <w:rsid w:val="008A6A7D"/>
    <w:rsid w:val="008A6B4C"/>
    <w:rsid w:val="008A6B8D"/>
    <w:rsid w:val="008A6BF2"/>
    <w:rsid w:val="008A6C07"/>
    <w:rsid w:val="008A6C44"/>
    <w:rsid w:val="008A6C70"/>
    <w:rsid w:val="008A6C89"/>
    <w:rsid w:val="008A6CE0"/>
    <w:rsid w:val="008A6EB6"/>
    <w:rsid w:val="008A6F3C"/>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EB1"/>
    <w:rsid w:val="008A7F2E"/>
    <w:rsid w:val="008A7F7C"/>
    <w:rsid w:val="008A7FE1"/>
    <w:rsid w:val="008B0092"/>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4E"/>
    <w:rsid w:val="008B1B6D"/>
    <w:rsid w:val="008B1BEC"/>
    <w:rsid w:val="008B1C13"/>
    <w:rsid w:val="008B1C35"/>
    <w:rsid w:val="008B1C50"/>
    <w:rsid w:val="008B1EB3"/>
    <w:rsid w:val="008B1EE9"/>
    <w:rsid w:val="008B20AF"/>
    <w:rsid w:val="008B2180"/>
    <w:rsid w:val="008B21FF"/>
    <w:rsid w:val="008B220B"/>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C2"/>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3FAF"/>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22"/>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A5"/>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AF1"/>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17"/>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44"/>
    <w:rsid w:val="008C3E51"/>
    <w:rsid w:val="008C3E66"/>
    <w:rsid w:val="008C3EA9"/>
    <w:rsid w:val="008C3EB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78C"/>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318"/>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323"/>
    <w:rsid w:val="008C6581"/>
    <w:rsid w:val="008C65E9"/>
    <w:rsid w:val="008C661B"/>
    <w:rsid w:val="008C67B3"/>
    <w:rsid w:val="008C6943"/>
    <w:rsid w:val="008C6A45"/>
    <w:rsid w:val="008C6A58"/>
    <w:rsid w:val="008C6B35"/>
    <w:rsid w:val="008C6B60"/>
    <w:rsid w:val="008C6B65"/>
    <w:rsid w:val="008C6CB2"/>
    <w:rsid w:val="008C6D78"/>
    <w:rsid w:val="008C6E0A"/>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4EB"/>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46"/>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A9B"/>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8D"/>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6C"/>
    <w:rsid w:val="008D2885"/>
    <w:rsid w:val="008D28D2"/>
    <w:rsid w:val="008D28ED"/>
    <w:rsid w:val="008D2906"/>
    <w:rsid w:val="008D29E5"/>
    <w:rsid w:val="008D29F0"/>
    <w:rsid w:val="008D2A0A"/>
    <w:rsid w:val="008D2B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AA"/>
    <w:rsid w:val="008D46EB"/>
    <w:rsid w:val="008D46F8"/>
    <w:rsid w:val="008D4857"/>
    <w:rsid w:val="008D489B"/>
    <w:rsid w:val="008D48FF"/>
    <w:rsid w:val="008D4930"/>
    <w:rsid w:val="008D49DE"/>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BB"/>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E0B"/>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21"/>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1C"/>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ED3"/>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AB"/>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6A"/>
    <w:rsid w:val="008E7A7A"/>
    <w:rsid w:val="008E7A7B"/>
    <w:rsid w:val="008E7A83"/>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65B"/>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2C"/>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AD1"/>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3D"/>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20"/>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89C"/>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B9"/>
    <w:rsid w:val="009047C0"/>
    <w:rsid w:val="009047EC"/>
    <w:rsid w:val="00904904"/>
    <w:rsid w:val="00904A31"/>
    <w:rsid w:val="00904BD2"/>
    <w:rsid w:val="00904CC6"/>
    <w:rsid w:val="00904CD4"/>
    <w:rsid w:val="00904D87"/>
    <w:rsid w:val="00904EB4"/>
    <w:rsid w:val="00904EDD"/>
    <w:rsid w:val="00905070"/>
    <w:rsid w:val="0090516A"/>
    <w:rsid w:val="009051B5"/>
    <w:rsid w:val="0090521C"/>
    <w:rsid w:val="009052AC"/>
    <w:rsid w:val="00905388"/>
    <w:rsid w:val="009053B7"/>
    <w:rsid w:val="00905521"/>
    <w:rsid w:val="0090556F"/>
    <w:rsid w:val="00905581"/>
    <w:rsid w:val="009055A8"/>
    <w:rsid w:val="009057F2"/>
    <w:rsid w:val="0090584C"/>
    <w:rsid w:val="0090584E"/>
    <w:rsid w:val="00905976"/>
    <w:rsid w:val="009059E8"/>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895"/>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46F"/>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1F"/>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52"/>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3BE"/>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88"/>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8A6"/>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3CB"/>
    <w:rsid w:val="0092259A"/>
    <w:rsid w:val="009225FE"/>
    <w:rsid w:val="009226C0"/>
    <w:rsid w:val="0092273E"/>
    <w:rsid w:val="00922761"/>
    <w:rsid w:val="009227D0"/>
    <w:rsid w:val="00922800"/>
    <w:rsid w:val="0092282C"/>
    <w:rsid w:val="00922883"/>
    <w:rsid w:val="0092291F"/>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4B"/>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EA"/>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EEB"/>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0"/>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5E5"/>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7F7"/>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BE"/>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42"/>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657"/>
    <w:rsid w:val="00937732"/>
    <w:rsid w:val="00937736"/>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07"/>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9F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6C"/>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50"/>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C58"/>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BDE"/>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A8"/>
    <w:rsid w:val="00951CB3"/>
    <w:rsid w:val="00951D72"/>
    <w:rsid w:val="00951F76"/>
    <w:rsid w:val="00951F7C"/>
    <w:rsid w:val="00951FAC"/>
    <w:rsid w:val="00951FB0"/>
    <w:rsid w:val="00951FF0"/>
    <w:rsid w:val="0095201F"/>
    <w:rsid w:val="009521C4"/>
    <w:rsid w:val="00952270"/>
    <w:rsid w:val="00952333"/>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438"/>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511"/>
    <w:rsid w:val="009606EC"/>
    <w:rsid w:val="0096075F"/>
    <w:rsid w:val="009607CE"/>
    <w:rsid w:val="00960822"/>
    <w:rsid w:val="009608C8"/>
    <w:rsid w:val="0096091F"/>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D5E"/>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13"/>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22D"/>
    <w:rsid w:val="009704F9"/>
    <w:rsid w:val="00970538"/>
    <w:rsid w:val="009705B9"/>
    <w:rsid w:val="009705D9"/>
    <w:rsid w:val="00970641"/>
    <w:rsid w:val="0097065C"/>
    <w:rsid w:val="00970679"/>
    <w:rsid w:val="009706C6"/>
    <w:rsid w:val="00970704"/>
    <w:rsid w:val="00970710"/>
    <w:rsid w:val="0097074E"/>
    <w:rsid w:val="009707E2"/>
    <w:rsid w:val="0097080D"/>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8F1"/>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4F5"/>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46"/>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3"/>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6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A1"/>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9"/>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34"/>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DE2"/>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8CB"/>
    <w:rsid w:val="009959EE"/>
    <w:rsid w:val="00995A20"/>
    <w:rsid w:val="00995AA7"/>
    <w:rsid w:val="00995AC9"/>
    <w:rsid w:val="00995B43"/>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7F8"/>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84"/>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A6"/>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11"/>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21"/>
    <w:rsid w:val="009A3235"/>
    <w:rsid w:val="009A32B8"/>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021"/>
    <w:rsid w:val="009A611A"/>
    <w:rsid w:val="009A61D9"/>
    <w:rsid w:val="009A6296"/>
    <w:rsid w:val="009A62C1"/>
    <w:rsid w:val="009A633B"/>
    <w:rsid w:val="009A648A"/>
    <w:rsid w:val="009A651B"/>
    <w:rsid w:val="009A6524"/>
    <w:rsid w:val="009A659F"/>
    <w:rsid w:val="009A66B5"/>
    <w:rsid w:val="009A66E9"/>
    <w:rsid w:val="009A671D"/>
    <w:rsid w:val="009A6754"/>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73"/>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0FCD"/>
    <w:rsid w:val="009B111A"/>
    <w:rsid w:val="009B11B5"/>
    <w:rsid w:val="009B11CE"/>
    <w:rsid w:val="009B1251"/>
    <w:rsid w:val="009B1294"/>
    <w:rsid w:val="009B12F9"/>
    <w:rsid w:val="009B1389"/>
    <w:rsid w:val="009B13DD"/>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6D"/>
    <w:rsid w:val="009B3C8B"/>
    <w:rsid w:val="009B3DC5"/>
    <w:rsid w:val="009B3E4C"/>
    <w:rsid w:val="009B3E7F"/>
    <w:rsid w:val="009B3EE8"/>
    <w:rsid w:val="009B3EEB"/>
    <w:rsid w:val="009B3F7A"/>
    <w:rsid w:val="009B3F7F"/>
    <w:rsid w:val="009B4099"/>
    <w:rsid w:val="009B4108"/>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09"/>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60"/>
    <w:rsid w:val="009B669A"/>
    <w:rsid w:val="009B6727"/>
    <w:rsid w:val="009B6783"/>
    <w:rsid w:val="009B6897"/>
    <w:rsid w:val="009B694C"/>
    <w:rsid w:val="009B6A97"/>
    <w:rsid w:val="009B6B70"/>
    <w:rsid w:val="009B6B82"/>
    <w:rsid w:val="009B6B93"/>
    <w:rsid w:val="009B6C2C"/>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9F1"/>
    <w:rsid w:val="009C0A4C"/>
    <w:rsid w:val="009C0C16"/>
    <w:rsid w:val="009C0C63"/>
    <w:rsid w:val="009C0C97"/>
    <w:rsid w:val="009C0D23"/>
    <w:rsid w:val="009C0DF5"/>
    <w:rsid w:val="009C0E57"/>
    <w:rsid w:val="009C0EC0"/>
    <w:rsid w:val="009C0F03"/>
    <w:rsid w:val="009C0F6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4C"/>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C90"/>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3B"/>
    <w:rsid w:val="009C50E9"/>
    <w:rsid w:val="009C516D"/>
    <w:rsid w:val="009C51BD"/>
    <w:rsid w:val="009C5262"/>
    <w:rsid w:val="009C52A3"/>
    <w:rsid w:val="009C5328"/>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DBC"/>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7E"/>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68C"/>
    <w:rsid w:val="009D270D"/>
    <w:rsid w:val="009D2850"/>
    <w:rsid w:val="009D28F7"/>
    <w:rsid w:val="009D2910"/>
    <w:rsid w:val="009D299A"/>
    <w:rsid w:val="009D29E7"/>
    <w:rsid w:val="009D2A0F"/>
    <w:rsid w:val="009D2A24"/>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26"/>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3"/>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43"/>
    <w:rsid w:val="009D7A5E"/>
    <w:rsid w:val="009D7C18"/>
    <w:rsid w:val="009D7CB3"/>
    <w:rsid w:val="009D7D15"/>
    <w:rsid w:val="009D7DC4"/>
    <w:rsid w:val="009D7DCC"/>
    <w:rsid w:val="009D7DF0"/>
    <w:rsid w:val="009D7E23"/>
    <w:rsid w:val="009D7E25"/>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0"/>
    <w:rsid w:val="009E0595"/>
    <w:rsid w:val="009E05BF"/>
    <w:rsid w:val="009E0615"/>
    <w:rsid w:val="009E06A3"/>
    <w:rsid w:val="009E06B0"/>
    <w:rsid w:val="009E06B5"/>
    <w:rsid w:val="009E06CF"/>
    <w:rsid w:val="009E06F3"/>
    <w:rsid w:val="009E0738"/>
    <w:rsid w:val="009E0742"/>
    <w:rsid w:val="009E074C"/>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7C"/>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0B"/>
    <w:rsid w:val="009E2F15"/>
    <w:rsid w:val="009E2F4A"/>
    <w:rsid w:val="009E2F92"/>
    <w:rsid w:val="009E2FC1"/>
    <w:rsid w:val="009E3176"/>
    <w:rsid w:val="009E3187"/>
    <w:rsid w:val="009E31B7"/>
    <w:rsid w:val="009E31C5"/>
    <w:rsid w:val="009E32F2"/>
    <w:rsid w:val="009E32FC"/>
    <w:rsid w:val="009E3332"/>
    <w:rsid w:val="009E33A1"/>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98"/>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D8"/>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7D6"/>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2E"/>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0DA"/>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3"/>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43"/>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CD7"/>
    <w:rsid w:val="00A03D18"/>
    <w:rsid w:val="00A03D5B"/>
    <w:rsid w:val="00A03D6A"/>
    <w:rsid w:val="00A03E91"/>
    <w:rsid w:val="00A03EEC"/>
    <w:rsid w:val="00A03F81"/>
    <w:rsid w:val="00A03FDA"/>
    <w:rsid w:val="00A04028"/>
    <w:rsid w:val="00A04067"/>
    <w:rsid w:val="00A042B5"/>
    <w:rsid w:val="00A042CD"/>
    <w:rsid w:val="00A042E2"/>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1B7"/>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A"/>
    <w:rsid w:val="00A07A8B"/>
    <w:rsid w:val="00A07AAE"/>
    <w:rsid w:val="00A07AC7"/>
    <w:rsid w:val="00A07BC5"/>
    <w:rsid w:val="00A07C3B"/>
    <w:rsid w:val="00A07C6F"/>
    <w:rsid w:val="00A07C9D"/>
    <w:rsid w:val="00A07CDD"/>
    <w:rsid w:val="00A07CE5"/>
    <w:rsid w:val="00A07CFE"/>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93"/>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D0"/>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49B"/>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4C"/>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C9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46"/>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786"/>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1A"/>
    <w:rsid w:val="00A25F67"/>
    <w:rsid w:val="00A25F90"/>
    <w:rsid w:val="00A25FE0"/>
    <w:rsid w:val="00A26096"/>
    <w:rsid w:val="00A260B3"/>
    <w:rsid w:val="00A260B4"/>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19D"/>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6AA"/>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2FCE"/>
    <w:rsid w:val="00A33179"/>
    <w:rsid w:val="00A3317B"/>
    <w:rsid w:val="00A33193"/>
    <w:rsid w:val="00A3319F"/>
    <w:rsid w:val="00A331AD"/>
    <w:rsid w:val="00A33236"/>
    <w:rsid w:val="00A332A3"/>
    <w:rsid w:val="00A33343"/>
    <w:rsid w:val="00A333E0"/>
    <w:rsid w:val="00A336E8"/>
    <w:rsid w:val="00A33733"/>
    <w:rsid w:val="00A33849"/>
    <w:rsid w:val="00A338FB"/>
    <w:rsid w:val="00A33939"/>
    <w:rsid w:val="00A3395B"/>
    <w:rsid w:val="00A33A86"/>
    <w:rsid w:val="00A33B84"/>
    <w:rsid w:val="00A33C39"/>
    <w:rsid w:val="00A33C4E"/>
    <w:rsid w:val="00A33CDD"/>
    <w:rsid w:val="00A33CE3"/>
    <w:rsid w:val="00A33E3B"/>
    <w:rsid w:val="00A34104"/>
    <w:rsid w:val="00A34328"/>
    <w:rsid w:val="00A3464D"/>
    <w:rsid w:val="00A34651"/>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44"/>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CCF"/>
    <w:rsid w:val="00A35DB6"/>
    <w:rsid w:val="00A35EFE"/>
    <w:rsid w:val="00A36108"/>
    <w:rsid w:val="00A36167"/>
    <w:rsid w:val="00A363CF"/>
    <w:rsid w:val="00A363D0"/>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9DD"/>
    <w:rsid w:val="00A41A2E"/>
    <w:rsid w:val="00A41B6F"/>
    <w:rsid w:val="00A41B8C"/>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7D2"/>
    <w:rsid w:val="00A428D5"/>
    <w:rsid w:val="00A42ACB"/>
    <w:rsid w:val="00A42AEA"/>
    <w:rsid w:val="00A42B67"/>
    <w:rsid w:val="00A42CF6"/>
    <w:rsid w:val="00A42D17"/>
    <w:rsid w:val="00A42E24"/>
    <w:rsid w:val="00A4301D"/>
    <w:rsid w:val="00A43039"/>
    <w:rsid w:val="00A43046"/>
    <w:rsid w:val="00A430EC"/>
    <w:rsid w:val="00A4313E"/>
    <w:rsid w:val="00A4317D"/>
    <w:rsid w:val="00A431CA"/>
    <w:rsid w:val="00A43316"/>
    <w:rsid w:val="00A4339A"/>
    <w:rsid w:val="00A433CC"/>
    <w:rsid w:val="00A4348D"/>
    <w:rsid w:val="00A435F6"/>
    <w:rsid w:val="00A436EA"/>
    <w:rsid w:val="00A4372B"/>
    <w:rsid w:val="00A43794"/>
    <w:rsid w:val="00A437C3"/>
    <w:rsid w:val="00A437D9"/>
    <w:rsid w:val="00A438AE"/>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76"/>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A87"/>
    <w:rsid w:val="00A47C0C"/>
    <w:rsid w:val="00A47C5A"/>
    <w:rsid w:val="00A47CFF"/>
    <w:rsid w:val="00A47DC9"/>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C7"/>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6B6"/>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CF3"/>
    <w:rsid w:val="00A56D08"/>
    <w:rsid w:val="00A56DF1"/>
    <w:rsid w:val="00A56E6B"/>
    <w:rsid w:val="00A56ED9"/>
    <w:rsid w:val="00A56EEA"/>
    <w:rsid w:val="00A56F6E"/>
    <w:rsid w:val="00A57044"/>
    <w:rsid w:val="00A5708E"/>
    <w:rsid w:val="00A57190"/>
    <w:rsid w:val="00A57196"/>
    <w:rsid w:val="00A571EE"/>
    <w:rsid w:val="00A572CE"/>
    <w:rsid w:val="00A572CF"/>
    <w:rsid w:val="00A572E9"/>
    <w:rsid w:val="00A572F1"/>
    <w:rsid w:val="00A57378"/>
    <w:rsid w:val="00A573F2"/>
    <w:rsid w:val="00A57412"/>
    <w:rsid w:val="00A57417"/>
    <w:rsid w:val="00A57553"/>
    <w:rsid w:val="00A57633"/>
    <w:rsid w:val="00A576D8"/>
    <w:rsid w:val="00A57705"/>
    <w:rsid w:val="00A5770B"/>
    <w:rsid w:val="00A577E6"/>
    <w:rsid w:val="00A579AA"/>
    <w:rsid w:val="00A57A50"/>
    <w:rsid w:val="00A57ADE"/>
    <w:rsid w:val="00A57B77"/>
    <w:rsid w:val="00A57C53"/>
    <w:rsid w:val="00A57D1D"/>
    <w:rsid w:val="00A57DAB"/>
    <w:rsid w:val="00A57E54"/>
    <w:rsid w:val="00A60032"/>
    <w:rsid w:val="00A6014F"/>
    <w:rsid w:val="00A601E3"/>
    <w:rsid w:val="00A603E9"/>
    <w:rsid w:val="00A60429"/>
    <w:rsid w:val="00A6044A"/>
    <w:rsid w:val="00A604CF"/>
    <w:rsid w:val="00A60503"/>
    <w:rsid w:val="00A60585"/>
    <w:rsid w:val="00A60728"/>
    <w:rsid w:val="00A6079C"/>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EA2"/>
    <w:rsid w:val="00A65F3F"/>
    <w:rsid w:val="00A66056"/>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16"/>
    <w:rsid w:val="00A701C0"/>
    <w:rsid w:val="00A7027A"/>
    <w:rsid w:val="00A70347"/>
    <w:rsid w:val="00A703E3"/>
    <w:rsid w:val="00A7043E"/>
    <w:rsid w:val="00A70450"/>
    <w:rsid w:val="00A7046C"/>
    <w:rsid w:val="00A70481"/>
    <w:rsid w:val="00A704AF"/>
    <w:rsid w:val="00A704BB"/>
    <w:rsid w:val="00A7056C"/>
    <w:rsid w:val="00A705A7"/>
    <w:rsid w:val="00A70601"/>
    <w:rsid w:val="00A70635"/>
    <w:rsid w:val="00A7069F"/>
    <w:rsid w:val="00A706A5"/>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70"/>
    <w:rsid w:val="00A72751"/>
    <w:rsid w:val="00A727DE"/>
    <w:rsid w:val="00A72816"/>
    <w:rsid w:val="00A72886"/>
    <w:rsid w:val="00A72A21"/>
    <w:rsid w:val="00A72B31"/>
    <w:rsid w:val="00A72C37"/>
    <w:rsid w:val="00A72CE4"/>
    <w:rsid w:val="00A72D63"/>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BD"/>
    <w:rsid w:val="00A74FC2"/>
    <w:rsid w:val="00A74FCA"/>
    <w:rsid w:val="00A75001"/>
    <w:rsid w:val="00A7505C"/>
    <w:rsid w:val="00A75063"/>
    <w:rsid w:val="00A7510D"/>
    <w:rsid w:val="00A75157"/>
    <w:rsid w:val="00A751EE"/>
    <w:rsid w:val="00A7524A"/>
    <w:rsid w:val="00A752C9"/>
    <w:rsid w:val="00A75337"/>
    <w:rsid w:val="00A75352"/>
    <w:rsid w:val="00A75474"/>
    <w:rsid w:val="00A75603"/>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06E"/>
    <w:rsid w:val="00A76142"/>
    <w:rsid w:val="00A761DC"/>
    <w:rsid w:val="00A76214"/>
    <w:rsid w:val="00A76349"/>
    <w:rsid w:val="00A7640D"/>
    <w:rsid w:val="00A76416"/>
    <w:rsid w:val="00A76443"/>
    <w:rsid w:val="00A764CB"/>
    <w:rsid w:val="00A76576"/>
    <w:rsid w:val="00A765C5"/>
    <w:rsid w:val="00A766BD"/>
    <w:rsid w:val="00A7670A"/>
    <w:rsid w:val="00A7670C"/>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12"/>
    <w:rsid w:val="00A80B35"/>
    <w:rsid w:val="00A80B89"/>
    <w:rsid w:val="00A80CB1"/>
    <w:rsid w:val="00A80D10"/>
    <w:rsid w:val="00A80D54"/>
    <w:rsid w:val="00A80D57"/>
    <w:rsid w:val="00A80E67"/>
    <w:rsid w:val="00A80E94"/>
    <w:rsid w:val="00A80F00"/>
    <w:rsid w:val="00A80F2B"/>
    <w:rsid w:val="00A80F36"/>
    <w:rsid w:val="00A80F81"/>
    <w:rsid w:val="00A80FEB"/>
    <w:rsid w:val="00A81062"/>
    <w:rsid w:val="00A81091"/>
    <w:rsid w:val="00A810C6"/>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9E"/>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0"/>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A9"/>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DD"/>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D90"/>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94"/>
    <w:rsid w:val="00A970A2"/>
    <w:rsid w:val="00A9719C"/>
    <w:rsid w:val="00A971DA"/>
    <w:rsid w:val="00A971FC"/>
    <w:rsid w:val="00A9722B"/>
    <w:rsid w:val="00A97241"/>
    <w:rsid w:val="00A97262"/>
    <w:rsid w:val="00A97274"/>
    <w:rsid w:val="00A97482"/>
    <w:rsid w:val="00A975B3"/>
    <w:rsid w:val="00A97605"/>
    <w:rsid w:val="00A97619"/>
    <w:rsid w:val="00A9771C"/>
    <w:rsid w:val="00A97747"/>
    <w:rsid w:val="00A977B2"/>
    <w:rsid w:val="00A97841"/>
    <w:rsid w:val="00A9787E"/>
    <w:rsid w:val="00A9789C"/>
    <w:rsid w:val="00A979A0"/>
    <w:rsid w:val="00A979A4"/>
    <w:rsid w:val="00A979DE"/>
    <w:rsid w:val="00A97A02"/>
    <w:rsid w:val="00A97A19"/>
    <w:rsid w:val="00A97AB2"/>
    <w:rsid w:val="00A97AC6"/>
    <w:rsid w:val="00A97BB5"/>
    <w:rsid w:val="00A97BC8"/>
    <w:rsid w:val="00A97C05"/>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3"/>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8CD"/>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AF6"/>
    <w:rsid w:val="00AA3BB1"/>
    <w:rsid w:val="00AA3BB7"/>
    <w:rsid w:val="00AA3C09"/>
    <w:rsid w:val="00AA3C88"/>
    <w:rsid w:val="00AA3CE2"/>
    <w:rsid w:val="00AA3DE9"/>
    <w:rsid w:val="00AA3E0A"/>
    <w:rsid w:val="00AA3EF3"/>
    <w:rsid w:val="00AA3F06"/>
    <w:rsid w:val="00AA406B"/>
    <w:rsid w:val="00AA40B4"/>
    <w:rsid w:val="00AA40E7"/>
    <w:rsid w:val="00AA4196"/>
    <w:rsid w:val="00AA42DC"/>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481"/>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8CD"/>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2"/>
    <w:rsid w:val="00AB4DBA"/>
    <w:rsid w:val="00AB4DE4"/>
    <w:rsid w:val="00AB4DF8"/>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5F27"/>
    <w:rsid w:val="00AB604A"/>
    <w:rsid w:val="00AB61BF"/>
    <w:rsid w:val="00AB6344"/>
    <w:rsid w:val="00AB634C"/>
    <w:rsid w:val="00AB6391"/>
    <w:rsid w:val="00AB6485"/>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4D"/>
    <w:rsid w:val="00AB7131"/>
    <w:rsid w:val="00AB7132"/>
    <w:rsid w:val="00AB7162"/>
    <w:rsid w:val="00AB71F6"/>
    <w:rsid w:val="00AB723F"/>
    <w:rsid w:val="00AB72F9"/>
    <w:rsid w:val="00AB7367"/>
    <w:rsid w:val="00AB73C3"/>
    <w:rsid w:val="00AB753F"/>
    <w:rsid w:val="00AB7600"/>
    <w:rsid w:val="00AB7654"/>
    <w:rsid w:val="00AB7655"/>
    <w:rsid w:val="00AB773C"/>
    <w:rsid w:val="00AB7776"/>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A7"/>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8A"/>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10"/>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6F0"/>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52"/>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9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AA2"/>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C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B90"/>
    <w:rsid w:val="00AD4C0D"/>
    <w:rsid w:val="00AD4C66"/>
    <w:rsid w:val="00AD4C6B"/>
    <w:rsid w:val="00AD4C7B"/>
    <w:rsid w:val="00AD4CF6"/>
    <w:rsid w:val="00AD4CF7"/>
    <w:rsid w:val="00AD4D55"/>
    <w:rsid w:val="00AD4D6A"/>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63"/>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65"/>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1E"/>
    <w:rsid w:val="00AE68AE"/>
    <w:rsid w:val="00AE6AC2"/>
    <w:rsid w:val="00AE6B12"/>
    <w:rsid w:val="00AE6B15"/>
    <w:rsid w:val="00AE6B3F"/>
    <w:rsid w:val="00AE6BB0"/>
    <w:rsid w:val="00AE6BC4"/>
    <w:rsid w:val="00AE6C12"/>
    <w:rsid w:val="00AE6C28"/>
    <w:rsid w:val="00AE6D35"/>
    <w:rsid w:val="00AE6F47"/>
    <w:rsid w:val="00AE7037"/>
    <w:rsid w:val="00AE7088"/>
    <w:rsid w:val="00AE71C9"/>
    <w:rsid w:val="00AE7316"/>
    <w:rsid w:val="00AE7382"/>
    <w:rsid w:val="00AE73DB"/>
    <w:rsid w:val="00AE741C"/>
    <w:rsid w:val="00AE749A"/>
    <w:rsid w:val="00AE7748"/>
    <w:rsid w:val="00AE7751"/>
    <w:rsid w:val="00AE7775"/>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BC"/>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6E"/>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39"/>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DCE"/>
    <w:rsid w:val="00AF6E13"/>
    <w:rsid w:val="00AF6E6B"/>
    <w:rsid w:val="00AF6F14"/>
    <w:rsid w:val="00AF7050"/>
    <w:rsid w:val="00AF7068"/>
    <w:rsid w:val="00AF7079"/>
    <w:rsid w:val="00AF71E1"/>
    <w:rsid w:val="00AF73C1"/>
    <w:rsid w:val="00AF73C7"/>
    <w:rsid w:val="00AF74B5"/>
    <w:rsid w:val="00AF7523"/>
    <w:rsid w:val="00AF7628"/>
    <w:rsid w:val="00AF7674"/>
    <w:rsid w:val="00AF7694"/>
    <w:rsid w:val="00AF76E1"/>
    <w:rsid w:val="00AF76EC"/>
    <w:rsid w:val="00AF7754"/>
    <w:rsid w:val="00AF77B4"/>
    <w:rsid w:val="00AF77EB"/>
    <w:rsid w:val="00AF7891"/>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4F"/>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311"/>
    <w:rsid w:val="00B02419"/>
    <w:rsid w:val="00B0253B"/>
    <w:rsid w:val="00B02684"/>
    <w:rsid w:val="00B026B9"/>
    <w:rsid w:val="00B02729"/>
    <w:rsid w:val="00B02731"/>
    <w:rsid w:val="00B02767"/>
    <w:rsid w:val="00B02869"/>
    <w:rsid w:val="00B028B4"/>
    <w:rsid w:val="00B02916"/>
    <w:rsid w:val="00B02987"/>
    <w:rsid w:val="00B0298E"/>
    <w:rsid w:val="00B029CF"/>
    <w:rsid w:val="00B02A44"/>
    <w:rsid w:val="00B02ABD"/>
    <w:rsid w:val="00B02BB5"/>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38"/>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1F"/>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36"/>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21"/>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5F0"/>
    <w:rsid w:val="00B1460E"/>
    <w:rsid w:val="00B146FE"/>
    <w:rsid w:val="00B147CB"/>
    <w:rsid w:val="00B147D8"/>
    <w:rsid w:val="00B14808"/>
    <w:rsid w:val="00B148B0"/>
    <w:rsid w:val="00B14D17"/>
    <w:rsid w:val="00B14D2B"/>
    <w:rsid w:val="00B14D57"/>
    <w:rsid w:val="00B14F35"/>
    <w:rsid w:val="00B14F38"/>
    <w:rsid w:val="00B14F5F"/>
    <w:rsid w:val="00B15000"/>
    <w:rsid w:val="00B15118"/>
    <w:rsid w:val="00B1522C"/>
    <w:rsid w:val="00B15294"/>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92A"/>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93"/>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4"/>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8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5A"/>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DAF"/>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A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3F8B"/>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088"/>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88"/>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53"/>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3EB"/>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9F5"/>
    <w:rsid w:val="00B40AFC"/>
    <w:rsid w:val="00B40B3C"/>
    <w:rsid w:val="00B40D2C"/>
    <w:rsid w:val="00B40D48"/>
    <w:rsid w:val="00B40D4C"/>
    <w:rsid w:val="00B40D7B"/>
    <w:rsid w:val="00B40E45"/>
    <w:rsid w:val="00B40FDD"/>
    <w:rsid w:val="00B411D3"/>
    <w:rsid w:val="00B41263"/>
    <w:rsid w:val="00B4131E"/>
    <w:rsid w:val="00B41369"/>
    <w:rsid w:val="00B4140A"/>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D1A"/>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CE8"/>
    <w:rsid w:val="00B43D70"/>
    <w:rsid w:val="00B43E61"/>
    <w:rsid w:val="00B43EA7"/>
    <w:rsid w:val="00B43FBC"/>
    <w:rsid w:val="00B43FBF"/>
    <w:rsid w:val="00B43FDB"/>
    <w:rsid w:val="00B44037"/>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EF4"/>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19"/>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2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0B"/>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AA"/>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3F4"/>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40"/>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89"/>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04"/>
    <w:rsid w:val="00B57A54"/>
    <w:rsid w:val="00B57A55"/>
    <w:rsid w:val="00B57AB2"/>
    <w:rsid w:val="00B57ACC"/>
    <w:rsid w:val="00B57C09"/>
    <w:rsid w:val="00B57C80"/>
    <w:rsid w:val="00B57CA0"/>
    <w:rsid w:val="00B57D5F"/>
    <w:rsid w:val="00B57EB1"/>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BF5"/>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3D"/>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7B5"/>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19E"/>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45"/>
    <w:rsid w:val="00B740AB"/>
    <w:rsid w:val="00B740C1"/>
    <w:rsid w:val="00B7410D"/>
    <w:rsid w:val="00B74166"/>
    <w:rsid w:val="00B741AE"/>
    <w:rsid w:val="00B741C2"/>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899"/>
    <w:rsid w:val="00B75A78"/>
    <w:rsid w:val="00B75A90"/>
    <w:rsid w:val="00B75AB0"/>
    <w:rsid w:val="00B75D4F"/>
    <w:rsid w:val="00B75D6F"/>
    <w:rsid w:val="00B75E84"/>
    <w:rsid w:val="00B75E85"/>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1B"/>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AA"/>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3C"/>
    <w:rsid w:val="00B84552"/>
    <w:rsid w:val="00B845CE"/>
    <w:rsid w:val="00B8464D"/>
    <w:rsid w:val="00B846A2"/>
    <w:rsid w:val="00B846C3"/>
    <w:rsid w:val="00B84710"/>
    <w:rsid w:val="00B84801"/>
    <w:rsid w:val="00B84824"/>
    <w:rsid w:val="00B848CA"/>
    <w:rsid w:val="00B84983"/>
    <w:rsid w:val="00B849C3"/>
    <w:rsid w:val="00B84AA4"/>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3A0"/>
    <w:rsid w:val="00B8543B"/>
    <w:rsid w:val="00B8544F"/>
    <w:rsid w:val="00B85451"/>
    <w:rsid w:val="00B8567F"/>
    <w:rsid w:val="00B856B9"/>
    <w:rsid w:val="00B858E3"/>
    <w:rsid w:val="00B8598B"/>
    <w:rsid w:val="00B85A2D"/>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29A"/>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1A"/>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82"/>
    <w:rsid w:val="00B922AB"/>
    <w:rsid w:val="00B922D7"/>
    <w:rsid w:val="00B92341"/>
    <w:rsid w:val="00B923D6"/>
    <w:rsid w:val="00B92402"/>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AE7"/>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3A"/>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8B"/>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976"/>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6EE"/>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1"/>
    <w:rsid w:val="00BA30CC"/>
    <w:rsid w:val="00BA35EC"/>
    <w:rsid w:val="00BA3606"/>
    <w:rsid w:val="00BA3792"/>
    <w:rsid w:val="00BA3797"/>
    <w:rsid w:val="00BA37BE"/>
    <w:rsid w:val="00BA38B6"/>
    <w:rsid w:val="00BA39C7"/>
    <w:rsid w:val="00BA39D5"/>
    <w:rsid w:val="00BA3A41"/>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3F19"/>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784"/>
    <w:rsid w:val="00BA48BD"/>
    <w:rsid w:val="00BA4936"/>
    <w:rsid w:val="00BA4954"/>
    <w:rsid w:val="00BA49F3"/>
    <w:rsid w:val="00BA4BE0"/>
    <w:rsid w:val="00BA4BE2"/>
    <w:rsid w:val="00BA4BF0"/>
    <w:rsid w:val="00BA4C2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5D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7E7"/>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BF"/>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8C7"/>
    <w:rsid w:val="00BB5921"/>
    <w:rsid w:val="00BB5A08"/>
    <w:rsid w:val="00BB5A19"/>
    <w:rsid w:val="00BB5A6A"/>
    <w:rsid w:val="00BB5AF4"/>
    <w:rsid w:val="00BB5B2C"/>
    <w:rsid w:val="00BB5CD4"/>
    <w:rsid w:val="00BB5D01"/>
    <w:rsid w:val="00BB5D37"/>
    <w:rsid w:val="00BB5D68"/>
    <w:rsid w:val="00BB5EB7"/>
    <w:rsid w:val="00BB5F1F"/>
    <w:rsid w:val="00BB5F72"/>
    <w:rsid w:val="00BB5FC5"/>
    <w:rsid w:val="00BB5FCC"/>
    <w:rsid w:val="00BB602D"/>
    <w:rsid w:val="00BB607A"/>
    <w:rsid w:val="00BB6194"/>
    <w:rsid w:val="00BB6258"/>
    <w:rsid w:val="00BB639A"/>
    <w:rsid w:val="00BB6454"/>
    <w:rsid w:val="00BB6493"/>
    <w:rsid w:val="00BB64B8"/>
    <w:rsid w:val="00BB64CF"/>
    <w:rsid w:val="00BB65C3"/>
    <w:rsid w:val="00BB6673"/>
    <w:rsid w:val="00BB6791"/>
    <w:rsid w:val="00BB67A7"/>
    <w:rsid w:val="00BB6828"/>
    <w:rsid w:val="00BB682B"/>
    <w:rsid w:val="00BB6957"/>
    <w:rsid w:val="00BB69E1"/>
    <w:rsid w:val="00BB69E5"/>
    <w:rsid w:val="00BB6C33"/>
    <w:rsid w:val="00BB6C3B"/>
    <w:rsid w:val="00BB6C53"/>
    <w:rsid w:val="00BB6C91"/>
    <w:rsid w:val="00BB6D33"/>
    <w:rsid w:val="00BB6DFE"/>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1D7"/>
    <w:rsid w:val="00BC0376"/>
    <w:rsid w:val="00BC03A0"/>
    <w:rsid w:val="00BC03D7"/>
    <w:rsid w:val="00BC03E5"/>
    <w:rsid w:val="00BC040D"/>
    <w:rsid w:val="00BC0419"/>
    <w:rsid w:val="00BC045E"/>
    <w:rsid w:val="00BC0565"/>
    <w:rsid w:val="00BC05B7"/>
    <w:rsid w:val="00BC05F2"/>
    <w:rsid w:val="00BC0639"/>
    <w:rsid w:val="00BC0676"/>
    <w:rsid w:val="00BC0682"/>
    <w:rsid w:val="00BC06C1"/>
    <w:rsid w:val="00BC06E9"/>
    <w:rsid w:val="00BC075B"/>
    <w:rsid w:val="00BC0870"/>
    <w:rsid w:val="00BC0874"/>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26"/>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AC"/>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3B2"/>
    <w:rsid w:val="00BC5503"/>
    <w:rsid w:val="00BC55B9"/>
    <w:rsid w:val="00BC55FC"/>
    <w:rsid w:val="00BC570F"/>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5C"/>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2B"/>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9"/>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1F"/>
    <w:rsid w:val="00BD7072"/>
    <w:rsid w:val="00BD7267"/>
    <w:rsid w:val="00BD7284"/>
    <w:rsid w:val="00BD7297"/>
    <w:rsid w:val="00BD7363"/>
    <w:rsid w:val="00BD739C"/>
    <w:rsid w:val="00BD744E"/>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BD4"/>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F0"/>
    <w:rsid w:val="00BE3619"/>
    <w:rsid w:val="00BE365A"/>
    <w:rsid w:val="00BE373A"/>
    <w:rsid w:val="00BE373C"/>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0E1"/>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337"/>
    <w:rsid w:val="00BF0433"/>
    <w:rsid w:val="00BF0443"/>
    <w:rsid w:val="00BF0481"/>
    <w:rsid w:val="00BF0493"/>
    <w:rsid w:val="00BF04A2"/>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37"/>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CE"/>
    <w:rsid w:val="00BF2E3F"/>
    <w:rsid w:val="00BF2F1A"/>
    <w:rsid w:val="00BF2FD2"/>
    <w:rsid w:val="00BF30A9"/>
    <w:rsid w:val="00BF323D"/>
    <w:rsid w:val="00BF327D"/>
    <w:rsid w:val="00BF32A8"/>
    <w:rsid w:val="00BF332F"/>
    <w:rsid w:val="00BF346C"/>
    <w:rsid w:val="00BF349C"/>
    <w:rsid w:val="00BF34B8"/>
    <w:rsid w:val="00BF35EE"/>
    <w:rsid w:val="00BF368E"/>
    <w:rsid w:val="00BF3756"/>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4F"/>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6C"/>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A2A"/>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6F"/>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83"/>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70"/>
    <w:rsid w:val="00C047FE"/>
    <w:rsid w:val="00C04849"/>
    <w:rsid w:val="00C048DF"/>
    <w:rsid w:val="00C0490B"/>
    <w:rsid w:val="00C0490D"/>
    <w:rsid w:val="00C049EA"/>
    <w:rsid w:val="00C04A5E"/>
    <w:rsid w:val="00C04AA6"/>
    <w:rsid w:val="00C04B2E"/>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6FD1"/>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91"/>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760"/>
    <w:rsid w:val="00C1285A"/>
    <w:rsid w:val="00C1287E"/>
    <w:rsid w:val="00C12888"/>
    <w:rsid w:val="00C128C8"/>
    <w:rsid w:val="00C128CA"/>
    <w:rsid w:val="00C12959"/>
    <w:rsid w:val="00C129B2"/>
    <w:rsid w:val="00C129CB"/>
    <w:rsid w:val="00C129EE"/>
    <w:rsid w:val="00C12A7F"/>
    <w:rsid w:val="00C12AC6"/>
    <w:rsid w:val="00C12BAF"/>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87"/>
    <w:rsid w:val="00C139FD"/>
    <w:rsid w:val="00C13A59"/>
    <w:rsid w:val="00C13A82"/>
    <w:rsid w:val="00C13A8C"/>
    <w:rsid w:val="00C13B07"/>
    <w:rsid w:val="00C13B3E"/>
    <w:rsid w:val="00C13B4B"/>
    <w:rsid w:val="00C13C1A"/>
    <w:rsid w:val="00C13C4A"/>
    <w:rsid w:val="00C13CB0"/>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BE8"/>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CE"/>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66"/>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D"/>
    <w:rsid w:val="00C20D2E"/>
    <w:rsid w:val="00C20DA3"/>
    <w:rsid w:val="00C20DBB"/>
    <w:rsid w:val="00C20E06"/>
    <w:rsid w:val="00C20E1A"/>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99"/>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24"/>
    <w:rsid w:val="00C22E30"/>
    <w:rsid w:val="00C22EC7"/>
    <w:rsid w:val="00C22F3C"/>
    <w:rsid w:val="00C22F86"/>
    <w:rsid w:val="00C22FA9"/>
    <w:rsid w:val="00C2313B"/>
    <w:rsid w:val="00C23205"/>
    <w:rsid w:val="00C2321F"/>
    <w:rsid w:val="00C2324C"/>
    <w:rsid w:val="00C2325A"/>
    <w:rsid w:val="00C23322"/>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5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18"/>
    <w:rsid w:val="00C24B7D"/>
    <w:rsid w:val="00C24C44"/>
    <w:rsid w:val="00C24CB8"/>
    <w:rsid w:val="00C24CF6"/>
    <w:rsid w:val="00C24D89"/>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5C"/>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6E2"/>
    <w:rsid w:val="00C26785"/>
    <w:rsid w:val="00C267BE"/>
    <w:rsid w:val="00C267D5"/>
    <w:rsid w:val="00C26869"/>
    <w:rsid w:val="00C268A9"/>
    <w:rsid w:val="00C268CB"/>
    <w:rsid w:val="00C26A1E"/>
    <w:rsid w:val="00C26A39"/>
    <w:rsid w:val="00C26A9B"/>
    <w:rsid w:val="00C26ACB"/>
    <w:rsid w:val="00C26B02"/>
    <w:rsid w:val="00C26B87"/>
    <w:rsid w:val="00C26D36"/>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26"/>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7FE"/>
    <w:rsid w:val="00C31805"/>
    <w:rsid w:val="00C31813"/>
    <w:rsid w:val="00C3187F"/>
    <w:rsid w:val="00C31956"/>
    <w:rsid w:val="00C3196B"/>
    <w:rsid w:val="00C31AD7"/>
    <w:rsid w:val="00C31AE8"/>
    <w:rsid w:val="00C31AF4"/>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2EB"/>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59"/>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8E"/>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96"/>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0FE2"/>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2C1"/>
    <w:rsid w:val="00C422FF"/>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3FE"/>
    <w:rsid w:val="00C43419"/>
    <w:rsid w:val="00C43457"/>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02"/>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03"/>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6B"/>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4F4"/>
    <w:rsid w:val="00C53528"/>
    <w:rsid w:val="00C5356F"/>
    <w:rsid w:val="00C53590"/>
    <w:rsid w:val="00C537CA"/>
    <w:rsid w:val="00C53833"/>
    <w:rsid w:val="00C5387D"/>
    <w:rsid w:val="00C538EC"/>
    <w:rsid w:val="00C53994"/>
    <w:rsid w:val="00C539F5"/>
    <w:rsid w:val="00C53ABE"/>
    <w:rsid w:val="00C53ADB"/>
    <w:rsid w:val="00C53B0A"/>
    <w:rsid w:val="00C53B1E"/>
    <w:rsid w:val="00C53B27"/>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A9E"/>
    <w:rsid w:val="00C54BDE"/>
    <w:rsid w:val="00C54C1E"/>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46B"/>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283"/>
    <w:rsid w:val="00C56375"/>
    <w:rsid w:val="00C563FE"/>
    <w:rsid w:val="00C564FD"/>
    <w:rsid w:val="00C56572"/>
    <w:rsid w:val="00C5665B"/>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7E"/>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D6"/>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52"/>
    <w:rsid w:val="00C622BD"/>
    <w:rsid w:val="00C622DF"/>
    <w:rsid w:val="00C6239F"/>
    <w:rsid w:val="00C624C4"/>
    <w:rsid w:val="00C6259E"/>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2F73"/>
    <w:rsid w:val="00C6300D"/>
    <w:rsid w:val="00C63115"/>
    <w:rsid w:val="00C63159"/>
    <w:rsid w:val="00C631BD"/>
    <w:rsid w:val="00C63209"/>
    <w:rsid w:val="00C63244"/>
    <w:rsid w:val="00C63339"/>
    <w:rsid w:val="00C63419"/>
    <w:rsid w:val="00C63468"/>
    <w:rsid w:val="00C63480"/>
    <w:rsid w:val="00C63499"/>
    <w:rsid w:val="00C634D5"/>
    <w:rsid w:val="00C634F0"/>
    <w:rsid w:val="00C63508"/>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1F"/>
    <w:rsid w:val="00C651C9"/>
    <w:rsid w:val="00C651E5"/>
    <w:rsid w:val="00C652EE"/>
    <w:rsid w:val="00C65321"/>
    <w:rsid w:val="00C65324"/>
    <w:rsid w:val="00C65349"/>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56"/>
    <w:rsid w:val="00C67661"/>
    <w:rsid w:val="00C6790B"/>
    <w:rsid w:val="00C67944"/>
    <w:rsid w:val="00C67B42"/>
    <w:rsid w:val="00C67B73"/>
    <w:rsid w:val="00C67C46"/>
    <w:rsid w:val="00C67D43"/>
    <w:rsid w:val="00C67D60"/>
    <w:rsid w:val="00C67D73"/>
    <w:rsid w:val="00C67DB1"/>
    <w:rsid w:val="00C67DDD"/>
    <w:rsid w:val="00C67DFE"/>
    <w:rsid w:val="00C67E08"/>
    <w:rsid w:val="00C67E8A"/>
    <w:rsid w:val="00C67EA8"/>
    <w:rsid w:val="00C67EDB"/>
    <w:rsid w:val="00C67EEA"/>
    <w:rsid w:val="00C67F89"/>
    <w:rsid w:val="00C7004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CE"/>
    <w:rsid w:val="00C71CDF"/>
    <w:rsid w:val="00C71D46"/>
    <w:rsid w:val="00C71D59"/>
    <w:rsid w:val="00C71D81"/>
    <w:rsid w:val="00C71DEC"/>
    <w:rsid w:val="00C71E55"/>
    <w:rsid w:val="00C71EF8"/>
    <w:rsid w:val="00C71F40"/>
    <w:rsid w:val="00C71FB1"/>
    <w:rsid w:val="00C7205A"/>
    <w:rsid w:val="00C72128"/>
    <w:rsid w:val="00C7219B"/>
    <w:rsid w:val="00C72255"/>
    <w:rsid w:val="00C72308"/>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9B9"/>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8D0"/>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BE"/>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A75"/>
    <w:rsid w:val="00C77C42"/>
    <w:rsid w:val="00C77CE6"/>
    <w:rsid w:val="00C77DFF"/>
    <w:rsid w:val="00C77F3E"/>
    <w:rsid w:val="00C800E1"/>
    <w:rsid w:val="00C800F3"/>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31"/>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01"/>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47E"/>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192"/>
    <w:rsid w:val="00C90288"/>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9B"/>
    <w:rsid w:val="00C90CFC"/>
    <w:rsid w:val="00C90D13"/>
    <w:rsid w:val="00C90D16"/>
    <w:rsid w:val="00C90D43"/>
    <w:rsid w:val="00C90F95"/>
    <w:rsid w:val="00C9102A"/>
    <w:rsid w:val="00C910A2"/>
    <w:rsid w:val="00C910CE"/>
    <w:rsid w:val="00C910F8"/>
    <w:rsid w:val="00C91186"/>
    <w:rsid w:val="00C91212"/>
    <w:rsid w:val="00C9127C"/>
    <w:rsid w:val="00C91352"/>
    <w:rsid w:val="00C91356"/>
    <w:rsid w:val="00C9139E"/>
    <w:rsid w:val="00C9146E"/>
    <w:rsid w:val="00C91482"/>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0D"/>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C27"/>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44"/>
    <w:rsid w:val="00C96A7F"/>
    <w:rsid w:val="00C96A93"/>
    <w:rsid w:val="00C96A95"/>
    <w:rsid w:val="00C96AA4"/>
    <w:rsid w:val="00C96AEC"/>
    <w:rsid w:val="00C96B8A"/>
    <w:rsid w:val="00C96BB5"/>
    <w:rsid w:val="00C96C90"/>
    <w:rsid w:val="00C96DAF"/>
    <w:rsid w:val="00C96DC1"/>
    <w:rsid w:val="00C96DE5"/>
    <w:rsid w:val="00C96DE7"/>
    <w:rsid w:val="00C96DEE"/>
    <w:rsid w:val="00C96E01"/>
    <w:rsid w:val="00C96E29"/>
    <w:rsid w:val="00C96E39"/>
    <w:rsid w:val="00C96E44"/>
    <w:rsid w:val="00C96F06"/>
    <w:rsid w:val="00C96FA4"/>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B6"/>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8EF"/>
    <w:rsid w:val="00CA197B"/>
    <w:rsid w:val="00CA1AA1"/>
    <w:rsid w:val="00CA1AC4"/>
    <w:rsid w:val="00CA1B56"/>
    <w:rsid w:val="00CA1BA8"/>
    <w:rsid w:val="00CA1BDD"/>
    <w:rsid w:val="00CA1CBB"/>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1CA"/>
    <w:rsid w:val="00CA3350"/>
    <w:rsid w:val="00CA3587"/>
    <w:rsid w:val="00CA3591"/>
    <w:rsid w:val="00CA3669"/>
    <w:rsid w:val="00CA36F5"/>
    <w:rsid w:val="00CA3702"/>
    <w:rsid w:val="00CA378C"/>
    <w:rsid w:val="00CA37C5"/>
    <w:rsid w:val="00CA3819"/>
    <w:rsid w:val="00CA3868"/>
    <w:rsid w:val="00CA3897"/>
    <w:rsid w:val="00CA399F"/>
    <w:rsid w:val="00CA39D3"/>
    <w:rsid w:val="00CA3A43"/>
    <w:rsid w:val="00CA3ABD"/>
    <w:rsid w:val="00CA3BC5"/>
    <w:rsid w:val="00CA3BF1"/>
    <w:rsid w:val="00CA3DD1"/>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45"/>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DE"/>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6D"/>
    <w:rsid w:val="00CB0A8B"/>
    <w:rsid w:val="00CB0AC9"/>
    <w:rsid w:val="00CB0AD8"/>
    <w:rsid w:val="00CB0B15"/>
    <w:rsid w:val="00CB0B38"/>
    <w:rsid w:val="00CB0C2C"/>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69"/>
    <w:rsid w:val="00CB18BD"/>
    <w:rsid w:val="00CB19AE"/>
    <w:rsid w:val="00CB19C8"/>
    <w:rsid w:val="00CB1C50"/>
    <w:rsid w:val="00CB1C75"/>
    <w:rsid w:val="00CB1DA0"/>
    <w:rsid w:val="00CB1DF4"/>
    <w:rsid w:val="00CB1E10"/>
    <w:rsid w:val="00CB1E4E"/>
    <w:rsid w:val="00CB1E98"/>
    <w:rsid w:val="00CB1F3F"/>
    <w:rsid w:val="00CB1F7F"/>
    <w:rsid w:val="00CB20D5"/>
    <w:rsid w:val="00CB2151"/>
    <w:rsid w:val="00CB2163"/>
    <w:rsid w:val="00CB2187"/>
    <w:rsid w:val="00CB21E1"/>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7C"/>
    <w:rsid w:val="00CB4A87"/>
    <w:rsid w:val="00CB4ACD"/>
    <w:rsid w:val="00CB4ADA"/>
    <w:rsid w:val="00CB4B59"/>
    <w:rsid w:val="00CB4BFC"/>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08"/>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36D"/>
    <w:rsid w:val="00CC03E4"/>
    <w:rsid w:val="00CC04BA"/>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2A"/>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56"/>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5D"/>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54"/>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16"/>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C78"/>
    <w:rsid w:val="00CD1D23"/>
    <w:rsid w:val="00CD1D25"/>
    <w:rsid w:val="00CD1D46"/>
    <w:rsid w:val="00CD1E0F"/>
    <w:rsid w:val="00CD1EA6"/>
    <w:rsid w:val="00CD2023"/>
    <w:rsid w:val="00CD2044"/>
    <w:rsid w:val="00CD206D"/>
    <w:rsid w:val="00CD207E"/>
    <w:rsid w:val="00CD2088"/>
    <w:rsid w:val="00CD20B6"/>
    <w:rsid w:val="00CD210E"/>
    <w:rsid w:val="00CD2351"/>
    <w:rsid w:val="00CD235C"/>
    <w:rsid w:val="00CD2381"/>
    <w:rsid w:val="00CD238B"/>
    <w:rsid w:val="00CD243C"/>
    <w:rsid w:val="00CD2454"/>
    <w:rsid w:val="00CD250B"/>
    <w:rsid w:val="00CD259C"/>
    <w:rsid w:val="00CD266C"/>
    <w:rsid w:val="00CD2727"/>
    <w:rsid w:val="00CD2778"/>
    <w:rsid w:val="00CD286A"/>
    <w:rsid w:val="00CD2B3D"/>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91"/>
    <w:rsid w:val="00CD3AE3"/>
    <w:rsid w:val="00CD3B59"/>
    <w:rsid w:val="00CD3B85"/>
    <w:rsid w:val="00CD3DF4"/>
    <w:rsid w:val="00CD3E08"/>
    <w:rsid w:val="00CD3E60"/>
    <w:rsid w:val="00CD3E88"/>
    <w:rsid w:val="00CD3F84"/>
    <w:rsid w:val="00CD408C"/>
    <w:rsid w:val="00CD4095"/>
    <w:rsid w:val="00CD417D"/>
    <w:rsid w:val="00CD4219"/>
    <w:rsid w:val="00CD43F9"/>
    <w:rsid w:val="00CD452F"/>
    <w:rsid w:val="00CD4620"/>
    <w:rsid w:val="00CD466D"/>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D5"/>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B6"/>
    <w:rsid w:val="00CD7AE7"/>
    <w:rsid w:val="00CD7B41"/>
    <w:rsid w:val="00CD7B42"/>
    <w:rsid w:val="00CD7BD4"/>
    <w:rsid w:val="00CD7BD5"/>
    <w:rsid w:val="00CD7C04"/>
    <w:rsid w:val="00CD7DE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1"/>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9DB"/>
    <w:rsid w:val="00CE3A9D"/>
    <w:rsid w:val="00CE3AE4"/>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647"/>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69E"/>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205"/>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1"/>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856"/>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AFC"/>
    <w:rsid w:val="00D01BC3"/>
    <w:rsid w:val="00D01BFF"/>
    <w:rsid w:val="00D01C0B"/>
    <w:rsid w:val="00D01C4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68"/>
    <w:rsid w:val="00D036B9"/>
    <w:rsid w:val="00D036DB"/>
    <w:rsid w:val="00D03768"/>
    <w:rsid w:val="00D03778"/>
    <w:rsid w:val="00D03780"/>
    <w:rsid w:val="00D038AB"/>
    <w:rsid w:val="00D0390F"/>
    <w:rsid w:val="00D03917"/>
    <w:rsid w:val="00D03A71"/>
    <w:rsid w:val="00D03C16"/>
    <w:rsid w:val="00D03C2A"/>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35"/>
    <w:rsid w:val="00D046E7"/>
    <w:rsid w:val="00D04861"/>
    <w:rsid w:val="00D04894"/>
    <w:rsid w:val="00D048AA"/>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9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18"/>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5F4"/>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4AD"/>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9FB"/>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8B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30B"/>
    <w:rsid w:val="00D16401"/>
    <w:rsid w:val="00D164B3"/>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5"/>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97"/>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2FF8"/>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84"/>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78"/>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2F53"/>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BFF"/>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9F6"/>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3D7"/>
    <w:rsid w:val="00D35479"/>
    <w:rsid w:val="00D35503"/>
    <w:rsid w:val="00D3552A"/>
    <w:rsid w:val="00D3559E"/>
    <w:rsid w:val="00D358F9"/>
    <w:rsid w:val="00D35919"/>
    <w:rsid w:val="00D35992"/>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06E"/>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11"/>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0"/>
    <w:rsid w:val="00D428F3"/>
    <w:rsid w:val="00D4290C"/>
    <w:rsid w:val="00D42A8D"/>
    <w:rsid w:val="00D42AD7"/>
    <w:rsid w:val="00D42B47"/>
    <w:rsid w:val="00D42BFB"/>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03"/>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DB0"/>
    <w:rsid w:val="00D44EC8"/>
    <w:rsid w:val="00D44EED"/>
    <w:rsid w:val="00D45036"/>
    <w:rsid w:val="00D450E3"/>
    <w:rsid w:val="00D45152"/>
    <w:rsid w:val="00D451D6"/>
    <w:rsid w:val="00D45232"/>
    <w:rsid w:val="00D4535E"/>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4"/>
    <w:rsid w:val="00D50D18"/>
    <w:rsid w:val="00D50D87"/>
    <w:rsid w:val="00D50E96"/>
    <w:rsid w:val="00D50E99"/>
    <w:rsid w:val="00D50EA7"/>
    <w:rsid w:val="00D5103F"/>
    <w:rsid w:val="00D51101"/>
    <w:rsid w:val="00D511F0"/>
    <w:rsid w:val="00D51225"/>
    <w:rsid w:val="00D5130B"/>
    <w:rsid w:val="00D5131D"/>
    <w:rsid w:val="00D5134A"/>
    <w:rsid w:val="00D513C1"/>
    <w:rsid w:val="00D5140D"/>
    <w:rsid w:val="00D51777"/>
    <w:rsid w:val="00D51783"/>
    <w:rsid w:val="00D51891"/>
    <w:rsid w:val="00D51A42"/>
    <w:rsid w:val="00D51A51"/>
    <w:rsid w:val="00D51BAF"/>
    <w:rsid w:val="00D51CB8"/>
    <w:rsid w:val="00D51CC4"/>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97"/>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B6"/>
    <w:rsid w:val="00D56304"/>
    <w:rsid w:val="00D56372"/>
    <w:rsid w:val="00D563BB"/>
    <w:rsid w:val="00D566AB"/>
    <w:rsid w:val="00D56768"/>
    <w:rsid w:val="00D56772"/>
    <w:rsid w:val="00D5679D"/>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54"/>
    <w:rsid w:val="00D60BEE"/>
    <w:rsid w:val="00D60D00"/>
    <w:rsid w:val="00D60D6B"/>
    <w:rsid w:val="00D60E22"/>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79"/>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5E"/>
    <w:rsid w:val="00D64B66"/>
    <w:rsid w:val="00D64D27"/>
    <w:rsid w:val="00D64D87"/>
    <w:rsid w:val="00D64DA8"/>
    <w:rsid w:val="00D64DD4"/>
    <w:rsid w:val="00D64E53"/>
    <w:rsid w:val="00D64FFD"/>
    <w:rsid w:val="00D65078"/>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7C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E26"/>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CE"/>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6D5"/>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4"/>
    <w:rsid w:val="00D7319A"/>
    <w:rsid w:val="00D731A4"/>
    <w:rsid w:val="00D731BE"/>
    <w:rsid w:val="00D73223"/>
    <w:rsid w:val="00D7322D"/>
    <w:rsid w:val="00D732EA"/>
    <w:rsid w:val="00D7330E"/>
    <w:rsid w:val="00D7337B"/>
    <w:rsid w:val="00D7338C"/>
    <w:rsid w:val="00D733DA"/>
    <w:rsid w:val="00D733FF"/>
    <w:rsid w:val="00D73492"/>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CE6"/>
    <w:rsid w:val="00D73DB6"/>
    <w:rsid w:val="00D73E60"/>
    <w:rsid w:val="00D73E61"/>
    <w:rsid w:val="00D73E92"/>
    <w:rsid w:val="00D73EBC"/>
    <w:rsid w:val="00D73F4C"/>
    <w:rsid w:val="00D74000"/>
    <w:rsid w:val="00D74049"/>
    <w:rsid w:val="00D740E5"/>
    <w:rsid w:val="00D741D7"/>
    <w:rsid w:val="00D74339"/>
    <w:rsid w:val="00D743C7"/>
    <w:rsid w:val="00D7440F"/>
    <w:rsid w:val="00D7452A"/>
    <w:rsid w:val="00D746CD"/>
    <w:rsid w:val="00D7474A"/>
    <w:rsid w:val="00D747C1"/>
    <w:rsid w:val="00D74843"/>
    <w:rsid w:val="00D7487A"/>
    <w:rsid w:val="00D748AC"/>
    <w:rsid w:val="00D74A0E"/>
    <w:rsid w:val="00D74AFC"/>
    <w:rsid w:val="00D74C4A"/>
    <w:rsid w:val="00D74CC2"/>
    <w:rsid w:val="00D74CE7"/>
    <w:rsid w:val="00D74D1C"/>
    <w:rsid w:val="00D74D2D"/>
    <w:rsid w:val="00D74D65"/>
    <w:rsid w:val="00D74DBE"/>
    <w:rsid w:val="00D74DFB"/>
    <w:rsid w:val="00D74E1D"/>
    <w:rsid w:val="00D74E4F"/>
    <w:rsid w:val="00D74F7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D9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0"/>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AAF"/>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EF"/>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0F53"/>
    <w:rsid w:val="00D9104F"/>
    <w:rsid w:val="00D91103"/>
    <w:rsid w:val="00D91170"/>
    <w:rsid w:val="00D91203"/>
    <w:rsid w:val="00D9122F"/>
    <w:rsid w:val="00D91263"/>
    <w:rsid w:val="00D91288"/>
    <w:rsid w:val="00D912A8"/>
    <w:rsid w:val="00D9138B"/>
    <w:rsid w:val="00D913CA"/>
    <w:rsid w:val="00D9145E"/>
    <w:rsid w:val="00D914D8"/>
    <w:rsid w:val="00D91514"/>
    <w:rsid w:val="00D915DF"/>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21"/>
    <w:rsid w:val="00D9213D"/>
    <w:rsid w:val="00D92145"/>
    <w:rsid w:val="00D92148"/>
    <w:rsid w:val="00D92189"/>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444"/>
    <w:rsid w:val="00D9351D"/>
    <w:rsid w:val="00D935C7"/>
    <w:rsid w:val="00D935DD"/>
    <w:rsid w:val="00D936EB"/>
    <w:rsid w:val="00D93714"/>
    <w:rsid w:val="00D937A1"/>
    <w:rsid w:val="00D938F3"/>
    <w:rsid w:val="00D93910"/>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5F98"/>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4"/>
    <w:rsid w:val="00D978EE"/>
    <w:rsid w:val="00D97901"/>
    <w:rsid w:val="00D97A63"/>
    <w:rsid w:val="00D97B63"/>
    <w:rsid w:val="00D97B98"/>
    <w:rsid w:val="00D97BB8"/>
    <w:rsid w:val="00D97CED"/>
    <w:rsid w:val="00D97DB2"/>
    <w:rsid w:val="00D97DF1"/>
    <w:rsid w:val="00D97E56"/>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E9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2"/>
    <w:rsid w:val="00DA4E56"/>
    <w:rsid w:val="00DA4E7C"/>
    <w:rsid w:val="00DA4EC5"/>
    <w:rsid w:val="00DA4FA9"/>
    <w:rsid w:val="00DA5179"/>
    <w:rsid w:val="00DA51DD"/>
    <w:rsid w:val="00DA525F"/>
    <w:rsid w:val="00DA52DE"/>
    <w:rsid w:val="00DA5388"/>
    <w:rsid w:val="00DA5421"/>
    <w:rsid w:val="00DA54A5"/>
    <w:rsid w:val="00DA5564"/>
    <w:rsid w:val="00DA5629"/>
    <w:rsid w:val="00DA5676"/>
    <w:rsid w:val="00DA56AB"/>
    <w:rsid w:val="00DA5752"/>
    <w:rsid w:val="00DA5768"/>
    <w:rsid w:val="00DA57DF"/>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708"/>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046"/>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5B"/>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B86"/>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7B"/>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CFD"/>
    <w:rsid w:val="00DB7D49"/>
    <w:rsid w:val="00DB7D6C"/>
    <w:rsid w:val="00DB7E23"/>
    <w:rsid w:val="00DB7E25"/>
    <w:rsid w:val="00DB7E46"/>
    <w:rsid w:val="00DB7E4E"/>
    <w:rsid w:val="00DB7EF8"/>
    <w:rsid w:val="00DB7EF9"/>
    <w:rsid w:val="00DB7F15"/>
    <w:rsid w:val="00DB7F2D"/>
    <w:rsid w:val="00DB7F41"/>
    <w:rsid w:val="00DB7FB9"/>
    <w:rsid w:val="00DB7FBA"/>
    <w:rsid w:val="00DC0086"/>
    <w:rsid w:val="00DC009F"/>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1E0"/>
    <w:rsid w:val="00DC13CE"/>
    <w:rsid w:val="00DC15B6"/>
    <w:rsid w:val="00DC1655"/>
    <w:rsid w:val="00DC1708"/>
    <w:rsid w:val="00DC1A77"/>
    <w:rsid w:val="00DC1A89"/>
    <w:rsid w:val="00DC1AD7"/>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37E"/>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A8"/>
    <w:rsid w:val="00DC4DBE"/>
    <w:rsid w:val="00DC4E71"/>
    <w:rsid w:val="00DC4F27"/>
    <w:rsid w:val="00DC4F63"/>
    <w:rsid w:val="00DC4FB6"/>
    <w:rsid w:val="00DC4FB8"/>
    <w:rsid w:val="00DC50F5"/>
    <w:rsid w:val="00DC5105"/>
    <w:rsid w:val="00DC5109"/>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B"/>
    <w:rsid w:val="00DC7E8E"/>
    <w:rsid w:val="00DC7F3D"/>
    <w:rsid w:val="00DC7FC2"/>
    <w:rsid w:val="00DD00B7"/>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DD9"/>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8C7"/>
    <w:rsid w:val="00DD291D"/>
    <w:rsid w:val="00DD2926"/>
    <w:rsid w:val="00DD2988"/>
    <w:rsid w:val="00DD2A37"/>
    <w:rsid w:val="00DD2A47"/>
    <w:rsid w:val="00DD2A4D"/>
    <w:rsid w:val="00DD2AE5"/>
    <w:rsid w:val="00DD2BA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85"/>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A3"/>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A8"/>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31"/>
    <w:rsid w:val="00DE3DF6"/>
    <w:rsid w:val="00DE3E29"/>
    <w:rsid w:val="00DE3E3C"/>
    <w:rsid w:val="00DE3EB3"/>
    <w:rsid w:val="00DE3F02"/>
    <w:rsid w:val="00DE3F5F"/>
    <w:rsid w:val="00DE4029"/>
    <w:rsid w:val="00DE402F"/>
    <w:rsid w:val="00DE4140"/>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38"/>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1B8"/>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BD"/>
    <w:rsid w:val="00DE6DEB"/>
    <w:rsid w:val="00DE6F7B"/>
    <w:rsid w:val="00DE6F7D"/>
    <w:rsid w:val="00DE7032"/>
    <w:rsid w:val="00DE709F"/>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EFA"/>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70"/>
    <w:rsid w:val="00DF0C93"/>
    <w:rsid w:val="00DF0CA9"/>
    <w:rsid w:val="00DF0D2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7D0"/>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7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E3A"/>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09"/>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23"/>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32"/>
    <w:rsid w:val="00E101A9"/>
    <w:rsid w:val="00E101E9"/>
    <w:rsid w:val="00E1020D"/>
    <w:rsid w:val="00E102B0"/>
    <w:rsid w:val="00E1036E"/>
    <w:rsid w:val="00E103B2"/>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97A"/>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DFF"/>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1D"/>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447"/>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2A"/>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6B"/>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7F"/>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14"/>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4F83"/>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6C"/>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14"/>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BA"/>
    <w:rsid w:val="00E425CE"/>
    <w:rsid w:val="00E42600"/>
    <w:rsid w:val="00E4260C"/>
    <w:rsid w:val="00E42618"/>
    <w:rsid w:val="00E42628"/>
    <w:rsid w:val="00E426AE"/>
    <w:rsid w:val="00E4272D"/>
    <w:rsid w:val="00E427A2"/>
    <w:rsid w:val="00E4280D"/>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7E"/>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36"/>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9BE"/>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B"/>
    <w:rsid w:val="00E5394C"/>
    <w:rsid w:val="00E53966"/>
    <w:rsid w:val="00E53A05"/>
    <w:rsid w:val="00E53A78"/>
    <w:rsid w:val="00E53B37"/>
    <w:rsid w:val="00E53B90"/>
    <w:rsid w:val="00E53BD9"/>
    <w:rsid w:val="00E53BF4"/>
    <w:rsid w:val="00E53C0F"/>
    <w:rsid w:val="00E53C68"/>
    <w:rsid w:val="00E53CA2"/>
    <w:rsid w:val="00E53CD1"/>
    <w:rsid w:val="00E53E4C"/>
    <w:rsid w:val="00E53E58"/>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3B"/>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277"/>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ED"/>
    <w:rsid w:val="00E56DF3"/>
    <w:rsid w:val="00E56E4D"/>
    <w:rsid w:val="00E56F4A"/>
    <w:rsid w:val="00E56F7C"/>
    <w:rsid w:val="00E57002"/>
    <w:rsid w:val="00E57025"/>
    <w:rsid w:val="00E57069"/>
    <w:rsid w:val="00E57104"/>
    <w:rsid w:val="00E5717C"/>
    <w:rsid w:val="00E571AF"/>
    <w:rsid w:val="00E57256"/>
    <w:rsid w:val="00E5733B"/>
    <w:rsid w:val="00E57354"/>
    <w:rsid w:val="00E57390"/>
    <w:rsid w:val="00E5745B"/>
    <w:rsid w:val="00E57536"/>
    <w:rsid w:val="00E57592"/>
    <w:rsid w:val="00E575AC"/>
    <w:rsid w:val="00E575BF"/>
    <w:rsid w:val="00E57778"/>
    <w:rsid w:val="00E577DF"/>
    <w:rsid w:val="00E5781D"/>
    <w:rsid w:val="00E57878"/>
    <w:rsid w:val="00E578DC"/>
    <w:rsid w:val="00E5799C"/>
    <w:rsid w:val="00E579AE"/>
    <w:rsid w:val="00E579B2"/>
    <w:rsid w:val="00E57A0F"/>
    <w:rsid w:val="00E57A82"/>
    <w:rsid w:val="00E57A9E"/>
    <w:rsid w:val="00E57AEA"/>
    <w:rsid w:val="00E57B44"/>
    <w:rsid w:val="00E57B68"/>
    <w:rsid w:val="00E57C88"/>
    <w:rsid w:val="00E57E5A"/>
    <w:rsid w:val="00E57EBC"/>
    <w:rsid w:val="00E57F8F"/>
    <w:rsid w:val="00E60070"/>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9F3"/>
    <w:rsid w:val="00E61A68"/>
    <w:rsid w:val="00E61D46"/>
    <w:rsid w:val="00E61FAC"/>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A5"/>
    <w:rsid w:val="00E631F7"/>
    <w:rsid w:val="00E6321B"/>
    <w:rsid w:val="00E63289"/>
    <w:rsid w:val="00E632CA"/>
    <w:rsid w:val="00E6339B"/>
    <w:rsid w:val="00E634A5"/>
    <w:rsid w:val="00E634C8"/>
    <w:rsid w:val="00E6359A"/>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46"/>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04"/>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18"/>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A41"/>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6E"/>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82"/>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C1"/>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BE2"/>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8C"/>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54"/>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05"/>
    <w:rsid w:val="00E84C40"/>
    <w:rsid w:val="00E84C41"/>
    <w:rsid w:val="00E84C86"/>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5"/>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6EB9"/>
    <w:rsid w:val="00E87122"/>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860"/>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0A"/>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D07"/>
    <w:rsid w:val="00E94DC2"/>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9C"/>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20"/>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A0B"/>
    <w:rsid w:val="00E96B90"/>
    <w:rsid w:val="00E96C89"/>
    <w:rsid w:val="00E96CB4"/>
    <w:rsid w:val="00E96D06"/>
    <w:rsid w:val="00E96DD6"/>
    <w:rsid w:val="00E96E85"/>
    <w:rsid w:val="00E96F7A"/>
    <w:rsid w:val="00E96FAB"/>
    <w:rsid w:val="00E9709E"/>
    <w:rsid w:val="00E970AC"/>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1"/>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10"/>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AEE"/>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4E"/>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0C8"/>
    <w:rsid w:val="00EA6179"/>
    <w:rsid w:val="00EA61FD"/>
    <w:rsid w:val="00EA620B"/>
    <w:rsid w:val="00EA6215"/>
    <w:rsid w:val="00EA6217"/>
    <w:rsid w:val="00EA62D5"/>
    <w:rsid w:val="00EA6302"/>
    <w:rsid w:val="00EA644E"/>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EF"/>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EE"/>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37"/>
    <w:rsid w:val="00EB195A"/>
    <w:rsid w:val="00EB1A10"/>
    <w:rsid w:val="00EB1A26"/>
    <w:rsid w:val="00EB1A3C"/>
    <w:rsid w:val="00EB1B0B"/>
    <w:rsid w:val="00EB1C0A"/>
    <w:rsid w:val="00EB1C67"/>
    <w:rsid w:val="00EB1D0B"/>
    <w:rsid w:val="00EB1DD3"/>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EB1"/>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3E0"/>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3A"/>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5"/>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8E"/>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28"/>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D3B"/>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21"/>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1C"/>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6B"/>
    <w:rsid w:val="00ED187F"/>
    <w:rsid w:val="00ED192B"/>
    <w:rsid w:val="00ED1A6D"/>
    <w:rsid w:val="00ED1BDC"/>
    <w:rsid w:val="00ED1C5B"/>
    <w:rsid w:val="00ED1CE6"/>
    <w:rsid w:val="00ED1DB7"/>
    <w:rsid w:val="00ED1EAF"/>
    <w:rsid w:val="00ED2043"/>
    <w:rsid w:val="00ED206E"/>
    <w:rsid w:val="00ED20A9"/>
    <w:rsid w:val="00ED211B"/>
    <w:rsid w:val="00ED2136"/>
    <w:rsid w:val="00ED213D"/>
    <w:rsid w:val="00ED21D3"/>
    <w:rsid w:val="00ED21DD"/>
    <w:rsid w:val="00ED2226"/>
    <w:rsid w:val="00ED22A1"/>
    <w:rsid w:val="00ED22E8"/>
    <w:rsid w:val="00ED22F9"/>
    <w:rsid w:val="00ED2368"/>
    <w:rsid w:val="00ED2391"/>
    <w:rsid w:val="00ED23B6"/>
    <w:rsid w:val="00ED244F"/>
    <w:rsid w:val="00ED246A"/>
    <w:rsid w:val="00ED24CB"/>
    <w:rsid w:val="00ED2664"/>
    <w:rsid w:val="00ED2731"/>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BD"/>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0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4DB"/>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07"/>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60"/>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45"/>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EE3"/>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D8"/>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C5E"/>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84"/>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70"/>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8D"/>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71"/>
    <w:rsid w:val="00F018C8"/>
    <w:rsid w:val="00F018F1"/>
    <w:rsid w:val="00F01945"/>
    <w:rsid w:val="00F01949"/>
    <w:rsid w:val="00F0194C"/>
    <w:rsid w:val="00F0197E"/>
    <w:rsid w:val="00F019D3"/>
    <w:rsid w:val="00F01A04"/>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7E"/>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AA4"/>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ED0"/>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A0B"/>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5"/>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29"/>
    <w:rsid w:val="00F12675"/>
    <w:rsid w:val="00F12747"/>
    <w:rsid w:val="00F1276E"/>
    <w:rsid w:val="00F1279A"/>
    <w:rsid w:val="00F127DC"/>
    <w:rsid w:val="00F12880"/>
    <w:rsid w:val="00F1289A"/>
    <w:rsid w:val="00F128F8"/>
    <w:rsid w:val="00F129A2"/>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44"/>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0B8"/>
    <w:rsid w:val="00F26140"/>
    <w:rsid w:val="00F2617F"/>
    <w:rsid w:val="00F261CF"/>
    <w:rsid w:val="00F26384"/>
    <w:rsid w:val="00F26427"/>
    <w:rsid w:val="00F264E0"/>
    <w:rsid w:val="00F26579"/>
    <w:rsid w:val="00F2658D"/>
    <w:rsid w:val="00F26663"/>
    <w:rsid w:val="00F266A2"/>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05"/>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3FC"/>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0F"/>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377"/>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5E5"/>
    <w:rsid w:val="00F40788"/>
    <w:rsid w:val="00F407C9"/>
    <w:rsid w:val="00F407E2"/>
    <w:rsid w:val="00F408D7"/>
    <w:rsid w:val="00F409CD"/>
    <w:rsid w:val="00F40A88"/>
    <w:rsid w:val="00F40BAF"/>
    <w:rsid w:val="00F40C03"/>
    <w:rsid w:val="00F40C73"/>
    <w:rsid w:val="00F40D5B"/>
    <w:rsid w:val="00F40E54"/>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9B4"/>
    <w:rsid w:val="00F43A77"/>
    <w:rsid w:val="00F43A89"/>
    <w:rsid w:val="00F43AB5"/>
    <w:rsid w:val="00F43AB9"/>
    <w:rsid w:val="00F43B7F"/>
    <w:rsid w:val="00F43BF8"/>
    <w:rsid w:val="00F43C1E"/>
    <w:rsid w:val="00F43D13"/>
    <w:rsid w:val="00F43D9F"/>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9A7"/>
    <w:rsid w:val="00F44ACE"/>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CEE"/>
    <w:rsid w:val="00F45D61"/>
    <w:rsid w:val="00F45D67"/>
    <w:rsid w:val="00F45DCB"/>
    <w:rsid w:val="00F45E17"/>
    <w:rsid w:val="00F45F23"/>
    <w:rsid w:val="00F45F40"/>
    <w:rsid w:val="00F45F69"/>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4F"/>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65"/>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9E"/>
    <w:rsid w:val="00F510AC"/>
    <w:rsid w:val="00F510D6"/>
    <w:rsid w:val="00F510F8"/>
    <w:rsid w:val="00F5119A"/>
    <w:rsid w:val="00F511F3"/>
    <w:rsid w:val="00F51229"/>
    <w:rsid w:val="00F51289"/>
    <w:rsid w:val="00F513E8"/>
    <w:rsid w:val="00F5141D"/>
    <w:rsid w:val="00F514A2"/>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8F"/>
    <w:rsid w:val="00F553E7"/>
    <w:rsid w:val="00F5541D"/>
    <w:rsid w:val="00F554AD"/>
    <w:rsid w:val="00F554BE"/>
    <w:rsid w:val="00F554D6"/>
    <w:rsid w:val="00F5563B"/>
    <w:rsid w:val="00F55677"/>
    <w:rsid w:val="00F556D7"/>
    <w:rsid w:val="00F55757"/>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2"/>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3C"/>
    <w:rsid w:val="00F5731A"/>
    <w:rsid w:val="00F57325"/>
    <w:rsid w:val="00F5735B"/>
    <w:rsid w:val="00F573DC"/>
    <w:rsid w:val="00F573FD"/>
    <w:rsid w:val="00F57518"/>
    <w:rsid w:val="00F57712"/>
    <w:rsid w:val="00F57733"/>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BC"/>
    <w:rsid w:val="00F63BC3"/>
    <w:rsid w:val="00F63BEE"/>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3F"/>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C7"/>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28"/>
    <w:rsid w:val="00F67188"/>
    <w:rsid w:val="00F671BF"/>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0B"/>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9"/>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2A5"/>
    <w:rsid w:val="00F764B1"/>
    <w:rsid w:val="00F764BA"/>
    <w:rsid w:val="00F76591"/>
    <w:rsid w:val="00F765E9"/>
    <w:rsid w:val="00F76610"/>
    <w:rsid w:val="00F76617"/>
    <w:rsid w:val="00F76713"/>
    <w:rsid w:val="00F7684C"/>
    <w:rsid w:val="00F76A13"/>
    <w:rsid w:val="00F76B1D"/>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77F3E"/>
    <w:rsid w:val="00F8004C"/>
    <w:rsid w:val="00F80197"/>
    <w:rsid w:val="00F801CB"/>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C96"/>
    <w:rsid w:val="00F80CBC"/>
    <w:rsid w:val="00F80CCD"/>
    <w:rsid w:val="00F80D5A"/>
    <w:rsid w:val="00F80E33"/>
    <w:rsid w:val="00F80E5E"/>
    <w:rsid w:val="00F80E85"/>
    <w:rsid w:val="00F80E9C"/>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26F"/>
    <w:rsid w:val="00F844CC"/>
    <w:rsid w:val="00F84575"/>
    <w:rsid w:val="00F847D2"/>
    <w:rsid w:val="00F847EC"/>
    <w:rsid w:val="00F8482B"/>
    <w:rsid w:val="00F8492A"/>
    <w:rsid w:val="00F849BA"/>
    <w:rsid w:val="00F849D4"/>
    <w:rsid w:val="00F84A67"/>
    <w:rsid w:val="00F84A68"/>
    <w:rsid w:val="00F84AB1"/>
    <w:rsid w:val="00F84B31"/>
    <w:rsid w:val="00F84B6F"/>
    <w:rsid w:val="00F84BC7"/>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0FE"/>
    <w:rsid w:val="00F86193"/>
    <w:rsid w:val="00F8622B"/>
    <w:rsid w:val="00F86236"/>
    <w:rsid w:val="00F86308"/>
    <w:rsid w:val="00F863D9"/>
    <w:rsid w:val="00F864A0"/>
    <w:rsid w:val="00F8654A"/>
    <w:rsid w:val="00F86550"/>
    <w:rsid w:val="00F8655F"/>
    <w:rsid w:val="00F86571"/>
    <w:rsid w:val="00F8664D"/>
    <w:rsid w:val="00F8665C"/>
    <w:rsid w:val="00F86710"/>
    <w:rsid w:val="00F867B0"/>
    <w:rsid w:val="00F867B4"/>
    <w:rsid w:val="00F868EE"/>
    <w:rsid w:val="00F86916"/>
    <w:rsid w:val="00F86962"/>
    <w:rsid w:val="00F869B3"/>
    <w:rsid w:val="00F86AD5"/>
    <w:rsid w:val="00F86B18"/>
    <w:rsid w:val="00F86B25"/>
    <w:rsid w:val="00F86B93"/>
    <w:rsid w:val="00F86C53"/>
    <w:rsid w:val="00F86C88"/>
    <w:rsid w:val="00F86D63"/>
    <w:rsid w:val="00F86D73"/>
    <w:rsid w:val="00F86D87"/>
    <w:rsid w:val="00F86DA1"/>
    <w:rsid w:val="00F86F4E"/>
    <w:rsid w:val="00F86F98"/>
    <w:rsid w:val="00F8709D"/>
    <w:rsid w:val="00F870B6"/>
    <w:rsid w:val="00F870C6"/>
    <w:rsid w:val="00F870CD"/>
    <w:rsid w:val="00F870ED"/>
    <w:rsid w:val="00F87150"/>
    <w:rsid w:val="00F8721A"/>
    <w:rsid w:val="00F87243"/>
    <w:rsid w:val="00F8725F"/>
    <w:rsid w:val="00F873B4"/>
    <w:rsid w:val="00F873F9"/>
    <w:rsid w:val="00F8742E"/>
    <w:rsid w:val="00F874E9"/>
    <w:rsid w:val="00F87579"/>
    <w:rsid w:val="00F8759E"/>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D1"/>
    <w:rsid w:val="00F926E1"/>
    <w:rsid w:val="00F92771"/>
    <w:rsid w:val="00F927CF"/>
    <w:rsid w:val="00F927EB"/>
    <w:rsid w:val="00F92811"/>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E6"/>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4D"/>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88"/>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10"/>
    <w:rsid w:val="00FA0E77"/>
    <w:rsid w:val="00FA0EB8"/>
    <w:rsid w:val="00FA0FE0"/>
    <w:rsid w:val="00FA1094"/>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01"/>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B9"/>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5DC"/>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E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39"/>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7D6"/>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0"/>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2"/>
    <w:rsid w:val="00FC3118"/>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9E1"/>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9D5"/>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0F"/>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14"/>
    <w:rsid w:val="00FD370B"/>
    <w:rsid w:val="00FD3737"/>
    <w:rsid w:val="00FD37AF"/>
    <w:rsid w:val="00FD37CE"/>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698"/>
    <w:rsid w:val="00FD56E5"/>
    <w:rsid w:val="00FD571A"/>
    <w:rsid w:val="00FD5900"/>
    <w:rsid w:val="00FD5961"/>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571"/>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88F"/>
    <w:rsid w:val="00FD7916"/>
    <w:rsid w:val="00FD7992"/>
    <w:rsid w:val="00FD799E"/>
    <w:rsid w:val="00FD79C8"/>
    <w:rsid w:val="00FD79F8"/>
    <w:rsid w:val="00FD7A7A"/>
    <w:rsid w:val="00FD7AD0"/>
    <w:rsid w:val="00FD7BEB"/>
    <w:rsid w:val="00FD7CA1"/>
    <w:rsid w:val="00FD7CE9"/>
    <w:rsid w:val="00FD7DC5"/>
    <w:rsid w:val="00FD7E18"/>
    <w:rsid w:val="00FD7E49"/>
    <w:rsid w:val="00FD7FD1"/>
    <w:rsid w:val="00FE0121"/>
    <w:rsid w:val="00FE0216"/>
    <w:rsid w:val="00FE024E"/>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94"/>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37"/>
    <w:rsid w:val="00FE2AAA"/>
    <w:rsid w:val="00FE2C04"/>
    <w:rsid w:val="00FE2C0B"/>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53"/>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64"/>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06"/>
    <w:rsid w:val="00FF2243"/>
    <w:rsid w:val="00FF2260"/>
    <w:rsid w:val="00FF22CE"/>
    <w:rsid w:val="00FF23D2"/>
    <w:rsid w:val="00FF241B"/>
    <w:rsid w:val="00FF2431"/>
    <w:rsid w:val="00FF2453"/>
    <w:rsid w:val="00FF2519"/>
    <w:rsid w:val="00FF2572"/>
    <w:rsid w:val="00FF25A8"/>
    <w:rsid w:val="00FF26DC"/>
    <w:rsid w:val="00FF2774"/>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68"/>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4F5"/>
    <w:rsid w:val="00FF653F"/>
    <w:rsid w:val="00FF6552"/>
    <w:rsid w:val="00FF6711"/>
    <w:rsid w:val="00FF6748"/>
    <w:rsid w:val="00FF6791"/>
    <w:rsid w:val="00FF680F"/>
    <w:rsid w:val="00FF682F"/>
    <w:rsid w:val="00FF68E1"/>
    <w:rsid w:val="00FF68E2"/>
    <w:rsid w:val="00FF6A44"/>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0E"/>
    <w:rsid w:val="00FF762B"/>
    <w:rsid w:val="00FF7737"/>
    <w:rsid w:val="00FF774D"/>
    <w:rsid w:val="00FF77A7"/>
    <w:rsid w:val="00FF7813"/>
    <w:rsid w:val="00FF788F"/>
    <w:rsid w:val="00FF795D"/>
    <w:rsid w:val="00FF797A"/>
    <w:rsid w:val="00FF7A07"/>
    <w:rsid w:val="00FF7A50"/>
    <w:rsid w:val="00FF7A56"/>
    <w:rsid w:val="00FF7B2E"/>
    <w:rsid w:val="00FF7B50"/>
    <w:rsid w:val="00FF7C38"/>
    <w:rsid w:val="00FF7D15"/>
    <w:rsid w:val="00FF7D31"/>
    <w:rsid w:val="00FF7DB2"/>
    <w:rsid w:val="00FF7DBD"/>
    <w:rsid w:val="00FF7DEB"/>
    <w:rsid w:val="00FF7E8D"/>
    <w:rsid w:val="01A3455D"/>
    <w:rsid w:val="1D9523EA"/>
    <w:rsid w:val="1ED458B5"/>
    <w:rsid w:val="2E7F049D"/>
    <w:rsid w:val="2FBF5BF9"/>
    <w:rsid w:val="31880317"/>
    <w:rsid w:val="36C14165"/>
    <w:rsid w:val="675E1A33"/>
    <w:rsid w:val="6C8F21D7"/>
    <w:rsid w:val="73692C58"/>
    <w:rsid w:val="7C0C0A5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A2EC37"/>
  <w15:docId w15:val="{FD10E0F5-CCDB-422E-8D82-2CF01D12D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lsdException w:name="header" w:uiPriority="99"/>
    <w:lsdException w:name="footer" w:uiPriority="99"/>
    <w:lsdException w:name="index heading" w:semiHidden="1" w:unhideWhenUsed="1"/>
    <w:lsdException w:name="caption" w:semiHidden="1" w:unhideWhenUsed="1" w:qFormat="1"/>
    <w:lsdException w:name="table of figures" w:uiPriority="99"/>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lsdException w:name="Strong" w:uiPriority="22" w:qFormat="1"/>
    <w:lsdException w:name="Emphasis" w:uiPriority="20" w:qFormat="1"/>
    <w:lsdException w:name="Document Map" w:semiHidden="1"/>
    <w:lsdException w:name="Plain Text"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ListBullet">
    <w:name w:val="List Bullet"/>
    <w:basedOn w:val="Normal"/>
    <w:pPr>
      <w:numPr>
        <w:numId w:val="1"/>
      </w:numPr>
    </w:pPr>
  </w:style>
  <w:style w:type="paragraph" w:styleId="DocumentMap">
    <w:name w:val="Document Map"/>
    <w:basedOn w:val="Normal"/>
    <w:semiHidden/>
    <w:pPr>
      <w:shd w:val="clear" w:color="auto" w:fill="000080"/>
    </w:pPr>
    <w:rPr>
      <w:rFonts w:ascii="Tahoma" w:hAnsi="Tahoma" w:cs="Tahoma"/>
      <w:szCs w:val="20"/>
    </w:rPr>
  </w:style>
  <w:style w:type="paragraph" w:styleId="CommentText">
    <w:name w:val="annotation text"/>
    <w:basedOn w:val="Normal"/>
    <w:semiHidden/>
    <w:rPr>
      <w:szCs w:val="20"/>
    </w:rPr>
  </w:style>
  <w:style w:type="paragraph" w:styleId="BodyText">
    <w:name w:val="Body Text"/>
    <w:basedOn w:val="Normal"/>
    <w:link w:val="BodyTextChar"/>
    <w:qFormat/>
    <w:pPr>
      <w:spacing w:after="120"/>
    </w:pPr>
  </w:style>
  <w:style w:type="paragraph" w:styleId="List2">
    <w:name w:val="List 2"/>
    <w:basedOn w:val="Normal"/>
    <w:pPr>
      <w:ind w:left="566" w:hanging="283"/>
      <w:contextualSpacing/>
    </w:pPr>
  </w:style>
  <w:style w:type="paragraph" w:styleId="TOC5">
    <w:name w:val="toc 5"/>
    <w:basedOn w:val="Normal"/>
    <w:next w:val="Normal"/>
    <w:semiHidden/>
    <w:unhideWhenUsed/>
    <w:qFormat/>
    <w:pPr>
      <w:spacing w:after="100"/>
      <w:ind w:left="800"/>
    </w:pPr>
  </w:style>
  <w:style w:type="paragraph" w:styleId="TOC3">
    <w:name w:val="toc 3"/>
    <w:basedOn w:val="Normal"/>
    <w:next w:val="Normal"/>
    <w:semiHidden/>
    <w:pPr>
      <w:numPr>
        <w:numId w:val="2"/>
      </w:numPr>
    </w:pPr>
  </w:style>
  <w:style w:type="paragraph" w:styleId="PlainText">
    <w:name w:val="Plain Text"/>
    <w:basedOn w:val="Normal"/>
    <w:link w:val="PlainTextChar"/>
    <w:uiPriority w:val="99"/>
    <w:unhideWhenUsed/>
    <w:rPr>
      <w:rFonts w:ascii="Consolas" w:eastAsia="Calibri" w:hAnsi="Consolas"/>
      <w:sz w:val="21"/>
      <w:szCs w:val="21"/>
      <w:lang w:val="zh-CN" w:eastAsia="en-US"/>
    </w:rPr>
  </w:style>
  <w:style w:type="paragraph" w:styleId="Date">
    <w:name w:val="Date"/>
    <w:basedOn w:val="Normal"/>
    <w:next w:val="Normal"/>
    <w:link w:val="DateCha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pPr>
      <w:tabs>
        <w:tab w:val="center" w:pos="4153"/>
        <w:tab w:val="right" w:pos="8306"/>
      </w:tabs>
    </w:pPr>
    <w:rPr>
      <w:lang w:val="zh-CN"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zh-CN"/>
    </w:rPr>
  </w:style>
  <w:style w:type="paragraph" w:styleId="TOC1">
    <w:name w:val="toc 1"/>
    <w:basedOn w:val="Normal"/>
    <w:next w:val="Normal"/>
    <w:uiPriority w:val="39"/>
  </w:style>
  <w:style w:type="paragraph" w:styleId="TOC4">
    <w:name w:val="toc 4"/>
    <w:basedOn w:val="Normal"/>
    <w:next w:val="Normal"/>
    <w:semiHidden/>
    <w:unhideWhenUsed/>
    <w:qFormat/>
    <w:pPr>
      <w:spacing w:after="100"/>
      <w:ind w:left="600"/>
    </w:pPr>
  </w:style>
  <w:style w:type="paragraph" w:styleId="List">
    <w:name w:val="List"/>
    <w:basedOn w:val="Normal"/>
    <w:pPr>
      <w:ind w:left="283" w:hanging="283"/>
    </w:pPr>
  </w:style>
  <w:style w:type="paragraph" w:styleId="TableofFigures">
    <w:name w:val="table of figures"/>
    <w:basedOn w:val="Normal"/>
    <w:next w:val="Normal"/>
    <w:uiPriority w:val="99"/>
    <w:pPr>
      <w:tabs>
        <w:tab w:val="left" w:pos="811"/>
      </w:tabs>
      <w:spacing w:before="60"/>
      <w:ind w:left="811" w:hanging="811"/>
    </w:pPr>
  </w:style>
  <w:style w:type="paragraph" w:styleId="TOC2">
    <w:name w:val="toc 2"/>
    <w:basedOn w:val="Normal"/>
    <w:next w:val="Normal"/>
    <w:uiPriority w:val="39"/>
    <w:pPr>
      <w:ind w:left="200"/>
    </w:p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tyle>
  <w:style w:type="character" w:styleId="FollowedHyperlink">
    <w:name w:val="FollowedHyperlink"/>
    <w:uiPriority w:val="99"/>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rPr>
      <w:sz w:val="16"/>
      <w:szCs w:val="16"/>
    </w:rPr>
  </w:style>
  <w:style w:type="character" w:styleId="FootnoteReference">
    <w:name w:val="footnote reference"/>
    <w:semiHidden/>
    <w:qFormat/>
    <w:rPr>
      <w:b/>
      <w:bCs/>
      <w:position w:val="6"/>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paragraph" w:customStyle="1" w:styleId="2Char">
    <w:name w:val="2 Char"/>
    <w:semiHidden/>
    <w:pPr>
      <w:keepNext/>
      <w:tabs>
        <w:tab w:val="left"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emailstyle20">
    <w:name w:val="emailstyle20"/>
    <w:semiHidden/>
    <w:rPr>
      <w:rFonts w:ascii="Arial" w:hAnsi="Arial" w:cs="Arial" w:hint="default"/>
      <w:color w:val="auto"/>
      <w:sz w:val="20"/>
      <w:szCs w:val="20"/>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customStyle="1" w:styleId="Agreement">
    <w:name w:val="Agreement"/>
    <w:basedOn w:val="Normal"/>
    <w:next w:val="Doc-text2"/>
    <w:qFormat/>
    <w:pPr>
      <w:numPr>
        <w:numId w:val="3"/>
      </w:numPr>
      <w:spacing w:before="60"/>
    </w:pPr>
    <w:rPr>
      <w:b/>
    </w:rPr>
  </w:style>
  <w:style w:type="paragraph" w:customStyle="1" w:styleId="ComeBack">
    <w:name w:val="ComeBack"/>
    <w:basedOn w:val="Doc-text2"/>
    <w:next w:val="Doc-text2"/>
    <w:link w:val="ComeBackCharChar"/>
    <w:pPr>
      <w:numPr>
        <w:numId w:val="4"/>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customStyle="1" w:styleId="EmailDiscussion2">
    <w:name w:val="EmailDiscussion2"/>
    <w:basedOn w:val="Doc-text2"/>
    <w:qFormat/>
  </w:style>
  <w:style w:type="paragraph" w:customStyle="1" w:styleId="Revision1">
    <w:name w:val="Revision1"/>
    <w:hidden/>
    <w:uiPriority w:val="99"/>
    <w:semiHidden/>
    <w:rPr>
      <w:rFonts w:ascii="Arial" w:eastAsia="MS Mincho" w:hAnsi="Arial"/>
      <w:szCs w:val="24"/>
      <w:lang w:val="en-GB" w:eastAsia="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rPr>
      <w:rFonts w:ascii="Arial" w:eastAsia="MS Mincho" w:hAnsi="Arial"/>
      <w:szCs w:val="24"/>
      <w:lang w:val="en-GB" w:eastAsia="en-GB"/>
    </w:rPr>
  </w:style>
  <w:style w:type="paragraph" w:customStyle="1" w:styleId="SubHeading">
    <w:name w:val="SubHeading"/>
    <w:basedOn w:val="Normal"/>
    <w:next w:val="Doc-title"/>
    <w:link w:val="SubHeadingChar"/>
    <w:pPr>
      <w:spacing w:before="240" w:after="60"/>
      <w:outlineLvl w:val="8"/>
    </w:pPr>
    <w:rPr>
      <w:b/>
    </w:rPr>
  </w:style>
  <w:style w:type="paragraph" w:customStyle="1" w:styleId="Internal">
    <w:name w:val="Internal"/>
    <w:basedOn w:val="Comments"/>
    <w:link w:val="InternalChar"/>
    <w:rPr>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character" w:customStyle="1" w:styleId="SubHeadingChar">
    <w:name w:val="SubHeading Char"/>
    <w:link w:val="SubHeading"/>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rPr>
      <w:lang w:val="en-GB"/>
    </w:rPr>
  </w:style>
  <w:style w:type="character" w:customStyle="1" w:styleId="ListParagraphChar">
    <w:name w:val="List Paragraph Char"/>
    <w:link w:val="ListParagraph"/>
    <w:uiPriority w:val="34"/>
    <w:qFormat/>
    <w:rPr>
      <w:rFonts w:ascii="Calibri" w:eastAsia="Calibri" w:hAnsi="Calibri"/>
      <w:sz w:val="22"/>
      <w:szCs w:val="22"/>
    </w:rPr>
  </w:style>
  <w:style w:type="character" w:customStyle="1" w:styleId="DateChar">
    <w:name w:val="Date Char"/>
    <w:basedOn w:val="DefaultParagraphFont"/>
    <w:link w:val="Date"/>
    <w:rPr>
      <w:rFonts w:ascii="Arial" w:eastAsia="MS Mincho" w:hAnsi="Arial"/>
      <w:szCs w:val="24"/>
    </w:rPr>
  </w:style>
  <w:style w:type="character" w:customStyle="1" w:styleId="B1Char">
    <w:name w:val="B1 Char"/>
    <w:rPr>
      <w:rFonts w:eastAsia="Times New Roman"/>
      <w:lang w:val="en-GB" w:eastAsia="ja-JP"/>
    </w:rPr>
  </w:style>
  <w:style w:type="paragraph" w:customStyle="1" w:styleId="Proposal">
    <w:name w:val="Proposal"/>
    <w:basedOn w:val="BodyText"/>
    <w:link w:val="ProposalChar"/>
    <w:qFormat/>
    <w:pPr>
      <w:numPr>
        <w:numId w:val="7"/>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style>
  <w:style w:type="paragraph" w:customStyle="1" w:styleId="xdoc-title">
    <w:name w:val="x_doc-title"/>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Pr>
      <w:rFonts w:ascii="Arial" w:eastAsia="Times New Roman" w:hAnsi="Arial" w:cstheme="minorBidi"/>
      <w:lang w:val="en-US" w:eastAsia="en-US"/>
    </w:rPr>
  </w:style>
  <w:style w:type="paragraph" w:customStyle="1" w:styleId="doc-title0">
    <w:name w:val="doc-title"/>
    <w:basedOn w:val="Normal"/>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Pr>
      <w:rFonts w:eastAsiaTheme="minorEastAsia"/>
      <w:lang w:eastAsia="en-US"/>
    </w:rPr>
  </w:style>
  <w:style w:type="paragraph" w:customStyle="1" w:styleId="Observation">
    <w:name w:val="Observation"/>
    <w:basedOn w:val="Proposal"/>
    <w:qFormat/>
    <w:pPr>
      <w:numPr>
        <w:numId w:val="8"/>
      </w:numPr>
      <w:tabs>
        <w:tab w:val="clear" w:pos="1304"/>
      </w:tabs>
      <w:ind w:left="1701" w:hanging="1701"/>
    </w:pPr>
    <w:rPr>
      <w:rFonts w:eastAsiaTheme="minorEastAsia"/>
      <w:lang w:eastAsia="ja-JP"/>
    </w:rPr>
  </w:style>
  <w:style w:type="paragraph" w:customStyle="1" w:styleId="doc-text20">
    <w:name w:val="doc-text20"/>
    <w:basedOn w:val="Normal"/>
    <w:pPr>
      <w:spacing w:before="100" w:beforeAutospacing="1" w:after="100" w:afterAutospacing="1"/>
    </w:pPr>
    <w:rPr>
      <w:rFonts w:ascii="Times New Roman" w:eastAsia="Times New Roman" w:hAnsi="Times New Roman"/>
      <w:sz w:val="24"/>
      <w:lang w:val="en-US" w:eastAsia="en-US"/>
    </w:rPr>
  </w:style>
  <w:style w:type="paragraph" w:customStyle="1" w:styleId="emaildiscussion20">
    <w:name w:val="emaildiscussion20"/>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emaildiscussion0">
    <w:name w:val="emaildiscussion"/>
    <w:basedOn w:val="Normal"/>
    <w:qFormat/>
    <w:pPr>
      <w:spacing w:before="100" w:beforeAutospacing="1" w:after="100" w:afterAutospacing="1"/>
    </w:pPr>
    <w:rPr>
      <w:rFonts w:ascii="Times New Roman" w:eastAsia="Times New Roman" w:hAnsi="Times New Roman"/>
      <w:sz w:val="24"/>
      <w:lang w:val="en-US" w:eastAsia="en-US"/>
    </w:rPr>
  </w:style>
  <w:style w:type="character" w:customStyle="1" w:styleId="BodyTextChar">
    <w:name w:val="Body Text Char"/>
    <w:basedOn w:val="DefaultParagraphFont"/>
    <w:link w:val="BodyText"/>
    <w:qFormat/>
    <w:rPr>
      <w:rFonts w:ascii="Arial" w:eastAsia="MS Mincho" w:hAnsi="Arial"/>
      <w:szCs w:val="24"/>
    </w:rPr>
  </w:style>
  <w:style w:type="character" w:customStyle="1" w:styleId="ui-provider">
    <w:name w:val="ui-provider"/>
    <w:basedOn w:val="DefaultParagraphFont"/>
    <w:qFormat/>
  </w:style>
  <w:style w:type="character" w:customStyle="1" w:styleId="ProposalChar">
    <w:name w:val="Proposal Char"/>
    <w:link w:val="Proposal"/>
    <w:qFormat/>
    <w:rPr>
      <w:rFonts w:ascii="Arial" w:eastAsia="Times New Roman" w:hAnsi="Arial"/>
      <w:b/>
      <w:bCs/>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532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500576_The%20mapping%20between%20service%20area%20information%20and%20MBS%20session.doc" TargetMode="External"/><Relationship Id="rId21" Type="http://schemas.openxmlformats.org/officeDocument/2006/relationships/hyperlink" Target="file:///C:\Data\3GPP\Extracts\R2-2500696%20Correction%20to%20smtc2%20(R17).docx" TargetMode="External"/><Relationship Id="rId42" Type="http://schemas.openxmlformats.org/officeDocument/2006/relationships/hyperlink" Target="file:///C:\Data\3GPP\Extracts\R2-2500078%20Discussion%20on%20RAN4%20LS%20on%20Simultaneous%20Operation%20between%20GNSS%20and%20NR%20NTN.docx" TargetMode="External"/><Relationship Id="rId63" Type="http://schemas.openxmlformats.org/officeDocument/2006/relationships/hyperlink" Target="file:///C:\Data\3GPP\Extracts\R2-2500529%20Introduction%20of%20LTE%20TN%20to%20NR%20NTN%20IDLE%20mode%20mobility%20(Rev.2).docx" TargetMode="External"/><Relationship Id="rId84" Type="http://schemas.openxmlformats.org/officeDocument/2006/relationships/hyperlink" Target="file:///C:\Data\3GPP\Extracts\R2-2500656%20Discussion%20on%20downlink%20coverage%20enhancement.docx" TargetMode="External"/><Relationship Id="rId138" Type="http://schemas.openxmlformats.org/officeDocument/2006/relationships/hyperlink" Target="file:///C:\Data\3GPP\Extracts\R2-2501272%20Re-direction%20from%20E-UTRAN%20to%20NR%20NTN.docx" TargetMode="External"/><Relationship Id="rId159" Type="http://schemas.openxmlformats.org/officeDocument/2006/relationships/hyperlink" Target="file:///C:\Data\3GPP\Extracts\R2-2500533%20store%20and%20forward.docx" TargetMode="External"/><Relationship Id="rId170" Type="http://schemas.openxmlformats.org/officeDocument/2006/relationships/hyperlink" Target="file:///C:\Data\3GPP\Extracts\R2-2501004_Discussion_on_Store_and_Forward.docx" TargetMode="External"/><Relationship Id="rId191" Type="http://schemas.openxmlformats.org/officeDocument/2006/relationships/hyperlink" Target="file:///C:\Data\3GPP\Extracts\R2-2500664%20Discussion%20on%20UL%20Capacity%20Enhancement%20for%20IoT-NTN.docx" TargetMode="External"/><Relationship Id="rId205" Type="http://schemas.openxmlformats.org/officeDocument/2006/relationships/hyperlink" Target="file:///C:\Data\3GPP\Extracts\R2-2500084%20Further%20Discussion%20on%20PWS%20Support%20for%20NB-IoT.docx" TargetMode="External"/><Relationship Id="rId226" Type="http://schemas.openxmlformats.org/officeDocument/2006/relationships/hyperlink" Target="file:///C:\Data\3GPP\Extracts\R2-2500085%20Discussion%20on%20RAN2%20Imapcts%20of%20IoT-NTN%20TDD%20Mode.docx" TargetMode="External"/><Relationship Id="rId107" Type="http://schemas.openxmlformats.org/officeDocument/2006/relationships/hyperlink" Target="file:///C:\Data\3GPP\Extracts\R2-2500966.docx" TargetMode="External"/><Relationship Id="rId11" Type="http://schemas.openxmlformats.org/officeDocument/2006/relationships/hyperlink" Target="file:///C:\Data\3GPP\archive\RAN\RAN%2392\Tdocs\RP-211601.zip" TargetMode="External"/><Relationship Id="rId32" Type="http://schemas.openxmlformats.org/officeDocument/2006/relationships/hyperlink" Target="file:///C:\Data\3GPP\Extracts\R2-2500048_S2-2412665.docx" TargetMode="External"/><Relationship Id="rId53" Type="http://schemas.openxmlformats.org/officeDocument/2006/relationships/hyperlink" Target="file:///C:\Data\3GPP\Extracts\R2-2501310%20-%20Remaining%20open%20issues%20in%20NR%20NTN.docx" TargetMode="External"/><Relationship Id="rId74" Type="http://schemas.openxmlformats.org/officeDocument/2006/relationships/hyperlink" Target="file:///C:\Data\3GPP\Extracts\R2-2501290_Dowlink%20coverage%20enhancements%20SMTC%20impacts.docx" TargetMode="External"/><Relationship Id="rId128" Type="http://schemas.openxmlformats.org/officeDocument/2006/relationships/hyperlink" Target="file:///C:\Data\3GPP\Extracts\R2-2501097%20Discussion%20on%20the%20impact%20of%20regenerative%20payload.docx" TargetMode="External"/><Relationship Id="rId149" Type="http://schemas.openxmlformats.org/officeDocument/2006/relationships/hyperlink" Target="file:///C:\Data\3GPP\Extracts\R2-2500586_Store%20and%20Forward.doc" TargetMode="External"/><Relationship Id="rId5" Type="http://schemas.openxmlformats.org/officeDocument/2006/relationships/webSettings" Target="webSettings.xml"/><Relationship Id="rId95" Type="http://schemas.openxmlformats.org/officeDocument/2006/relationships/hyperlink" Target="file:///C:\Data\3GPP\Extracts\R2-2501318%20-%20DL%20coverage%20enhancements.docx" TargetMode="External"/><Relationship Id="rId160" Type="http://schemas.openxmlformats.org/officeDocument/2006/relationships/hyperlink" Target="file:///C:\Data\3GPP\Extracts\R2-2500578_Time%20information%20of%20IoT%20NTN%20Store%20&amp;%20Forward.doc" TargetMode="External"/><Relationship Id="rId181" Type="http://schemas.openxmlformats.org/officeDocument/2006/relationships/hyperlink" Target="file:///C:\Data\3GPP\Extracts\R2-2500162.doc" TargetMode="External"/><Relationship Id="rId216" Type="http://schemas.openxmlformats.org/officeDocument/2006/relationships/hyperlink" Target="file:///C:\Data\3GPP\Extracts\R2-2501035%20Support%20of%20PWS%20messages%20for%20NB-IoT.docx" TargetMode="External"/><Relationship Id="rId237" Type="http://schemas.openxmlformats.org/officeDocument/2006/relationships/hyperlink" Target="file:///C:\Data\3GPP\Extracts\R2-2500034_R4-2419902.docx" TargetMode="External"/><Relationship Id="rId22" Type="http://schemas.openxmlformats.org/officeDocument/2006/relationships/hyperlink" Target="file:///C:\Data\3GPP\Extracts\R2-2500697%20Correction%20to%20smtc2%20(R18).docx" TargetMode="External"/><Relationship Id="rId43" Type="http://schemas.openxmlformats.org/officeDocument/2006/relationships/hyperlink" Target="file:///C:\Data\3GPP\Extracts\R2-2500537%20IDC%20issue%20in%20NTN.docx" TargetMode="External"/><Relationship Id="rId64" Type="http://schemas.openxmlformats.org/officeDocument/2006/relationships/hyperlink" Target="file:///C:\Data\3GPP\archive\RAN2\RAN2%23128\Tdocs\R2-2410968.zip" TargetMode="External"/><Relationship Id="rId118" Type="http://schemas.openxmlformats.org/officeDocument/2006/relationships/hyperlink" Target="file:///C:\Data\3GPP\Extracts\R2-2500675.docx" TargetMode="External"/><Relationship Id="rId139" Type="http://schemas.openxmlformats.org/officeDocument/2006/relationships/hyperlink" Target="file:///C:\Data\3GPP\Extracts\R2-2501305%20-%20E-UTRAN%20TN%20to%20NR-NTN%20mobility.docx" TargetMode="External"/><Relationship Id="rId85" Type="http://schemas.openxmlformats.org/officeDocument/2006/relationships/hyperlink" Target="file:///C:\Data\3GPP\Extracts\R2-2500685.docx" TargetMode="External"/><Relationship Id="rId150" Type="http://schemas.openxmlformats.org/officeDocument/2006/relationships/hyperlink" Target="file:///C:\Data\3GPP\Extracts\R2-2500929%20-%20Support%20for%20store%20and%20forward%20in%20IoT%20NTN.docx" TargetMode="External"/><Relationship Id="rId171" Type="http://schemas.openxmlformats.org/officeDocument/2006/relationships/hyperlink" Target="file:///C:\Data\3GPP\Extracts\R2-2501012%20Discussion%20on%20IoT%20NTN%20Store%20and%20Forward.docx" TargetMode="External"/><Relationship Id="rId192" Type="http://schemas.openxmlformats.org/officeDocument/2006/relationships/hyperlink" Target="file:///C:\Data\3GPP\Extracts\R2-2500763%20Discussion%20on%20Uplink%20Capacity%20enhancement%20for%20IoT-NTN.docx" TargetMode="External"/><Relationship Id="rId206" Type="http://schemas.openxmlformats.org/officeDocument/2006/relationships/hyperlink" Target="file:///C:\Data\3GPP\Extracts\R2-2500311%20-%20Discussion%20on%20PWS%20for%20NB-IoT.docx" TargetMode="External"/><Relationship Id="rId227" Type="http://schemas.openxmlformats.org/officeDocument/2006/relationships/hyperlink" Target="file:///C:\Data\3GPP\Extracts\R2-2500312%20-%20Discussion%20on%20IoT%20NTN%20TDD%20mode.docx" TargetMode="External"/><Relationship Id="rId12" Type="http://schemas.openxmlformats.org/officeDocument/2006/relationships/hyperlink" Target="file:///C:\Data\3GPP\Extracts\R2-2500462%20Detection%20of%20consecutive%20HARQ%20feedback%20failures%20in%20NB-IoT%20NTN.docx" TargetMode="External"/><Relationship Id="rId33" Type="http://schemas.openxmlformats.org/officeDocument/2006/relationships/hyperlink" Target="file:///C:\Data\3GPP\Extracts\R2-2500077%20Discussion%20on%20SA2%20LS%20on%20UE%20Location%20Information%20for%20NB-IoT%20NTN.docx" TargetMode="External"/><Relationship Id="rId108" Type="http://schemas.openxmlformats.org/officeDocument/2006/relationships/hyperlink" Target="file:///C:\Data\3GPP\Extracts\R2-2501306%20-%20Support%20for%20broadcast%20services%20in%20NR%20NTN.docx" TargetMode="External"/><Relationship Id="rId129" Type="http://schemas.openxmlformats.org/officeDocument/2006/relationships/hyperlink" Target="file:///C:\Data\3GPP\Extracts\R2-2500526%20Discussion%20on%20redirection%20to%20NR%20NTN%20from%20LTE%20TN.docx" TargetMode="External"/><Relationship Id="rId54" Type="http://schemas.openxmlformats.org/officeDocument/2006/relationships/hyperlink" Target="file:///C:\Data\3GPP\archive\RAN\RAN%23104\Tdocs\RP-240924.zip" TargetMode="External"/><Relationship Id="rId75" Type="http://schemas.openxmlformats.org/officeDocument/2006/relationships/hyperlink" Target="file:///C:\Data\3GPP\archive\RAN2\RAN2%23128\Tdocs\R2-2410804.zip" TargetMode="External"/><Relationship Id="rId96" Type="http://schemas.openxmlformats.org/officeDocument/2006/relationships/hyperlink" Target="file:///C:\Data\3GPP\Extracts\R2-2500770%20Consideration%20on%20DL%20CE%20and%20UL%20capacity%20enhancement.doc" TargetMode="External"/><Relationship Id="rId140" Type="http://schemas.openxmlformats.org/officeDocument/2006/relationships/hyperlink" Target="file:///C:\Data\3GPP\Extracts\R2-2500010_R1-2410895.docx" TargetMode="External"/><Relationship Id="rId161" Type="http://schemas.openxmlformats.org/officeDocument/2006/relationships/hyperlink" Target="file:///C:\Data\3GPP\Extracts\R2-2500618%20Further%20considerations%20on%20S&amp;F%20operation.docx" TargetMode="External"/><Relationship Id="rId182" Type="http://schemas.openxmlformats.org/officeDocument/2006/relationships/hyperlink" Target="file:///C:\Data\3GPP\Extracts\R2-2500200%20%20Further%20consideration%20on%20UL%20capacity%20enhancement.docx" TargetMode="External"/><Relationship Id="rId217" Type="http://schemas.openxmlformats.org/officeDocument/2006/relationships/hyperlink" Target="file:///C:\Data\3GPP\Extracts\R2-2501161%20Discussion%20on%20supporting%20PWS%20for%20NB-IoT.docx" TargetMode="External"/><Relationship Id="rId6" Type="http://schemas.openxmlformats.org/officeDocument/2006/relationships/footnotes" Target="footnotes.xml"/><Relationship Id="rId238" Type="http://schemas.openxmlformats.org/officeDocument/2006/relationships/hyperlink" Target="file:///C:\Data\3GPP\Extracts\R2-2500979%20Reply%20LS%20to%20RAN4%20on%20Ku%20band%20numerology.docx" TargetMode="External"/><Relationship Id="rId23" Type="http://schemas.openxmlformats.org/officeDocument/2006/relationships/hyperlink" Target="file:///C:\Data\3GPP\Extracts\R2-2500697%20Correction%20to%20smtc2%20(R18).docx" TargetMode="External"/><Relationship Id="rId119" Type="http://schemas.openxmlformats.org/officeDocument/2006/relationships/hyperlink" Target="file:///C:\Data\3GPP\Extracts\R2-2500771%20Consideration%20on%20broadcast%20service%20support.doc" TargetMode="External"/><Relationship Id="rId44" Type="http://schemas.openxmlformats.org/officeDocument/2006/relationships/hyperlink" Target="file:///C:\Data\3GPP\Extracts\R2-2500584_simultaneous%20GNSS%20and%20NTN%20operations.doc" TargetMode="External"/><Relationship Id="rId65" Type="http://schemas.openxmlformats.org/officeDocument/2006/relationships/hyperlink" Target="file:///C:\Data\3GPP\archive\RAN2\RAN2%23128\Tdocs\R2-2410968.zip" TargetMode="External"/><Relationship Id="rId86" Type="http://schemas.openxmlformats.org/officeDocument/2006/relationships/hyperlink" Target="file:///C:\Data\3GPP\Extracts\R2-2500727%20Downlink%20coverage%20enhancement.docx" TargetMode="External"/><Relationship Id="rId130" Type="http://schemas.openxmlformats.org/officeDocument/2006/relationships/hyperlink" Target="file:///C:\Data\3GPP\Extracts\R2-2500081%20Discussion%20on%20Redirection%20from%20E-UTRA%20TN%20to%20NR-NTN.docx" TargetMode="External"/><Relationship Id="rId151" Type="http://schemas.openxmlformats.org/officeDocument/2006/relationships/hyperlink" Target="file:///C:\Data\3GPP\Extracts\R2-2501273%20Discussion%20on%20Store%20and%20Forward%20operation.docx" TargetMode="External"/><Relationship Id="rId172" Type="http://schemas.openxmlformats.org/officeDocument/2006/relationships/hyperlink" Target="file:///C:\Data\3GPP\Extracts\R2-2501307%20-%20Support%20for%20store%20and%20forward%20in%20IoT%20NTN.docx" TargetMode="External"/><Relationship Id="rId193" Type="http://schemas.openxmlformats.org/officeDocument/2006/relationships/hyperlink" Target="file:///C:\Data\3GPP\Extracts\R2-2500848-IoT-NTN%20uplink%20capacity%20enhancement.docx" TargetMode="External"/><Relationship Id="rId207" Type="http://schemas.openxmlformats.org/officeDocument/2006/relationships/hyperlink" Target="file:///C:\Data\3GPP\Extracts\R2-2500342%20PWS%20for%20NB-IoT.docx" TargetMode="External"/><Relationship Id="rId228" Type="http://schemas.openxmlformats.org/officeDocument/2006/relationships/hyperlink" Target="file:///C:\Data\3GPP\Extracts\R2-2500527%20Discussion%20on%20support%20of%20IoT%20NTN%20TDD.docx" TargetMode="External"/><Relationship Id="rId13" Type="http://schemas.openxmlformats.org/officeDocument/2006/relationships/hyperlink" Target="file:///C:\Data\3GPP\Extracts\R2-2500938%2036331_CR5091%20R17%20Clarification%20on%20Inclination.docx" TargetMode="External"/><Relationship Id="rId109" Type="http://schemas.openxmlformats.org/officeDocument/2006/relationships/hyperlink" Target="file:///C:\Data\3GPP\Extracts\R2-2500080%20Discussion%20on%20MBS%20Broadcast%20Service%20Continuity%20in%20NTN.docx" TargetMode="External"/><Relationship Id="rId34" Type="http://schemas.openxmlformats.org/officeDocument/2006/relationships/hyperlink" Target="file:///C:\Data\3GPP\Extracts\R2-2500547%20On%20SA2%20LS%20for%20coarse%20UE%20location%20reporting%20in%20NB-IoT%20NTN.docx" TargetMode="External"/><Relationship Id="rId55" Type="http://schemas.openxmlformats.org/officeDocument/2006/relationships/hyperlink" Target="file:///C:\Data\3GPP\Extracts\R2-2500045_S1-244857.docx" TargetMode="External"/><Relationship Id="rId76" Type="http://schemas.openxmlformats.org/officeDocument/2006/relationships/hyperlink" Target="file:///C:\Data\3GPP\RAN2\Inbox\R2-2501415.zip" TargetMode="External"/><Relationship Id="rId97" Type="http://schemas.openxmlformats.org/officeDocument/2006/relationships/hyperlink" Target="file:///C:\Data\3GPP\Extracts\R2-2501032%20Discussion%20on%20uplink%20capacity%20and%20throughput%20enhancement%20for%20NR%20NTN.docx" TargetMode="External"/><Relationship Id="rId120" Type="http://schemas.openxmlformats.org/officeDocument/2006/relationships/hyperlink" Target="file:///C:\Data\3GPP\Extracts\R2-2501005%20Discussion%20on%20MII%20procedure%20in%20NTN.docx" TargetMode="External"/><Relationship Id="rId141" Type="http://schemas.openxmlformats.org/officeDocument/2006/relationships/hyperlink" Target="file:///C:\Data\3GPP\Extracts\R2-2500044_S1-244757.docx" TargetMode="External"/><Relationship Id="rId7" Type="http://schemas.openxmlformats.org/officeDocument/2006/relationships/endnotes" Target="endnotes.xml"/><Relationship Id="rId162" Type="http://schemas.openxmlformats.org/officeDocument/2006/relationships/hyperlink" Target="file:///C:\Data\3GPP\Extracts\R2-2500658%20Discussion%20on%20the%20Store%20and%20Forward%20satellite%20operation.docx" TargetMode="External"/><Relationship Id="rId183" Type="http://schemas.openxmlformats.org/officeDocument/2006/relationships/hyperlink" Target="file:///C:\Data\3GPP\Extracts\R2-2500310-%20Discussion%20on%20CB-msg3%20EDT%20and%20msg4%20enhancement.docx" TargetMode="External"/><Relationship Id="rId218" Type="http://schemas.openxmlformats.org/officeDocument/2006/relationships/hyperlink" Target="file:///C:\Data\3GPP\archive\RAN2\RAN2%23128\Tdocs\R2-2410643.zip" TargetMode="External"/><Relationship Id="rId239" Type="http://schemas.openxmlformats.org/officeDocument/2006/relationships/hyperlink" Target="file:///C:\Data\3GPP\Extracts\R2-2500087%20Discussion%20on%20RAN4%20LS%20on%20Ku%20Band%20Numerology.docx" TargetMode="External"/><Relationship Id="rId24" Type="http://schemas.openxmlformats.org/officeDocument/2006/relationships/hyperlink" Target="file:///C:\Data\3GPP\Extracts\R2-2500767%20Corrections%20to%20NTN%20SMTC%20Configuration-R17.docx" TargetMode="External"/><Relationship Id="rId45" Type="http://schemas.openxmlformats.org/officeDocument/2006/relationships/hyperlink" Target="file:///C:\Data\3GPP\Extracts\R2-2500703%20Discussion%20on%20simultaneous%20operation%20between%20GNSS%20and%20NR%20NTN.docx" TargetMode="External"/><Relationship Id="rId66" Type="http://schemas.openxmlformats.org/officeDocument/2006/relationships/hyperlink" Target="file:///C:\Data\3GPP\Extracts\R2-2501321%20Stage%202%20running%20CR%20for%20NTN%20Ph3.docx" TargetMode="External"/><Relationship Id="rId87" Type="http://schemas.openxmlformats.org/officeDocument/2006/relationships/hyperlink" Target="file:///C:\Data\3GPP\archive\RAN2\RAN2%23128\Tdocs\R2-2410213.zip" TargetMode="External"/><Relationship Id="rId110" Type="http://schemas.openxmlformats.org/officeDocument/2006/relationships/hyperlink" Target="file:///C:\Data\3GPP\archive\RAN2\RAN2%23128\Tdocs\R2-2409538.zip" TargetMode="External"/><Relationship Id="rId131" Type="http://schemas.openxmlformats.org/officeDocument/2006/relationships/hyperlink" Target="file:///C:\Data\3GPP\Extracts\R2-2500330%20On%20E-UTRAN%20TN%20to%20NR%20NTN%20enhancements.docx" TargetMode="External"/><Relationship Id="rId152" Type="http://schemas.openxmlformats.org/officeDocument/2006/relationships/hyperlink" Target="file:///C:\Data\3GPP\Extracts\R2-2500071_S&amp;F.doc" TargetMode="External"/><Relationship Id="rId173" Type="http://schemas.openxmlformats.org/officeDocument/2006/relationships/hyperlink" Target="file:///C:\Data\3GPP\Extracts\R2-2500367%20Further%20consideration%20on%20UL%20capacity%20enhancements%20in%20IoT%20NTN.docx" TargetMode="External"/><Relationship Id="rId194" Type="http://schemas.openxmlformats.org/officeDocument/2006/relationships/hyperlink" Target="file:///C:\Data\3GPP\Extracts\R2-2500877%20(R19%20IoT-NTN%20AI%208.9.3)%20-%20EDT%20enhancements.docx" TargetMode="External"/><Relationship Id="rId208" Type="http://schemas.openxmlformats.org/officeDocument/2006/relationships/hyperlink" Target="file:///C:\Data\3GPP\Extracts\R2-2500368%20Further%20consideration%20on%20PWS%20support%20in%20IoT%20NTN.docx" TargetMode="External"/><Relationship Id="rId229" Type="http://schemas.openxmlformats.org/officeDocument/2006/relationships/hyperlink" Target="file:///C:\Data\3GPP\Extracts\R2-2500536%20NB-IoT%20TDD.docx" TargetMode="External"/><Relationship Id="rId240" Type="http://schemas.openxmlformats.org/officeDocument/2006/relationships/hyperlink" Target="file:///C:\Data\3GPP\Extracts\R2-2500694%20Discussion%20on%20Ku%20band%20numerology.docx" TargetMode="External"/><Relationship Id="rId14" Type="http://schemas.openxmlformats.org/officeDocument/2006/relationships/hyperlink" Target="file:///C:\Data\3GPP\archive\RAN\RAN%2392\Tdocs\RP-211557.zip" TargetMode="External"/><Relationship Id="rId35" Type="http://schemas.openxmlformats.org/officeDocument/2006/relationships/hyperlink" Target="file:///C:\Data\3GPP\Extracts\R2-2501309%20-%20Location%20information%20reporting%20for%20NB-IoT.docx" TargetMode="External"/><Relationship Id="rId56" Type="http://schemas.openxmlformats.org/officeDocument/2006/relationships/hyperlink" Target="file:///C:\Data\3GPP\Extracts\R2-2500067_S2-2501329.doc" TargetMode="External"/><Relationship Id="rId77" Type="http://schemas.openxmlformats.org/officeDocument/2006/relationships/hyperlink" Target="file:///C:\Data\3GPP\Extracts\R2-2500148%20Discussion%20on%20downlink%20coverage%20enhancement_final.docx" TargetMode="External"/><Relationship Id="rId100" Type="http://schemas.openxmlformats.org/officeDocument/2006/relationships/hyperlink" Target="file:///C:\Data\3GPP\Extracts\R2-2501281.docx" TargetMode="External"/><Relationship Id="rId8" Type="http://schemas.openxmlformats.org/officeDocument/2006/relationships/hyperlink" Target="file:///C:\Data\3GPP\Extracts\R2-2500882%20NTNConfig%20R17.docx" TargetMode="External"/><Relationship Id="rId98" Type="http://schemas.openxmlformats.org/officeDocument/2006/relationships/hyperlink" Target="file:///C:\Data\3GPP\Extracts\R2-2500665%20UL%20Capacity%20enhancement%20for%20NRNTN.docx" TargetMode="External"/><Relationship Id="rId121" Type="http://schemas.openxmlformats.org/officeDocument/2006/relationships/hyperlink" Target="file:///C:\Data\3GPP\Extracts\R2-2501033%20Considerations%20on%20broadcast%20service%20for%20NR%20NTN.docx" TargetMode="External"/><Relationship Id="rId142" Type="http://schemas.openxmlformats.org/officeDocument/2006/relationships/hyperlink" Target="file:///C:\Data\3GPP\Extracts\R2-2500061_S2-2501085.docx" TargetMode="External"/><Relationship Id="rId163" Type="http://schemas.openxmlformats.org/officeDocument/2006/relationships/hyperlink" Target="file:///C:\Data\3GPP\Extracts\R2-2500686.docx" TargetMode="External"/><Relationship Id="rId184" Type="http://schemas.openxmlformats.org/officeDocument/2006/relationships/hyperlink" Target="file:///C:\Data\3GPP\Extracts\R2-2500528%20Further%20consideration%20on%20UL%20capacity%20enhancements.docx" TargetMode="External"/><Relationship Id="rId219" Type="http://schemas.openxmlformats.org/officeDocument/2006/relationships/hyperlink" Target="file:///C:\Data\3GPP\Extracts\R2-2501275%20Impact%20of%20introducing%20PWS%20broadcasting%20for%20NB-IoT.docx" TargetMode="External"/><Relationship Id="rId230" Type="http://schemas.openxmlformats.org/officeDocument/2006/relationships/hyperlink" Target="file:///C:\Data\3GPP\Extracts\R2-2500549%20Discussion%20on%20support%20of%20TDD%20mode%20for%20IoT-NTN.docx" TargetMode="External"/><Relationship Id="rId25" Type="http://schemas.openxmlformats.org/officeDocument/2006/relationships/hyperlink" Target="file:///C:\Data\3GPP\Extracts\R2-2500768%20Corrections%20to%20NTN%20SMTC%20Configuration-R18.docx" TargetMode="External"/><Relationship Id="rId46" Type="http://schemas.openxmlformats.org/officeDocument/2006/relationships/hyperlink" Target="file:///C:\Data\3GPP\Extracts\R2-2500329%20On%20SSBs%20from%20Source%20and%20Target%20Satellite%20in%20Soft%20Switching%20with%20Resynchronization.docx" TargetMode="External"/><Relationship Id="rId67" Type="http://schemas.openxmlformats.org/officeDocument/2006/relationships/hyperlink" Target="file:///C:\Data\3GPP\Extracts\R2-2501304%20-%2038331_(Rel-19)%20-%20Running%20RRC%20CR%20for%20NR%20NTN%20phase%203.docx" TargetMode="External"/><Relationship Id="rId88" Type="http://schemas.openxmlformats.org/officeDocument/2006/relationships/hyperlink" Target="file:///C:\Data\3GPP\Extracts\R2-2500749.docx" TargetMode="External"/><Relationship Id="rId111" Type="http://schemas.openxmlformats.org/officeDocument/2006/relationships/hyperlink" Target="file:///C:\Data\3GPP\Extracts\R2-2500252.docx" TargetMode="External"/><Relationship Id="rId132" Type="http://schemas.openxmlformats.org/officeDocument/2006/relationships/hyperlink" Target="file:///C:\Data\3GPP\Extracts\R2-2500460%20Discussion%20on%20dedicated%20priority%20and%20redirection%20via%20RRCConnectionRelease.doc" TargetMode="External"/><Relationship Id="rId153" Type="http://schemas.openxmlformats.org/officeDocument/2006/relationships/hyperlink" Target="file:///C:\Data\3GPP\Extracts\R2-2500082%20Further%20Discussion%20on%20S&amp;F%20Operation.docx" TargetMode="External"/><Relationship Id="rId174" Type="http://schemas.openxmlformats.org/officeDocument/2006/relationships/hyperlink" Target="file:///C:\Data\3GPP\Extracts\R2-2501319%20-%20UL%20capacity%20enhancements%20for%20IoT%20NTN.docx" TargetMode="External"/><Relationship Id="rId195" Type="http://schemas.openxmlformats.org/officeDocument/2006/relationships/hyperlink" Target="file:///C:\Data\3GPP\Extracts\R2-2501034%20Considerations%20on%20uplink%20capacity%20enhancement%20for%20IoT-NTN.docx" TargetMode="External"/><Relationship Id="rId209" Type="http://schemas.openxmlformats.org/officeDocument/2006/relationships/hyperlink" Target="file:///C:\Data\3GPP\Extracts\R2-2500522%20Remaining%20issues%20on%20support%20of%20PWS%20for%20NB-IoT%20NTN%20UE.docx" TargetMode="External"/><Relationship Id="rId220" Type="http://schemas.openxmlformats.org/officeDocument/2006/relationships/hyperlink" Target="file:///C:\Data\3GPP\Extracts\R2-2500175%20IOT_NTN_TDD%20WP.docx" TargetMode="External"/><Relationship Id="rId241" Type="http://schemas.openxmlformats.org/officeDocument/2006/relationships/hyperlink" Target="file:///C:\Data\3GPP\Extracts\R2-2500937%20Draft%20reply%20on%20Ku%20band%20numerology.docx" TargetMode="External"/><Relationship Id="rId15" Type="http://schemas.openxmlformats.org/officeDocument/2006/relationships/hyperlink" Target="file:///C:\Data\3GPP\Extracts\R2-2500597_38300_CR0961_(Rel-17)_Definition%20of%20NTN%20Cell_v0.docx" TargetMode="External"/><Relationship Id="rId36" Type="http://schemas.openxmlformats.org/officeDocument/2006/relationships/hyperlink" Target="file:///C:\Data\3GPP\Extracts\R2-2500939%2036331_CR5092%20R18%20Clarification%20on%20Inclination.docx" TargetMode="External"/><Relationship Id="rId57" Type="http://schemas.openxmlformats.org/officeDocument/2006/relationships/hyperlink" Target="file:///C:\Data\3GPP\Extracts\R2-2501284%20Introduction%20of%20Stage%202%20for%20LTE%20TN%20to%20NR%20NTN%20idle%20mode%20mobility.docx" TargetMode="External"/><Relationship Id="rId106" Type="http://schemas.openxmlformats.org/officeDocument/2006/relationships/hyperlink" Target="file:///C:\Data\3GPP\Extracts\R2-2500657%20Discussion%20on%20the%20support%20of%20broadcast%20service.docx" TargetMode="External"/><Relationship Id="rId127" Type="http://schemas.openxmlformats.org/officeDocument/2006/relationships/hyperlink" Target="file:///C:\Data\3GPP\Extracts\R2-2501066_NTN_Regenerative.docx" TargetMode="External"/><Relationship Id="rId10" Type="http://schemas.openxmlformats.org/officeDocument/2006/relationships/hyperlink" Target="file:///C:\Data\3GPP\Extracts\R2-2500767%20Corrections%20to%20NTN%20SMTC%20Configuration-R17.docx" TargetMode="External"/><Relationship Id="rId31" Type="http://schemas.openxmlformats.org/officeDocument/2006/relationships/hyperlink" Target="file:///C:\Data\3GPP\archive\RAN\RAN%2398\Tdocs\RP-223519.zip" TargetMode="External"/><Relationship Id="rId52" Type="http://schemas.openxmlformats.org/officeDocument/2006/relationships/hyperlink" Target="file:///C:\Data\3GPP\Extracts\R2-2500942%2038331_CR5248%20R18%20Clarification%20on%20Inclination.docx" TargetMode="External"/><Relationship Id="rId73" Type="http://schemas.openxmlformats.org/officeDocument/2006/relationships/hyperlink" Target="file:///C:\Data\3GPP\Extracts\R2-2500532%20SSB%20periodicity.docx" TargetMode="External"/><Relationship Id="rId78" Type="http://schemas.openxmlformats.org/officeDocument/2006/relationships/hyperlink" Target="file:///C:\Data\3GPP\Extracts\R2-2500219%20DL%20CE.docx" TargetMode="External"/><Relationship Id="rId94" Type="http://schemas.openxmlformats.org/officeDocument/2006/relationships/hyperlink" Target="file:///C:\Data\3GPP\archive\RAN2\RAN2%23128\Tdocs\R2-2410806.zip" TargetMode="External"/><Relationship Id="rId99" Type="http://schemas.openxmlformats.org/officeDocument/2006/relationships/hyperlink" Target="file:///C:\Data\3GPP\Extracts\R2-2500690%20Discussion%20on%20Uplink%20Capacity%20Enhancements.docx" TargetMode="External"/><Relationship Id="rId101" Type="http://schemas.openxmlformats.org/officeDocument/2006/relationships/hyperlink" Target="file:///C:\Data\3GPP\Extracts\R2-2500079%20Further%20Discussion%20on%20MBS%20Broadcast%20Service%20Area%20Provision.docx" TargetMode="External"/><Relationship Id="rId122" Type="http://schemas.openxmlformats.org/officeDocument/2006/relationships/hyperlink" Target="file:///C:\Data\3GPP\Extracts\R2-2501180%20(R19%20NR%20NTN%20WI%20AI%208.8.4)%20Broadcast.docx" TargetMode="External"/><Relationship Id="rId143" Type="http://schemas.openxmlformats.org/officeDocument/2006/relationships/hyperlink" Target="file:///C:\Data\3GPP\Extracts\R2-2500204%20RRC%20Runing%20CR%20for%20IoT%20NTN.docx" TargetMode="External"/><Relationship Id="rId148" Type="http://schemas.openxmlformats.org/officeDocument/2006/relationships/hyperlink" Target="file:///C:\Data\3GPP\archive\RAN2\RAN2%23128\Tdocs\R2-2410636.zip" TargetMode="External"/><Relationship Id="rId164" Type="http://schemas.openxmlformats.org/officeDocument/2006/relationships/hyperlink" Target="file:///C:\Data\3GPP\Extracts\R2-2500704%20Further%20consideration%20on%20Store%20and%20Forward.docx" TargetMode="External"/><Relationship Id="rId169" Type="http://schemas.openxmlformats.org/officeDocument/2006/relationships/hyperlink" Target="file:///C:\Data\3GPP\Extracts\R2-2500980.docx" TargetMode="External"/><Relationship Id="rId185" Type="http://schemas.openxmlformats.org/officeDocument/2006/relationships/hyperlink" Target="file:///C:\Data\3GPP\Extracts\R2-2500534%20EDT%20enh.docx" TargetMode="External"/><Relationship Id="rId4" Type="http://schemas.openxmlformats.org/officeDocument/2006/relationships/settings" Target="settings.xml"/><Relationship Id="rId9" Type="http://schemas.openxmlformats.org/officeDocument/2006/relationships/hyperlink" Target="file:///C:\Data\3GPP\Extracts\R2-2500697%20Correction%20to%20smtc2%20(R18).docx" TargetMode="External"/><Relationship Id="rId180" Type="http://schemas.openxmlformats.org/officeDocument/2006/relationships/hyperlink" Target="file:///C:\Data\3GPP\Extracts\R2-2500138.docx" TargetMode="External"/><Relationship Id="rId210" Type="http://schemas.openxmlformats.org/officeDocument/2006/relationships/hyperlink" Target="file:///C:\Data\3GPP\Extracts\R2-2500580_Remaining%20issues%20for%20PWS%20in%20IoT%20NTN.doc" TargetMode="External"/><Relationship Id="rId215" Type="http://schemas.openxmlformats.org/officeDocument/2006/relationships/hyperlink" Target="file:///C:\Data\3GPP\Extracts\R2-2500952.doc" TargetMode="External"/><Relationship Id="rId236" Type="http://schemas.openxmlformats.org/officeDocument/2006/relationships/hyperlink" Target="file:///C:\Data\3GPP\Extracts\R2-2501276%20Re-direction%20to%20an%20NTN%20frequency.docx" TargetMode="External"/><Relationship Id="rId26" Type="http://schemas.openxmlformats.org/officeDocument/2006/relationships/hyperlink" Target="file:///C:\Data\3GPP\Extracts\R2-2500767%20Corrections%20to%20NTN%20SMTC%20Configuration-R17.docx" TargetMode="External"/><Relationship Id="rId231" Type="http://schemas.openxmlformats.org/officeDocument/2006/relationships/hyperlink" Target="file:///C:\Data\3GPP\Extracts\R2-2500621%20Discussion%20on%20TDD%20support%20in%20IoT%20NTN.docx" TargetMode="External"/><Relationship Id="rId47" Type="http://schemas.openxmlformats.org/officeDocument/2006/relationships/hyperlink" Target="file:///C:\Data\3GPP\Extracts\R2-2501292_Remaining%20open%20issues%20of%20satellite%20switch%20with%20resync.docx" TargetMode="External"/><Relationship Id="rId68" Type="http://schemas.openxmlformats.org/officeDocument/2006/relationships/hyperlink" Target="file:///C:\Data\3GPP\Extracts\R2-2500689%20Discussion%20on%20DL%20coverage%20enhancements.docx" TargetMode="External"/><Relationship Id="rId89" Type="http://schemas.openxmlformats.org/officeDocument/2006/relationships/hyperlink" Target="file:///C:\Data\3GPP\Extracts\R2-2501010_NTN_DL_CE.docx" TargetMode="External"/><Relationship Id="rId112" Type="http://schemas.openxmlformats.org/officeDocument/2006/relationships/hyperlink" Target="file:///C:\Data\3GPP\Extracts\R2-2500453%20Discussion%20on%20providing%20MBS%20service%20area%20in%20NTN%20network.docx" TargetMode="External"/><Relationship Id="rId133" Type="http://schemas.openxmlformats.org/officeDocument/2006/relationships/hyperlink" Target="file:///C:\Data\3GPP\Extracts\R2-2500466.doc" TargetMode="External"/><Relationship Id="rId154" Type="http://schemas.openxmlformats.org/officeDocument/2006/relationships/hyperlink" Target="file:///C:\Data\3GPP\Extracts\R2-2500106_Panasonic_SnF_Enhancements.docx" TargetMode="External"/><Relationship Id="rId175" Type="http://schemas.openxmlformats.org/officeDocument/2006/relationships/hyperlink" Target="file:///C:\Data\3GPP\Extracts\R2-2500981.docx" TargetMode="External"/><Relationship Id="rId196" Type="http://schemas.openxmlformats.org/officeDocument/2006/relationships/hyperlink" Target="file:///C:\Data\3GPP\Extracts\R2-2501164%20Discussion%20on%20CB-Msg3.docx" TargetMode="External"/><Relationship Id="rId200" Type="http://schemas.openxmlformats.org/officeDocument/2006/relationships/hyperlink" Target="file:///C:\Data\3GPP\Extracts\R2-2500535%20PWS%20NB-IoT.docx" TargetMode="External"/><Relationship Id="rId16" Type="http://schemas.openxmlformats.org/officeDocument/2006/relationships/hyperlink" Target="file:///C:\Data\3GPP\Extracts\R2-2500598_36300_CR1416_(Rel-17)_Definition%20of%20NTN%20Cell_v0.docx" TargetMode="External"/><Relationship Id="rId221" Type="http://schemas.openxmlformats.org/officeDocument/2006/relationships/hyperlink" Target="file:///C:\Data\3GPP\Extracts\R2-2500390.docx" TargetMode="External"/><Relationship Id="rId242" Type="http://schemas.openxmlformats.org/officeDocument/2006/relationships/footer" Target="footer1.xml"/><Relationship Id="rId37" Type="http://schemas.openxmlformats.org/officeDocument/2006/relationships/hyperlink" Target="file:///C:\Data\3GPP\Extracts\R2-2501269%20Correction%20on%20GNSS%20procedure.docx" TargetMode="External"/><Relationship Id="rId58" Type="http://schemas.openxmlformats.org/officeDocument/2006/relationships/hyperlink" Target="file:///C:\Data\3GPP\archive\RAN2\RAN2%23128\Tdocs\R2-2410969.zip" TargetMode="External"/><Relationship Id="rId79" Type="http://schemas.openxmlformats.org/officeDocument/2006/relationships/hyperlink" Target="file:///C:\Data\3GPP\Extracts\R2-2500459%20Discussion%20on%20DL%20coverage%20enhancement%20for%20NTN.doc" TargetMode="External"/><Relationship Id="rId102" Type="http://schemas.openxmlformats.org/officeDocument/2006/relationships/hyperlink" Target="file:///C:\Data\3GPP\Extracts\R2-2500220%20BC%20service%20area.docx" TargetMode="External"/><Relationship Id="rId123" Type="http://schemas.openxmlformats.org/officeDocument/2006/relationships/hyperlink" Target="file:///C:\Data\3GPP\Extracts\R2-2501181-Remaining%20issues%20on%20intended%20service%20area.docx" TargetMode="External"/><Relationship Id="rId144" Type="http://schemas.openxmlformats.org/officeDocument/2006/relationships/hyperlink" Target="file:///C:\Data\3GPP\Extracts\R2-2501158%20MAC%20Running%20CR%20for%20Rel-19%20IoT%20NTN.docx" TargetMode="External"/><Relationship Id="rId90" Type="http://schemas.openxmlformats.org/officeDocument/2006/relationships/hyperlink" Target="file:///C:\Data\3GPP\Extracts\R2-2501179%20(R19%20NR%20NTN%20WI%20AI%208.8.2)%20DL%20coverage.docx" TargetMode="External"/><Relationship Id="rId165" Type="http://schemas.openxmlformats.org/officeDocument/2006/relationships/hyperlink" Target="file:///C:\Data\3GPP\Extracts\R2-2500762%20Discussion%20on%20support%20of%20Store&amp;Forward.docx" TargetMode="External"/><Relationship Id="rId186" Type="http://schemas.openxmlformats.org/officeDocument/2006/relationships/hyperlink" Target="file:///C:\Data\3GPP\Extracts\R2-2500548%20Further%20discussion%20on%20UL%20capacity%20enhancement%20for%20IoT%20NTN.docx" TargetMode="External"/><Relationship Id="rId211" Type="http://schemas.openxmlformats.org/officeDocument/2006/relationships/hyperlink" Target="file:///C:\Data\3GPP\Extracts\R2-2500620%20PWS%20broadcast%20support%20for%20NB-IoT%20in%20NTN%20(Revision%20of%20R2-2410272).docx" TargetMode="External"/><Relationship Id="rId232" Type="http://schemas.openxmlformats.org/officeDocument/2006/relationships/hyperlink" Target="file:///C:\Data\3GPP\Extracts\R2-2500923.docx" TargetMode="External"/><Relationship Id="rId27" Type="http://schemas.openxmlformats.org/officeDocument/2006/relationships/hyperlink" Target="file:///C:\Data\3GPP\Extracts\R2-2500711%20Clarification%20on%20FRx_xDD%20Differentiation%20in%20per%20UE%20Capability%20for%20NTN%20bands.docx" TargetMode="External"/><Relationship Id="rId48" Type="http://schemas.openxmlformats.org/officeDocument/2006/relationships/hyperlink" Target="file:///C:\Data\3GPP\archive\RAN2\RAN2%23128\Tdocs\R2-2410878.zip" TargetMode="External"/><Relationship Id="rId69" Type="http://schemas.openxmlformats.org/officeDocument/2006/relationships/hyperlink" Target="file:///C:\Data\3GPP\Extracts\R2-2500100%20Discussion%20on%20DL%20coverage%20enhancement.doc" TargetMode="External"/><Relationship Id="rId113" Type="http://schemas.openxmlformats.org/officeDocument/2006/relationships/hyperlink" Target="file:///C:\Data\3GPP\Extracts\R2-2500465.doc" TargetMode="External"/><Relationship Id="rId134" Type="http://schemas.openxmlformats.org/officeDocument/2006/relationships/hyperlink" Target="file:///C:\Data\3GPP\Extracts\R2-2500531%20mobility%20LTE%20to%20NR%20NTN.docx" TargetMode="External"/><Relationship Id="rId80" Type="http://schemas.openxmlformats.org/officeDocument/2006/relationships/hyperlink" Target="file:///C:\Data\3GPP\Extracts\R2-2500483%20Discussions%20on%20downlink%20coverage%20enhancement.doc" TargetMode="External"/><Relationship Id="rId155" Type="http://schemas.openxmlformats.org/officeDocument/2006/relationships/hyperlink" Target="file:///C:\Data\3GPP\Extracts\R2-2500366%20Further%20consideration%20on%20S&amp;F%20operation%20in%20IoT%20NTN.docx" TargetMode="External"/><Relationship Id="rId176" Type="http://schemas.openxmlformats.org/officeDocument/2006/relationships/hyperlink" Target="file:///C:\Data\3GPP\Extracts\R2-2501265.docx" TargetMode="External"/><Relationship Id="rId197" Type="http://schemas.openxmlformats.org/officeDocument/2006/relationships/hyperlink" Target="file:///C:\Data\3GPP\archive\RAN2\RAN2%23128\Tdocs\R2-2410641.zip" TargetMode="External"/><Relationship Id="rId201" Type="http://schemas.openxmlformats.org/officeDocument/2006/relationships/hyperlink" Target="file:///C:\Data\3GPP\Extracts\R2-2500464%20Discussion%20on%20the%20support%20for%20PWS%20in%20NB-IoT.docx" TargetMode="External"/><Relationship Id="rId222" Type="http://schemas.openxmlformats.org/officeDocument/2006/relationships/hyperlink" Target="file:///C:\Data\3GPP\Extracts\R2-2500773%20Consideration%20on%20IoT-NTN%20TDD%20mode.docx" TargetMode="External"/><Relationship Id="rId243" Type="http://schemas.openxmlformats.org/officeDocument/2006/relationships/fontTable" Target="fontTable.xml"/><Relationship Id="rId17" Type="http://schemas.openxmlformats.org/officeDocument/2006/relationships/hyperlink" Target="file:///C:\Users\panidx\OneDrive%20-%20InterDigital%20Communications,%20Inc\Documents\3GPP%20RAN\TSGR2_129\Docs\R2-2500941.zip" TargetMode="External"/><Relationship Id="rId38" Type="http://schemas.openxmlformats.org/officeDocument/2006/relationships/hyperlink" Target="file:///C:\Data\3GPP\Extracts\R2-2500203%20Correction%20on%20drx-inactivityTimer.docx" TargetMode="External"/><Relationship Id="rId59" Type="http://schemas.openxmlformats.org/officeDocument/2006/relationships/hyperlink" Target="file:///C:\Data\3GPP\archive\RAN2\RAN2%23128\Tdocs\R2-2410969.zip" TargetMode="External"/><Relationship Id="rId103" Type="http://schemas.openxmlformats.org/officeDocument/2006/relationships/hyperlink" Target="file:///C:\Data\3GPP\Extracts\R2-2500331%20Further%20Details%20on%20MBS%20in%20Rel-19%20NR%20NTN.docx" TargetMode="External"/><Relationship Id="rId124" Type="http://schemas.openxmlformats.org/officeDocument/2006/relationships/hyperlink" Target="file:///C:\Data\3GPP\Extracts\R2-2500617%20UE%20location%20verification%20in%20NTN%20regenerative%20architecture%20(Revision%20of%20R2-2410269).docx" TargetMode="External"/><Relationship Id="rId70" Type="http://schemas.openxmlformats.org/officeDocument/2006/relationships/hyperlink" Target="file:///C:\Data\3GPP\Extracts\R2-2501160%20Discussion%20on%20Downlink%20Coverage%20Enhancements%20-%20CSCN.docx" TargetMode="External"/><Relationship Id="rId91" Type="http://schemas.openxmlformats.org/officeDocument/2006/relationships/hyperlink" Target="file:///C:\Data\3GPP\Extracts\R2-2501182-Discussion_on_DL_coverage_enhancement.docx" TargetMode="External"/><Relationship Id="rId145" Type="http://schemas.openxmlformats.org/officeDocument/2006/relationships/hyperlink" Target="file:///C:\Data\3GPP\Extracts\R2-2501320%20-%2036300_(Rel-19)%20-%20Draft%20Introduction%20of%20IoT%20NTN%20phase%203.docx" TargetMode="External"/><Relationship Id="rId166" Type="http://schemas.openxmlformats.org/officeDocument/2006/relationships/hyperlink" Target="file:///C:\Data\3GPP\Extracts\R2-2500796-Store-Forward-RAN-Aspects.docx" TargetMode="External"/><Relationship Id="rId187" Type="http://schemas.openxmlformats.org/officeDocument/2006/relationships/hyperlink" Target="file:///C:\Data\3GPP\Extracts\R2-2500579_Consideration%20of%20CB%20Msg3-EDT%20in%20IoT%20NTN.doc" TargetMode="External"/><Relationship Id="rId1" Type="http://schemas.openxmlformats.org/officeDocument/2006/relationships/customXml" Target="../customXml/item1.xml"/><Relationship Id="rId212" Type="http://schemas.openxmlformats.org/officeDocument/2006/relationships/hyperlink" Target="file:///C:\Data\3GPP\Extracts\R2-2500641%20Considering%20on%20PWS%20Support%20in%20NB-IoT.docx" TargetMode="External"/><Relationship Id="rId233" Type="http://schemas.openxmlformats.org/officeDocument/2006/relationships/hyperlink" Target="file:///C:\Data\3GPP\Extracts\R2-2501036%20Support%20of%20IoT-NTN%20TDD%20mode.docx" TargetMode="External"/><Relationship Id="rId28" Type="http://schemas.openxmlformats.org/officeDocument/2006/relationships/hyperlink" Target="file:///C:\Data\3GPP\Extracts\R2-2500712%20Clarification%20on%20FRx_xDD%20Differentiation%20in%20per%20UE%20Capability%20for%20NTN%20bands.docx" TargetMode="External"/><Relationship Id="rId49" Type="http://schemas.openxmlformats.org/officeDocument/2006/relationships/hyperlink" Target="file:///C:\Data\3GPP\Extracts\R2-2500769%20Consideration%20on%20VSAT%20UE%20capability%20report.docx" TargetMode="External"/><Relationship Id="rId114" Type="http://schemas.openxmlformats.org/officeDocument/2006/relationships/hyperlink" Target="file:///C:\Data\3GPP\Extracts\R2-2500484%20Discussions%20on%20supporting%20broadcast%20service.doc" TargetMode="External"/><Relationship Id="rId60" Type="http://schemas.openxmlformats.org/officeDocument/2006/relationships/hyperlink" Target="file:///C:\Data\3GPP\Extracts\R2-2500705%20Introduction%20of%20LTE%20TN%20to%20NR%20NTN%20Mobility%20UE%20Capability.docx" TargetMode="External"/><Relationship Id="rId81" Type="http://schemas.openxmlformats.org/officeDocument/2006/relationships/hyperlink" Target="file:///C:\Data\3GPP\Extracts\R2-2500524%20Discussion%20on%20downlink%20coverage%20enhancements.docx" TargetMode="External"/><Relationship Id="rId135" Type="http://schemas.openxmlformats.org/officeDocument/2006/relationships/hyperlink" Target="file:///C:\Data\3GPP\Extracts\R2-2500577_Signalling%20design%20for%20NTN%20mobility%20redirection.doc" TargetMode="External"/><Relationship Id="rId156" Type="http://schemas.openxmlformats.org/officeDocument/2006/relationships/hyperlink" Target="file:///C:\Data\3GPP\Extracts\R2-2500418%20Discussion%20on%20time%20information%20for%20S&amp;F.docx" TargetMode="External"/><Relationship Id="rId177" Type="http://schemas.openxmlformats.org/officeDocument/2006/relationships/hyperlink" Target="file:///C:\Data\3GPP\Extracts\R2-2500072_UL%20capacity%20IoT%20NTN.doc" TargetMode="External"/><Relationship Id="rId198" Type="http://schemas.openxmlformats.org/officeDocument/2006/relationships/hyperlink" Target="file:///C:\Data\3GPP\Extracts\R2-2501274%20Further%20issues%20on%20contention-based%20Msg3.docx" TargetMode="External"/><Relationship Id="rId202" Type="http://schemas.openxmlformats.org/officeDocument/2006/relationships/hyperlink" Target="file:///C:\Data\3GPP\Extracts\R2-2501322-%20Remaining%20issues%20on%20support%20of%20PWS%20for%20NB-IoT%20NTN.docx" TargetMode="External"/><Relationship Id="rId223" Type="http://schemas.openxmlformats.org/officeDocument/2006/relationships/hyperlink" Target="file:///C:\Data\3GPP\Extracts\R2-2500587_TDD%20IoT%20NTN.doc" TargetMode="External"/><Relationship Id="rId244" Type="http://schemas.openxmlformats.org/officeDocument/2006/relationships/theme" Target="theme/theme1.xml"/><Relationship Id="rId18" Type="http://schemas.openxmlformats.org/officeDocument/2006/relationships/hyperlink" Target="file:///C:\Data\3GPP\Extracts\R2-2500882%20NTNConfig%20R17.docx" TargetMode="External"/><Relationship Id="rId39" Type="http://schemas.openxmlformats.org/officeDocument/2006/relationships/hyperlink" Target="file:///C:\Data\3GPP\Extracts\R2-2501217%20Correction%20on%20HARQ%20process.docx" TargetMode="External"/><Relationship Id="rId50" Type="http://schemas.openxmlformats.org/officeDocument/2006/relationships/hyperlink" Target="file:///C:\Data\3GPP\RAN2\Inbox\R2-2501401.zip" TargetMode="External"/><Relationship Id="rId104" Type="http://schemas.openxmlformats.org/officeDocument/2006/relationships/hyperlink" Target="file:///C:\Data\3GPP\Extracts\R2-2500583_MBS%20over%20NTN.doc" TargetMode="External"/><Relationship Id="rId125" Type="http://schemas.openxmlformats.org/officeDocument/2006/relationships/hyperlink" Target="file:///C:\Data\3GPP\Extracts\R2-2500750.docx" TargetMode="External"/><Relationship Id="rId146" Type="http://schemas.openxmlformats.org/officeDocument/2006/relationships/hyperlink" Target="file:///C:\Data\3GPP\Extracts\R2-2500309%20-%20Discussion%20on%20Store%20&amp;%20Forward%20satellite%20operation.docx" TargetMode="External"/><Relationship Id="rId167" Type="http://schemas.openxmlformats.org/officeDocument/2006/relationships/hyperlink" Target="file:///C:\Data\3GPP\Extracts\R2-2500876%20(R19%20IoT-NTN%20AI%208.9.2)%20-%20Support%20of%20S+F.docx" TargetMode="External"/><Relationship Id="rId188" Type="http://schemas.openxmlformats.org/officeDocument/2006/relationships/hyperlink" Target="file:///C:\Data\3GPP\Extracts\R2-2500585_Contention%20based%20MSG3.doc" TargetMode="External"/><Relationship Id="rId71" Type="http://schemas.openxmlformats.org/officeDocument/2006/relationships/hyperlink" Target="file:///C:\Data\3GPP\Extracts\R2-2501037%20Analysis%20on%20DL%20coverage%20enhancements%20due%20to%20extended%20SIB%20periodicity.docx" TargetMode="External"/><Relationship Id="rId92" Type="http://schemas.openxmlformats.org/officeDocument/2006/relationships/hyperlink" Target="file:///C:\Data\3GPP\Extracts\R2-2501280.doc" TargetMode="External"/><Relationship Id="rId213" Type="http://schemas.openxmlformats.org/officeDocument/2006/relationships/hyperlink" Target="file:///C:\Data\3GPP\Extracts\R2-2500797-%20Remaining%20issues%20on%20support%20of%20PWS%20for%20NB-IoT%20NTN.docx" TargetMode="External"/><Relationship Id="rId234" Type="http://schemas.openxmlformats.org/officeDocument/2006/relationships/hyperlink" Target="file:///C:\Data\3GPP\Extracts\R2-2501277%20On%20RAN2%20aspects%20of%20IoT%20NTN%20TDD.docx" TargetMode="External"/><Relationship Id="rId2" Type="http://schemas.openxmlformats.org/officeDocument/2006/relationships/numbering" Target="numbering.xml"/><Relationship Id="rId29" Type="http://schemas.openxmlformats.org/officeDocument/2006/relationships/hyperlink" Target="file:///C:\Data\3GPP\Extracts\R2-2500599_38304_CR0427_(Rel-17)_Definition%20of%20NTN%20Cell_v0.docx" TargetMode="External"/><Relationship Id="rId40" Type="http://schemas.openxmlformats.org/officeDocument/2006/relationships/hyperlink" Target="file:///C:\Data\3GPP\Extracts\R2-2500033_R4-2419898.docx" TargetMode="External"/><Relationship Id="rId115" Type="http://schemas.openxmlformats.org/officeDocument/2006/relationships/hyperlink" Target="file:///C:\Data\3GPP\Extracts\R2-2500523%20Further%20discussion%20on%20support%20of%20broadcast%20service%20in%20NR%20NTN.docx" TargetMode="External"/><Relationship Id="rId136" Type="http://schemas.openxmlformats.org/officeDocument/2006/relationships/hyperlink" Target="file:///C:\Data\3GPP\Extracts\R2-2500687.docx" TargetMode="External"/><Relationship Id="rId157" Type="http://schemas.openxmlformats.org/officeDocument/2006/relationships/hyperlink" Target="file:///C:\Data\3GPP\Extracts\R2-2500467%20Open%20issues%20on%20the%20S&amp;F%20operation.docx" TargetMode="External"/><Relationship Id="rId178" Type="http://schemas.openxmlformats.org/officeDocument/2006/relationships/hyperlink" Target="file:///C:\Data\3GPP\Extracts\R2-2500083%20Discussion%20on%20CB-Msg3%20Mechanism.docx" TargetMode="External"/><Relationship Id="rId61" Type="http://schemas.openxmlformats.org/officeDocument/2006/relationships/hyperlink" Target="file:///C:\Data\3GPP\archive\RAN2\RAN2%23128\Tdocs\R2-2409536.zip" TargetMode="External"/><Relationship Id="rId82" Type="http://schemas.openxmlformats.org/officeDocument/2006/relationships/hyperlink" Target="file:///C:\Data\3GPP\Extracts\R2-2500575_Further%20discussion%20of%20NR%20NTN%20coverage%20enhancement.doc" TargetMode="External"/><Relationship Id="rId199" Type="http://schemas.openxmlformats.org/officeDocument/2006/relationships/hyperlink" Target="file:///C:\Data\3GPP\Extracts\R2-2501308%20-%20Enhancements%20to%20support%20PWS%20in%20NB-IoT%20NTN.docx" TargetMode="External"/><Relationship Id="rId203" Type="http://schemas.openxmlformats.org/officeDocument/2006/relationships/hyperlink" Target="file:///C:\Data\3GPP\Extracts\R2-2500797-%20Remaining%20issues%20on%20support%20of%20PWS%20for%20NB-IoT%20NTN.docx" TargetMode="External"/><Relationship Id="rId19" Type="http://schemas.openxmlformats.org/officeDocument/2006/relationships/hyperlink" Target="file:///C:\Data\3GPP\Extracts\R2-2500883%20NTNConfig%20R18.docx" TargetMode="External"/><Relationship Id="rId224" Type="http://schemas.openxmlformats.org/officeDocument/2006/relationships/hyperlink" Target="file:///C:\Data\3GPP\Extracts\R2-2500206%20Discussion%20on%20RAN2%20impacts%20of%20IoT-NTN%20TDD.docx" TargetMode="External"/><Relationship Id="rId30" Type="http://schemas.openxmlformats.org/officeDocument/2006/relationships/hyperlink" Target="file:///C:\Data\3GPP\Extracts\R2-2500600_36304_CR0878_(Rel-17)_Definition%20of%20NTN%20Cell_v0.docx" TargetMode="External"/><Relationship Id="rId105" Type="http://schemas.openxmlformats.org/officeDocument/2006/relationships/hyperlink" Target="file:///C:\Data\3GPP\Extracts\R2-2500616%20Further%20considerations%20on%20broadcast%20service%20area%20information%20in%20NTN.docx" TargetMode="External"/><Relationship Id="rId126" Type="http://schemas.openxmlformats.org/officeDocument/2006/relationships/hyperlink" Target="file:///C:\Data\3GPP\Extracts\8.8.5%20R2-2500904%20Regenerative%20payload%20for%20NTN%20for%20NR%20Ph3.docx" TargetMode="External"/><Relationship Id="rId147" Type="http://schemas.openxmlformats.org/officeDocument/2006/relationships/hyperlink" Target="file:///C:\Data\3GPP\Extracts\R2-2501159%20RAN2%20impact%20on%20SF%20mode.docx" TargetMode="External"/><Relationship Id="rId168" Type="http://schemas.openxmlformats.org/officeDocument/2006/relationships/hyperlink" Target="file:///C:\Data\3GPP\Extracts\R2-2500922.docx" TargetMode="External"/><Relationship Id="rId51" Type="http://schemas.openxmlformats.org/officeDocument/2006/relationships/hyperlink" Target="file:///C:\Data\3GPP\Extracts\R2-2500695%20Corrections%20to%20NTN%20mobility.docx" TargetMode="External"/><Relationship Id="rId72" Type="http://schemas.openxmlformats.org/officeDocument/2006/relationships/hyperlink" Target="file:///C:\Data\3GPP\Extracts\R2-2500615%20Cell%20barring%20and%20reselection%20for%20NTN%20DL-CE%20(Revision%20of%20R2-2410267).docx" TargetMode="External"/><Relationship Id="rId93" Type="http://schemas.openxmlformats.org/officeDocument/2006/relationships/hyperlink" Target="file:///C:\Data\3GPP\Extracts\R2-2501291_Dowlink%20coverage%20enhancements%20Access%20Control.docx" TargetMode="External"/><Relationship Id="rId189" Type="http://schemas.openxmlformats.org/officeDocument/2006/relationships/hyperlink" Target="file:///C:\Data\3GPP\Extracts\R2-2500619%20EDT%20for%20uplink%20capacity%20enhancement%20in%20NTN%20(Revision%20of%20R2-2410271).docx" TargetMode="External"/><Relationship Id="rId3" Type="http://schemas.openxmlformats.org/officeDocument/2006/relationships/styles" Target="styles.xml"/><Relationship Id="rId214" Type="http://schemas.openxmlformats.org/officeDocument/2006/relationships/hyperlink" Target="file:///C:\Data\3GPP\Extracts\R2-2501322-%20Remaining%20issues%20on%20support%20of%20PWS%20for%20NB-IoT%20NTN.docx" TargetMode="External"/><Relationship Id="rId235" Type="http://schemas.openxmlformats.org/officeDocument/2006/relationships/hyperlink" Target="file:///C:\Data\3GPP\Extracts\R2-2500086%20On%20LTE%20TN%20to%20NB-IoT%20NTN%20Mobility%20Handling.docx" TargetMode="External"/><Relationship Id="rId116" Type="http://schemas.openxmlformats.org/officeDocument/2006/relationships/hyperlink" Target="file:///C:\Data\3GPP\Extracts\R2-2500530%20MBS%20broadcast%20in%20NTN.docx" TargetMode="External"/><Relationship Id="rId137" Type="http://schemas.openxmlformats.org/officeDocument/2006/relationships/hyperlink" Target="file:///C:\Data\3GPP\Extracts\R2-2500772%20Consideration%20on%20LTE%20TN%20to%20NR%20NTN%20mobility.doc" TargetMode="External"/><Relationship Id="rId158" Type="http://schemas.openxmlformats.org/officeDocument/2006/relationships/hyperlink" Target="file:///C:\Data\3GPP\Extracts\R2-2500525%20Discussion%20on%20RAN2%20impacts%20for%20the%20support%20of%20S&amp;F%20operation.docx" TargetMode="External"/><Relationship Id="rId20" Type="http://schemas.openxmlformats.org/officeDocument/2006/relationships/hyperlink" Target="file:///C:\Data\3GPP\Extracts\R2-2500882%20NTNConfig%20R17.docx" TargetMode="External"/><Relationship Id="rId41" Type="http://schemas.openxmlformats.org/officeDocument/2006/relationships/hyperlink" Target="file:///C:\Data\3GPP\Extracts\R2-2500042_R4-2420476.docx" TargetMode="External"/><Relationship Id="rId62" Type="http://schemas.openxmlformats.org/officeDocument/2006/relationships/hyperlink" Target="file:///C:\Data\3GPP\archive\RAN2\RAN2%23128\Tdocs\R2-2409536.zip" TargetMode="External"/><Relationship Id="rId83" Type="http://schemas.openxmlformats.org/officeDocument/2006/relationships/hyperlink" Target="file:///C:\Data\3GPP\Extracts\R2-2500582_DL%20coverage%20enhancement.doc" TargetMode="External"/><Relationship Id="rId179" Type="http://schemas.openxmlformats.org/officeDocument/2006/relationships/hyperlink" Target="file:///C:\Data\3GPP\Extracts\R2-2500096.docx" TargetMode="External"/><Relationship Id="rId190" Type="http://schemas.openxmlformats.org/officeDocument/2006/relationships/hyperlink" Target="file:///C:\Data\3GPP\Extracts\R2-2500659%20Discussion%20on%20UL%20capacity%20enhancement.docx" TargetMode="External"/><Relationship Id="rId204" Type="http://schemas.openxmlformats.org/officeDocument/2006/relationships/hyperlink" Target="file:///C:\Data\3GPP\Extracts\R2-2500073_PWS%20for%20NB-IoT.doc" TargetMode="External"/><Relationship Id="rId225" Type="http://schemas.openxmlformats.org/officeDocument/2006/relationships/hyperlink" Target="file:///C:\Data\3GPP\Extracts\R2-2500936%20Discussion%20on%20IoT%20TDD_v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4E175-D832-4B5C-A977-A09DAB57F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37</Pages>
  <Words>23376</Words>
  <Characters>133244</Characters>
  <Application>Microsoft Office Word</Application>
  <DocSecurity>0</DocSecurity>
  <Lines>1110</Lines>
  <Paragraphs>312</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156308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ZTE</cp:lastModifiedBy>
  <cp:revision>16</cp:revision>
  <cp:lastPrinted>2019-04-30T12:04:00Z</cp:lastPrinted>
  <dcterms:created xsi:type="dcterms:W3CDTF">2025-02-19T15:01:00Z</dcterms:created>
  <dcterms:modified xsi:type="dcterms:W3CDTF">2025-02-19T22:20:00Z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KSOProductBuildVer">
    <vt:lpwstr>2052-11.8.2.12085</vt:lpwstr>
  </property>
  <property fmtid="{D5CDD505-2E9C-101B-9397-08002B2CF9AE}" pid="13" name="ICV">
    <vt:lpwstr>ED66E98089AF4CFEA2B671E5A5A74EFE</vt:lpwstr>
  </property>
</Properties>
</file>