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DB1E" w14:textId="79624313" w:rsidR="000760DD" w:rsidRPr="00175450" w:rsidRDefault="000760DD" w:rsidP="00175450">
      <w:pPr>
        <w:rPr>
          <w:rFonts w:ascii="Arial" w:eastAsia="MS Mincho" w:hAnsi="Arial" w:cs="Arial"/>
          <w:b/>
          <w:bCs/>
          <w:color w:val="auto"/>
          <w:sz w:val="24"/>
          <w:lang w:eastAsia="en-US"/>
        </w:rPr>
      </w:pPr>
      <w:r w:rsidRPr="00175450">
        <w:rPr>
          <w:rFonts w:ascii="Arial" w:eastAsia="MS Mincho" w:hAnsi="Arial" w:cs="Arial"/>
          <w:b/>
          <w:bCs/>
          <w:color w:val="auto"/>
          <w:sz w:val="24"/>
          <w:lang w:eastAsia="en-US"/>
        </w:rPr>
        <w:t>3GPP TSG RAN WG2 Meeting #12</w:t>
      </w:r>
      <w:r w:rsidR="00062390">
        <w:rPr>
          <w:rFonts w:ascii="Arial" w:eastAsia="MS Mincho" w:hAnsi="Arial" w:cs="Arial"/>
          <w:b/>
          <w:bCs/>
          <w:color w:val="auto"/>
          <w:sz w:val="24"/>
          <w:lang w:eastAsia="en-US"/>
        </w:rPr>
        <w:t>9</w:t>
      </w:r>
      <w:r w:rsidRPr="00175450">
        <w:rPr>
          <w:rFonts w:ascii="Arial" w:eastAsia="MS Mincho" w:hAnsi="Arial" w:cs="Arial"/>
          <w:b/>
          <w:bCs/>
          <w:color w:val="auto"/>
          <w:sz w:val="24"/>
          <w:lang w:eastAsia="en-US"/>
        </w:rPr>
        <w:t xml:space="preserve">                          </w:t>
      </w:r>
      <w:r w:rsidRPr="00175450">
        <w:rPr>
          <w:rFonts w:ascii="Arial" w:eastAsia="MS Mincho" w:hAnsi="Arial" w:cs="Arial"/>
          <w:b/>
          <w:bCs/>
          <w:color w:val="auto"/>
          <w:sz w:val="24"/>
          <w:lang w:eastAsia="en-US"/>
        </w:rPr>
        <w:tab/>
        <w:t xml:space="preserve">   </w:t>
      </w:r>
      <w:r w:rsidR="00730508" w:rsidRPr="00730508">
        <w:rPr>
          <w:rFonts w:ascii="Arial" w:eastAsia="MS Mincho" w:hAnsi="Arial" w:cs="Arial"/>
          <w:b/>
          <w:bCs/>
          <w:color w:val="auto"/>
          <w:sz w:val="24"/>
          <w:lang w:eastAsia="en-US"/>
        </w:rPr>
        <w:t>R2-2501162</w:t>
      </w:r>
    </w:p>
    <w:p w14:paraId="10E3DAFF" w14:textId="6ACCD891" w:rsidR="00C71F03" w:rsidRPr="00062390" w:rsidRDefault="00062390" w:rsidP="00175450">
      <w:pPr>
        <w:rPr>
          <w:rFonts w:ascii="Arial" w:eastAsia="MS Mincho" w:hAnsi="Arial" w:cs="Arial"/>
          <w:b/>
          <w:bCs/>
          <w:color w:val="auto"/>
          <w:sz w:val="24"/>
          <w:szCs w:val="24"/>
          <w:lang w:eastAsia="en-US"/>
        </w:rPr>
      </w:pPr>
      <w:r w:rsidRPr="004872EB">
        <w:rPr>
          <w:rFonts w:ascii="Arial" w:eastAsia="Times New Roman" w:hAnsi="Arial" w:cs="Arial"/>
          <w:b/>
          <w:bCs/>
          <w:color w:val="auto"/>
          <w:sz w:val="24"/>
          <w:szCs w:val="24"/>
          <w:lang w:val="de-DE" w:eastAsia="en-US"/>
        </w:rPr>
        <w:t>Athens, Greece, Feb. 17th – 21st,</w:t>
      </w:r>
      <w:r w:rsidRPr="007E2810">
        <w:rPr>
          <w:rFonts w:ascii="Arial" w:eastAsia="Times New Roman" w:hAnsi="Arial" w:cs="Arial"/>
          <w:b/>
          <w:bCs/>
          <w:color w:val="auto"/>
          <w:sz w:val="24"/>
          <w:szCs w:val="24"/>
          <w:lang w:val="de-DE" w:eastAsia="en-US"/>
        </w:rPr>
        <w:t xml:space="preserve"> 202</w:t>
      </w:r>
      <w:r>
        <w:rPr>
          <w:rFonts w:ascii="Arial" w:eastAsia="Times New Roman" w:hAnsi="Arial" w:cs="Arial"/>
          <w:b/>
          <w:bCs/>
          <w:color w:val="auto"/>
          <w:sz w:val="24"/>
          <w:szCs w:val="24"/>
          <w:lang w:val="de-DE" w:eastAsia="en-US"/>
        </w:rPr>
        <w:t>5</w:t>
      </w:r>
    </w:p>
    <w:p w14:paraId="4FDA25B8" w14:textId="77777777" w:rsidR="00361000" w:rsidRPr="000760DD" w:rsidRDefault="00361000" w:rsidP="00175450"/>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A3604AC" w:rsidR="009F6437" w:rsidRPr="0034666C" w:rsidRDefault="0034666C" w:rsidP="001C71A1">
      <w:pPr>
        <w:spacing w:after="120"/>
        <w:rPr>
          <w:sz w:val="22"/>
          <w:szCs w:val="22"/>
        </w:rPr>
      </w:pPr>
      <w:r w:rsidRPr="0034666C">
        <w:rPr>
          <w:sz w:val="22"/>
          <w:szCs w:val="22"/>
        </w:rPr>
        <w:t xml:space="preserve">The </w:t>
      </w:r>
      <w:r w:rsidR="007B156B">
        <w:rPr>
          <w:sz w:val="22"/>
          <w:szCs w:val="22"/>
        </w:rPr>
        <w:t>objectives of on-demand SSB SCell are outlined with the follows</w:t>
      </w:r>
      <w:r w:rsidRPr="0034666C">
        <w:rPr>
          <w:sz w:val="22"/>
          <w:szCs w:val="22"/>
        </w:rPr>
        <w:t xml:space="preserve">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0D3B3CCE" w:rsidR="00D02CC1" w:rsidRPr="0034666C" w:rsidRDefault="00D02CC1" w:rsidP="001C71A1">
      <w:pPr>
        <w:spacing w:after="120"/>
        <w:rPr>
          <w:color w:val="auto"/>
          <w:sz w:val="22"/>
          <w:szCs w:val="22"/>
        </w:rPr>
      </w:pPr>
      <w:r w:rsidRPr="0034666C">
        <w:rPr>
          <w:color w:val="auto"/>
          <w:sz w:val="22"/>
          <w:szCs w:val="22"/>
        </w:rPr>
        <w:t>In this contribution, we</w:t>
      </w:r>
      <w:r w:rsidR="00906907">
        <w:rPr>
          <w:color w:val="auto"/>
          <w:sz w:val="22"/>
          <w:szCs w:val="22"/>
        </w:rPr>
        <w:t xml:space="preserve"> discuss</w:t>
      </w:r>
      <w:r w:rsidRPr="0034666C">
        <w:rPr>
          <w:color w:val="auto"/>
          <w:sz w:val="22"/>
          <w:szCs w:val="22"/>
        </w:rPr>
        <w:t xml:space="preserve"> </w:t>
      </w:r>
      <w:r w:rsidR="00906907">
        <w:rPr>
          <w:color w:val="auto"/>
          <w:sz w:val="22"/>
          <w:szCs w:val="22"/>
        </w:rPr>
        <w:t xml:space="preserve">on-demand SSB transmission </w:t>
      </w:r>
      <w:r w:rsidR="00906907" w:rsidRPr="00D305C8">
        <w:rPr>
          <w:sz w:val="22"/>
          <w:szCs w:val="22"/>
        </w:rPr>
        <w:t xml:space="preserve">scenarios </w:t>
      </w:r>
      <w:r w:rsidR="00906907">
        <w:rPr>
          <w:sz w:val="22"/>
          <w:szCs w:val="22"/>
        </w:rPr>
        <w:t>and on-demand SSB</w:t>
      </w:r>
      <w:r w:rsidR="00906907" w:rsidRPr="00D305C8">
        <w:rPr>
          <w:sz w:val="22"/>
          <w:szCs w:val="22"/>
        </w:rPr>
        <w:t xml:space="preserve"> </w:t>
      </w:r>
      <w:r w:rsidR="00906907">
        <w:rPr>
          <w:sz w:val="22"/>
          <w:szCs w:val="22"/>
        </w:rPr>
        <w:t>cases</w:t>
      </w:r>
      <w:r w:rsidR="00906907" w:rsidRPr="00D305C8">
        <w:rPr>
          <w:sz w:val="22"/>
          <w:szCs w:val="22"/>
        </w:rPr>
        <w:t xml:space="preserve"> for on-demand SSB Scell operations </w:t>
      </w:r>
      <w:r w:rsidR="0034666C" w:rsidRPr="0034666C">
        <w:rPr>
          <w:sz w:val="22"/>
          <w:szCs w:val="22"/>
        </w:rPr>
        <w:t xml:space="preserve">and </w:t>
      </w:r>
      <w:r w:rsidR="00906907">
        <w:rPr>
          <w:sz w:val="22"/>
          <w:szCs w:val="22"/>
        </w:rPr>
        <w:t>the</w:t>
      </w:r>
      <w:r w:rsidR="004E2853">
        <w:rPr>
          <w:sz w:val="22"/>
          <w:szCs w:val="22"/>
        </w:rPr>
        <w:t xml:space="preserve"> </w:t>
      </w:r>
      <w:r w:rsidR="0034666C" w:rsidRPr="0034666C">
        <w:rPr>
          <w:sz w:val="22"/>
          <w:szCs w:val="22"/>
        </w:rPr>
        <w:t xml:space="preserve">potential </w:t>
      </w:r>
      <w:r w:rsidR="00E979D1">
        <w:rPr>
          <w:sz w:val="22"/>
          <w:szCs w:val="22"/>
        </w:rPr>
        <w:t xml:space="preserve">RAN2 </w:t>
      </w:r>
      <w:r w:rsidR="0034666C" w:rsidRPr="0034666C">
        <w:rPr>
          <w:sz w:val="22"/>
          <w:szCs w:val="22"/>
        </w:rPr>
        <w:t>specification work.</w:t>
      </w:r>
    </w:p>
    <w:p w14:paraId="1F15DA54" w14:textId="77777777" w:rsidR="004C516F" w:rsidRDefault="004456F4" w:rsidP="00D02CC1">
      <w:pPr>
        <w:pStyle w:val="Heading1"/>
        <w:ind w:left="360" w:hanging="360"/>
        <w:rPr>
          <w:lang w:val="en-US"/>
        </w:rPr>
      </w:pPr>
      <w:r w:rsidRPr="000E215F">
        <w:rPr>
          <w:lang w:val="en-US"/>
        </w:rPr>
        <w:t>Discussion</w:t>
      </w:r>
    </w:p>
    <w:p w14:paraId="0369838F" w14:textId="61B34CCB" w:rsidR="00F50E4D" w:rsidRDefault="00F50E4D" w:rsidP="00F50E4D">
      <w:pPr>
        <w:pStyle w:val="Heading2"/>
      </w:pPr>
      <w:r>
        <w:t>L3 measurement</w:t>
      </w:r>
      <w:r w:rsidR="009249C6">
        <w:t xml:space="preserve"> for Case #2</w:t>
      </w:r>
    </w:p>
    <w:p w14:paraId="29BAD196" w14:textId="7CA94537" w:rsidR="008E45C4" w:rsidRPr="00E979D1" w:rsidRDefault="00DB5508" w:rsidP="001C71A1">
      <w:pPr>
        <w:pStyle w:val="paragraph"/>
        <w:snapToGrid w:val="0"/>
        <w:spacing w:before="0" w:beforeAutospacing="0" w:after="120" w:afterAutospacing="0"/>
        <w:textAlignment w:val="baseline"/>
        <w:rPr>
          <w:rFonts w:eastAsia="Batang"/>
          <w:noProof/>
          <w:color w:val="000000" w:themeColor="text1"/>
          <w:sz w:val="22"/>
          <w:szCs w:val="22"/>
          <w:lang w:val="en-GB"/>
        </w:rPr>
      </w:pPr>
      <w:r w:rsidRPr="00E979D1">
        <w:rPr>
          <w:rFonts w:eastAsia="Batang"/>
          <w:noProof/>
          <w:color w:val="000000" w:themeColor="text1"/>
          <w:sz w:val="22"/>
          <w:szCs w:val="22"/>
          <w:lang w:val="en-GB"/>
        </w:rPr>
        <w:t>A</w:t>
      </w:r>
      <w:r w:rsidR="008E45C4" w:rsidRPr="00E979D1">
        <w:rPr>
          <w:rFonts w:eastAsia="Batang"/>
          <w:noProof/>
          <w:color w:val="000000" w:themeColor="text1"/>
          <w:sz w:val="22"/>
          <w:szCs w:val="22"/>
          <w:lang w:val="en-GB"/>
        </w:rPr>
        <w:t>t RAN1 #116</w:t>
      </w:r>
      <w:r w:rsidRPr="00E979D1">
        <w:rPr>
          <w:rFonts w:eastAsia="Batang"/>
          <w:noProof/>
          <w:color w:val="000000" w:themeColor="text1"/>
          <w:sz w:val="22"/>
          <w:szCs w:val="22"/>
          <w:lang w:val="en-GB"/>
        </w:rPr>
        <w:t xml:space="preserve">, the following </w:t>
      </w:r>
      <w:r w:rsidR="008E45C4" w:rsidRPr="00E979D1">
        <w:rPr>
          <w:rFonts w:eastAsia="Batang"/>
          <w:noProof/>
          <w:color w:val="000000" w:themeColor="text1"/>
          <w:sz w:val="22"/>
          <w:szCs w:val="22"/>
          <w:lang w:val="en-GB"/>
        </w:rPr>
        <w:t>aggreement</w:t>
      </w:r>
      <w:r w:rsidRPr="00E979D1">
        <w:rPr>
          <w:rFonts w:eastAsia="Batang"/>
          <w:noProof/>
          <w:color w:val="000000" w:themeColor="text1"/>
          <w:sz w:val="22"/>
          <w:szCs w:val="22"/>
          <w:lang w:val="en-GB"/>
        </w:rPr>
        <w:t>s</w:t>
      </w:r>
      <w:r w:rsidR="008E45C4" w:rsidRPr="00E979D1">
        <w:rPr>
          <w:rFonts w:eastAsia="Batang"/>
          <w:noProof/>
          <w:color w:val="000000" w:themeColor="text1"/>
          <w:sz w:val="22"/>
          <w:szCs w:val="22"/>
          <w:lang w:val="en-GB"/>
        </w:rPr>
        <w:t xml:space="preserve"> w</w:t>
      </w:r>
      <w:r w:rsidRPr="00E979D1">
        <w:rPr>
          <w:rFonts w:eastAsia="Batang"/>
          <w:noProof/>
          <w:color w:val="000000" w:themeColor="text1"/>
          <w:sz w:val="22"/>
          <w:szCs w:val="22"/>
          <w:lang w:val="en-GB"/>
        </w:rPr>
        <w:t>ere</w:t>
      </w:r>
      <w:r w:rsidR="008E45C4" w:rsidRPr="00E979D1">
        <w:rPr>
          <w:rFonts w:eastAsia="Batang"/>
          <w:noProof/>
          <w:color w:val="000000" w:themeColor="text1"/>
          <w:sz w:val="22"/>
          <w:szCs w:val="22"/>
          <w:lang w:val="en-GB"/>
        </w:rPr>
        <w:t xml:space="preserve"> made on </w:t>
      </w:r>
      <w:r w:rsidR="00962DEA" w:rsidRPr="00E979D1">
        <w:rPr>
          <w:rFonts w:eastAsia="Batang"/>
          <w:noProof/>
          <w:color w:val="000000" w:themeColor="text1"/>
          <w:sz w:val="22"/>
          <w:szCs w:val="22"/>
          <w:lang w:val="en-GB"/>
        </w:rPr>
        <w:t xml:space="preserve">the following </w:t>
      </w:r>
      <w:r w:rsidR="008E45C4" w:rsidRPr="00E979D1">
        <w:rPr>
          <w:rFonts w:eastAsia="Batang"/>
          <w:noProof/>
          <w:color w:val="000000" w:themeColor="text1"/>
          <w:sz w:val="22"/>
          <w:szCs w:val="22"/>
          <w:lang w:val="en-GB"/>
        </w:rPr>
        <w:t xml:space="preserve">use cases </w:t>
      </w:r>
      <w:r w:rsidR="009A24C1" w:rsidRPr="00E979D1">
        <w:rPr>
          <w:rFonts w:eastAsia="Batang"/>
          <w:noProof/>
          <w:color w:val="000000" w:themeColor="text1"/>
          <w:sz w:val="22"/>
          <w:szCs w:val="22"/>
          <w:lang w:val="en-GB"/>
        </w:rPr>
        <w:t xml:space="preserve">and scenarios </w:t>
      </w:r>
      <w:r w:rsidR="008E45C4" w:rsidRPr="00E979D1">
        <w:rPr>
          <w:rFonts w:eastAsia="Batang"/>
          <w:noProof/>
          <w:color w:val="000000" w:themeColor="text1"/>
          <w:sz w:val="22"/>
          <w:szCs w:val="22"/>
          <w:lang w:val="en-GB"/>
        </w:rPr>
        <w:t>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E979D1" w14:paraId="6EF7C131" w14:textId="77777777" w:rsidTr="00877B65">
        <w:trPr>
          <w:trHeight w:val="1529"/>
        </w:trPr>
        <w:tc>
          <w:tcPr>
            <w:tcW w:w="8910" w:type="dxa"/>
          </w:tcPr>
          <w:p w14:paraId="0A48D542" w14:textId="2729E8A5" w:rsidR="008E45C4" w:rsidRPr="00E979D1" w:rsidRDefault="008E45C4" w:rsidP="00576DE8">
            <w:pPr>
              <w:spacing w:after="120"/>
              <w:jc w:val="both"/>
              <w:rPr>
                <w:i/>
                <w:iCs/>
                <w:color w:val="000000" w:themeColor="text1"/>
                <w:sz w:val="22"/>
                <w:szCs w:val="22"/>
              </w:rPr>
            </w:pPr>
            <w:r w:rsidRPr="00E979D1">
              <w:rPr>
                <w:b/>
                <w:bCs/>
                <w:i/>
                <w:iCs/>
                <w:color w:val="000000" w:themeColor="text1"/>
                <w:sz w:val="22"/>
                <w:szCs w:val="22"/>
                <w:highlight w:val="green"/>
                <w:lang w:eastAsia="x-none"/>
              </w:rPr>
              <w:t>Agreement</w:t>
            </w:r>
          </w:p>
          <w:p w14:paraId="31BB7561" w14:textId="0FE61F3B" w:rsidR="008E45C4" w:rsidRPr="00E979D1" w:rsidRDefault="008E45C4" w:rsidP="00576DE8">
            <w:pPr>
              <w:pStyle w:val="ListParagraph"/>
              <w:spacing w:after="120"/>
              <w:ind w:left="45" w:firstLineChars="0" w:firstLine="0"/>
              <w:jc w:val="both"/>
              <w:textAlignment w:val="auto"/>
              <w:rPr>
                <w:rFonts w:eastAsia="Malgun Gothic"/>
                <w:i/>
                <w:iCs/>
                <w:color w:val="000000" w:themeColor="text1"/>
                <w:sz w:val="22"/>
                <w:szCs w:val="22"/>
              </w:rPr>
            </w:pPr>
            <w:r w:rsidRPr="00E979D1">
              <w:rPr>
                <w:i/>
                <w:iCs/>
                <w:color w:val="000000" w:themeColor="text1"/>
                <w:sz w:val="22"/>
                <w:szCs w:val="22"/>
              </w:rPr>
              <w:t>Regarding the UE assumption on SSB transmission on a cell supporting on-demand SSB SCell operation, the</w:t>
            </w:r>
            <w:r w:rsidRPr="00E979D1">
              <w:rPr>
                <w:i/>
                <w:iCs/>
                <w:color w:val="000000" w:themeColor="text1"/>
                <w:sz w:val="22"/>
                <w:szCs w:val="22"/>
                <w:lang w:eastAsia="ko-KR"/>
              </w:rPr>
              <w:t xml:space="preserve"> following </w:t>
            </w:r>
            <w:r w:rsidRPr="00E979D1">
              <w:rPr>
                <w:b/>
                <w:bCs/>
                <w:i/>
                <w:iCs/>
                <w:color w:val="000000" w:themeColor="text1"/>
                <w:sz w:val="22"/>
                <w:szCs w:val="22"/>
                <w:lang w:eastAsia="ko-KR"/>
              </w:rPr>
              <w:t xml:space="preserve">cases </w:t>
            </w:r>
            <w:r w:rsidRPr="00E979D1">
              <w:rPr>
                <w:i/>
                <w:iCs/>
                <w:color w:val="000000" w:themeColor="text1"/>
                <w:sz w:val="22"/>
                <w:szCs w:val="22"/>
                <w:lang w:eastAsia="ko-KR"/>
              </w:rPr>
              <w:t>are identified for further study:</w:t>
            </w:r>
          </w:p>
          <w:p w14:paraId="7F92D863"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#1</w:t>
            </w:r>
            <w:r w:rsidRPr="00E979D1">
              <w:rPr>
                <w:i/>
                <w:iCs/>
                <w:color w:val="000000" w:themeColor="text1"/>
                <w:sz w:val="22"/>
                <w:szCs w:val="22"/>
              </w:rPr>
              <w:t xml:space="preserve">: </w:t>
            </w:r>
            <w:r w:rsidRPr="00E979D1">
              <w:rPr>
                <w:i/>
                <w:iCs/>
                <w:color w:val="000000" w:themeColor="text1"/>
                <w:sz w:val="22"/>
                <w:szCs w:val="22"/>
                <w:u w:val="single"/>
              </w:rPr>
              <w:t>No always-on SSB</w:t>
            </w:r>
            <w:r w:rsidRPr="00E979D1">
              <w:rPr>
                <w:i/>
                <w:iCs/>
                <w:color w:val="000000" w:themeColor="text1"/>
                <w:sz w:val="22"/>
                <w:szCs w:val="22"/>
              </w:rPr>
              <w:t xml:space="preserve"> on the cell</w:t>
            </w:r>
          </w:p>
          <w:p w14:paraId="3F84391D"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#2</w:t>
            </w:r>
            <w:r w:rsidRPr="00E979D1">
              <w:rPr>
                <w:i/>
                <w:iCs/>
                <w:color w:val="000000" w:themeColor="text1"/>
                <w:sz w:val="22"/>
                <w:szCs w:val="22"/>
              </w:rPr>
              <w:t xml:space="preserve">: </w:t>
            </w:r>
            <w:r w:rsidRPr="00E979D1">
              <w:rPr>
                <w:i/>
                <w:iCs/>
                <w:color w:val="000000" w:themeColor="text1"/>
                <w:sz w:val="22"/>
                <w:szCs w:val="22"/>
                <w:u w:val="single"/>
              </w:rPr>
              <w:t>Always-on SSB</w:t>
            </w:r>
            <w:r w:rsidRPr="00E979D1">
              <w:rPr>
                <w:i/>
                <w:iCs/>
                <w:color w:val="000000" w:themeColor="text1"/>
                <w:sz w:val="22"/>
                <w:szCs w:val="22"/>
              </w:rPr>
              <w:t xml:space="preserve"> is periodically transmitted on the cell</w:t>
            </w:r>
          </w:p>
          <w:p w14:paraId="4E8FDDC8" w14:textId="77777777" w:rsidR="008E45C4" w:rsidRPr="00E979D1" w:rsidRDefault="008E45C4">
            <w:pPr>
              <w:pStyle w:val="ListParagraph"/>
              <w:numPr>
                <w:ilvl w:val="0"/>
                <w:numId w:val="10"/>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i/>
                <w:iCs/>
                <w:color w:val="000000" w:themeColor="text1"/>
                <w:sz w:val="22"/>
                <w:szCs w:val="22"/>
              </w:rPr>
              <w:t xml:space="preserve">FFS: Whether always-on SSB and on-demand SSB are </w:t>
            </w:r>
            <w:r w:rsidRPr="00E979D1">
              <w:rPr>
                <w:i/>
                <w:iCs/>
                <w:color w:val="000000" w:themeColor="text1"/>
                <w:sz w:val="22"/>
                <w:szCs w:val="22"/>
                <w:u w:val="single"/>
              </w:rPr>
              <w:t>not cell-defining SSB</w:t>
            </w:r>
            <w:r w:rsidRPr="00E979D1">
              <w:rPr>
                <w:i/>
                <w:iCs/>
                <w:color w:val="000000" w:themeColor="text1"/>
                <w:sz w:val="22"/>
                <w:szCs w:val="22"/>
              </w:rPr>
              <w:t xml:space="preserve"> if transmitted.</w:t>
            </w:r>
          </w:p>
          <w:p w14:paraId="6C11EFBB" w14:textId="77777777" w:rsidR="008E45C4" w:rsidRPr="00E979D1" w:rsidRDefault="008E45C4" w:rsidP="00576DE8">
            <w:pPr>
              <w:spacing w:after="120"/>
              <w:jc w:val="both"/>
              <w:rPr>
                <w:color w:val="000000" w:themeColor="text1"/>
                <w:sz w:val="22"/>
                <w:szCs w:val="22"/>
                <w:lang w:eastAsia="x-none"/>
              </w:rPr>
            </w:pPr>
            <w:r w:rsidRPr="00E979D1">
              <w:rPr>
                <w:i/>
                <w:iCs/>
                <w:color w:val="000000" w:themeColor="text1"/>
                <w:sz w:val="22"/>
                <w:szCs w:val="22"/>
                <w:lang w:eastAsia="x-none"/>
              </w:rPr>
              <w:t>FFS: Which scenario the above applies for</w:t>
            </w:r>
            <w:r w:rsidRPr="00E979D1">
              <w:rPr>
                <w:color w:val="000000" w:themeColor="text1"/>
                <w:sz w:val="22"/>
                <w:szCs w:val="22"/>
                <w:lang w:eastAsia="x-none"/>
              </w:rPr>
              <w:t xml:space="preserve"> </w:t>
            </w:r>
          </w:p>
          <w:p w14:paraId="0726C595" w14:textId="77777777" w:rsidR="009A24C1" w:rsidRPr="00E979D1" w:rsidRDefault="009A24C1"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7576A74A" w14:textId="77777777" w:rsidR="009A24C1" w:rsidRPr="00E979D1" w:rsidRDefault="009A24C1" w:rsidP="00576DE8">
            <w:pPr>
              <w:pStyle w:val="ListParagraph1"/>
              <w:spacing w:after="120"/>
              <w:ind w:left="0"/>
              <w:jc w:val="both"/>
              <w:rPr>
                <w:rFonts w:eastAsia="Malgun Gothic"/>
                <w:i/>
                <w:iCs/>
                <w:color w:val="000000" w:themeColor="text1"/>
                <w:sz w:val="22"/>
                <w:szCs w:val="22"/>
              </w:rPr>
            </w:pPr>
            <w:r w:rsidRPr="00E979D1">
              <w:rPr>
                <w:i/>
                <w:iCs/>
                <w:color w:val="000000" w:themeColor="text1"/>
                <w:sz w:val="22"/>
                <w:szCs w:val="22"/>
              </w:rPr>
              <w:t>For the following identified scenarios for on-demand SSB SCell operation, focus future RAN1 discussion to down-select (both may be selected) between the two scenarios.</w:t>
            </w:r>
          </w:p>
          <w:p w14:paraId="63FCAAA1" w14:textId="77777777" w:rsidR="009A24C1" w:rsidRPr="00E979D1" w:rsidRDefault="009A24C1">
            <w:pPr>
              <w:pStyle w:val="ListParagraph1"/>
              <w:numPr>
                <w:ilvl w:val="0"/>
                <w:numId w:val="10"/>
              </w:numPr>
              <w:spacing w:after="120"/>
              <w:jc w:val="both"/>
              <w:rPr>
                <w:rFonts w:eastAsia="Malgun Gothic"/>
                <w:i/>
                <w:iCs/>
                <w:color w:val="000000" w:themeColor="text1"/>
                <w:sz w:val="22"/>
                <w:szCs w:val="22"/>
              </w:rPr>
            </w:pPr>
            <w:r w:rsidRPr="00E979D1">
              <w:rPr>
                <w:b/>
                <w:bCs/>
                <w:i/>
                <w:iCs/>
                <w:color w:val="000000" w:themeColor="text1"/>
                <w:sz w:val="22"/>
                <w:szCs w:val="22"/>
              </w:rPr>
              <w:lastRenderedPageBreak/>
              <w:t>Scenario #2</w:t>
            </w:r>
            <w:r w:rsidRPr="00E979D1">
              <w:rPr>
                <w:i/>
                <w:iCs/>
                <w:color w:val="000000" w:themeColor="text1"/>
                <w:sz w:val="22"/>
                <w:szCs w:val="22"/>
              </w:rPr>
              <w:t xml:space="preserve">: SCell is configured to a UE but </w:t>
            </w:r>
            <w:r w:rsidRPr="00E979D1">
              <w:rPr>
                <w:b/>
                <w:bCs/>
                <w:i/>
                <w:iCs/>
                <w:color w:val="000000" w:themeColor="text1"/>
                <w:sz w:val="22"/>
                <w:szCs w:val="22"/>
                <w:u w:val="single"/>
              </w:rPr>
              <w:t>before</w:t>
            </w:r>
            <w:r w:rsidRPr="00E979D1">
              <w:rPr>
                <w:i/>
                <w:iCs/>
                <w:color w:val="000000" w:themeColor="text1"/>
                <w:sz w:val="22"/>
                <w:szCs w:val="22"/>
              </w:rPr>
              <w:t xml:space="preserve"> the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6F2AE04A" w14:textId="77777777" w:rsidR="009A24C1" w:rsidRPr="00E979D1" w:rsidRDefault="009A24C1">
            <w:pPr>
              <w:pStyle w:val="ListParagraph1"/>
              <w:numPr>
                <w:ilvl w:val="0"/>
                <w:numId w:val="10"/>
              </w:numPr>
              <w:spacing w:after="120"/>
              <w:jc w:val="both"/>
              <w:rPr>
                <w:rFonts w:eastAsia="Malgun Gothic"/>
                <w:i/>
                <w:iCs/>
                <w:color w:val="000000" w:themeColor="text1"/>
                <w:sz w:val="22"/>
                <w:szCs w:val="22"/>
              </w:rPr>
            </w:pPr>
            <w:r w:rsidRPr="00E979D1">
              <w:rPr>
                <w:b/>
                <w:bCs/>
                <w:i/>
                <w:iCs/>
                <w:color w:val="000000" w:themeColor="text1"/>
                <w:sz w:val="22"/>
                <w:szCs w:val="22"/>
              </w:rPr>
              <w:t>Scenario #3</w:t>
            </w:r>
            <w:r w:rsidRPr="00E979D1">
              <w:rPr>
                <w:i/>
                <w:iCs/>
                <w:color w:val="000000" w:themeColor="text1"/>
                <w:sz w:val="22"/>
                <w:szCs w:val="22"/>
              </w:rPr>
              <w:t xml:space="preserve">: </w:t>
            </w:r>
            <w:r w:rsidRPr="00E979D1">
              <w:rPr>
                <w:b/>
                <w:bCs/>
                <w:i/>
                <w:iCs/>
                <w:color w:val="000000" w:themeColor="text1"/>
                <w:sz w:val="22"/>
                <w:szCs w:val="22"/>
                <w:u w:val="single"/>
              </w:rPr>
              <w:t>After</w:t>
            </w:r>
            <w:r w:rsidRPr="00E979D1">
              <w:rPr>
                <w:i/>
                <w:iCs/>
                <w:color w:val="000000" w:themeColor="text1"/>
                <w:sz w:val="22"/>
                <w:szCs w:val="22"/>
              </w:rPr>
              <w:t xml:space="preserv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5AEB761C" w14:textId="77777777" w:rsidR="009A24C1" w:rsidRPr="00E979D1" w:rsidRDefault="009A24C1">
            <w:pPr>
              <w:pStyle w:val="ListParagraph1"/>
              <w:numPr>
                <w:ilvl w:val="1"/>
                <w:numId w:val="10"/>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This does not preclude SCell for which activation is completed</w:t>
            </w:r>
          </w:p>
          <w:p w14:paraId="161EFA7F" w14:textId="77777777" w:rsidR="009A24C1" w:rsidRPr="00E979D1" w:rsidRDefault="009A24C1">
            <w:pPr>
              <w:pStyle w:val="ListParagraph1"/>
              <w:numPr>
                <w:ilvl w:val="1"/>
                <w:numId w:val="10"/>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FFS: The case where SCell activation is completed</w:t>
            </w:r>
          </w:p>
          <w:p w14:paraId="1A314383" w14:textId="4718648A" w:rsidR="009A24C1" w:rsidRPr="00E979D1" w:rsidRDefault="009A24C1" w:rsidP="00576DE8">
            <w:pPr>
              <w:spacing w:after="120"/>
              <w:rPr>
                <w:i/>
                <w:iCs/>
                <w:color w:val="000000" w:themeColor="text1"/>
                <w:sz w:val="22"/>
                <w:szCs w:val="22"/>
                <w:lang w:eastAsia="x-none"/>
              </w:rPr>
            </w:pPr>
            <w:r w:rsidRPr="00E979D1">
              <w:rPr>
                <w:i/>
                <w:iCs/>
                <w:color w:val="000000" w:themeColor="text1"/>
                <w:sz w:val="22"/>
                <w:szCs w:val="22"/>
                <w:lang w:eastAsia="x-none"/>
              </w:rPr>
              <w:t>FFS: Application timing between NW triggering message and on demand SSB transmission</w:t>
            </w:r>
          </w:p>
        </w:tc>
      </w:tr>
    </w:tbl>
    <w:p w14:paraId="665EF8AC" w14:textId="77777777" w:rsidR="00501FB7" w:rsidRPr="00E979D1" w:rsidRDefault="00501FB7" w:rsidP="001C71A1">
      <w:pPr>
        <w:snapToGrid w:val="0"/>
        <w:spacing w:after="120"/>
        <w:rPr>
          <w:color w:val="000000" w:themeColor="text1"/>
          <w:sz w:val="22"/>
          <w:szCs w:val="22"/>
          <w:lang w:eastAsia="en-US"/>
        </w:rPr>
      </w:pPr>
    </w:p>
    <w:p w14:paraId="4AE6778A" w14:textId="2A9DD6EB" w:rsidR="004B2C8A" w:rsidRPr="004B2C8A" w:rsidRDefault="004B2C8A" w:rsidP="004B2C8A">
      <w:pPr>
        <w:snapToGrid w:val="0"/>
        <w:spacing w:after="120"/>
        <w:rPr>
          <w:color w:val="000000" w:themeColor="text1"/>
          <w:sz w:val="22"/>
          <w:szCs w:val="22"/>
        </w:rPr>
      </w:pPr>
      <w:r w:rsidRPr="004B2C8A">
        <w:rPr>
          <w:color w:val="000000" w:themeColor="text1"/>
          <w:sz w:val="22"/>
          <w:szCs w:val="22"/>
        </w:rPr>
        <w:t xml:space="preserve">On-demand SSB may be </w:t>
      </w:r>
      <w:r w:rsidRPr="00925054">
        <w:rPr>
          <w:b/>
          <w:bCs/>
          <w:color w:val="000000" w:themeColor="text1"/>
          <w:sz w:val="22"/>
          <w:szCs w:val="22"/>
        </w:rPr>
        <w:t>cell defin</w:t>
      </w:r>
      <w:r w:rsidR="0057791D" w:rsidRPr="00925054">
        <w:rPr>
          <w:b/>
          <w:bCs/>
          <w:color w:val="000000" w:themeColor="text1"/>
          <w:sz w:val="22"/>
          <w:szCs w:val="22"/>
        </w:rPr>
        <w:t>ing</w:t>
      </w:r>
      <w:r w:rsidRPr="004B2C8A">
        <w:rPr>
          <w:color w:val="000000" w:themeColor="text1"/>
          <w:sz w:val="22"/>
          <w:szCs w:val="22"/>
        </w:rPr>
        <w:t xml:space="preserve"> </w:t>
      </w:r>
      <w:r w:rsidR="0057791D" w:rsidRPr="004B2C8A">
        <w:rPr>
          <w:color w:val="000000" w:themeColor="text1"/>
          <w:sz w:val="22"/>
          <w:szCs w:val="22"/>
        </w:rPr>
        <w:t xml:space="preserve">(i.e., SSB with associated SIB1) </w:t>
      </w:r>
      <w:r w:rsidRPr="004B2C8A">
        <w:rPr>
          <w:color w:val="000000" w:themeColor="text1"/>
          <w:sz w:val="22"/>
          <w:szCs w:val="22"/>
        </w:rPr>
        <w:t xml:space="preserve">or </w:t>
      </w:r>
      <w:r w:rsidRPr="00925054">
        <w:rPr>
          <w:b/>
          <w:bCs/>
          <w:color w:val="000000" w:themeColor="text1"/>
          <w:sz w:val="22"/>
          <w:szCs w:val="22"/>
        </w:rPr>
        <w:t>non-cell defin</w:t>
      </w:r>
      <w:r w:rsidR="0057791D" w:rsidRPr="00925054">
        <w:rPr>
          <w:b/>
          <w:bCs/>
          <w:color w:val="000000" w:themeColor="text1"/>
          <w:sz w:val="22"/>
          <w:szCs w:val="22"/>
        </w:rPr>
        <w:t>ing</w:t>
      </w:r>
      <w:r w:rsidR="0057791D">
        <w:rPr>
          <w:color w:val="000000" w:themeColor="text1"/>
          <w:sz w:val="22"/>
          <w:szCs w:val="22"/>
        </w:rPr>
        <w:t xml:space="preserve"> </w:t>
      </w:r>
      <w:r w:rsidR="0057791D" w:rsidRPr="004B2C8A">
        <w:rPr>
          <w:color w:val="000000" w:themeColor="text1"/>
          <w:sz w:val="22"/>
          <w:szCs w:val="22"/>
        </w:rPr>
        <w:t>(i.e., SSB without associated SIB1)</w:t>
      </w:r>
      <w:r w:rsidRPr="004B2C8A">
        <w:rPr>
          <w:color w:val="000000" w:themeColor="text1"/>
          <w:sz w:val="22"/>
          <w:szCs w:val="22"/>
        </w:rPr>
        <w:t>.</w:t>
      </w:r>
      <w:r w:rsidR="00F50E4D">
        <w:rPr>
          <w:color w:val="000000" w:themeColor="text1"/>
          <w:sz w:val="22"/>
          <w:szCs w:val="22"/>
        </w:rPr>
        <w:t xml:space="preserve"> </w:t>
      </w:r>
      <w:r w:rsidR="00703F67">
        <w:rPr>
          <w:color w:val="000000" w:themeColor="text1"/>
          <w:sz w:val="22"/>
          <w:szCs w:val="22"/>
        </w:rPr>
        <w:t xml:space="preserve">At </w:t>
      </w:r>
      <w:r w:rsidRPr="004B2C8A">
        <w:rPr>
          <w:color w:val="000000" w:themeColor="text1"/>
          <w:sz w:val="22"/>
          <w:szCs w:val="22"/>
        </w:rPr>
        <w:t>RAN1#116-bis</w:t>
      </w:r>
      <w:r w:rsidR="00703F67">
        <w:rPr>
          <w:color w:val="000000" w:themeColor="text1"/>
          <w:sz w:val="22"/>
          <w:szCs w:val="22"/>
        </w:rPr>
        <w:t xml:space="preserve">, </w:t>
      </w:r>
      <w:r w:rsidRPr="004B2C8A">
        <w:rPr>
          <w:color w:val="000000" w:themeColor="text1"/>
          <w:sz w:val="22"/>
          <w:szCs w:val="22"/>
        </w:rPr>
        <w:t>the followi</w:t>
      </w:r>
      <w:r w:rsidR="00703F67">
        <w:rPr>
          <w:color w:val="000000" w:themeColor="text1"/>
          <w:sz w:val="22"/>
          <w:szCs w:val="22"/>
        </w:rPr>
        <w:t xml:space="preserve">ng agreement was made for always-on SSB (Case </w:t>
      </w:r>
      <w:r w:rsidR="00127F6B">
        <w:rPr>
          <w:color w:val="000000" w:themeColor="text1"/>
          <w:sz w:val="22"/>
          <w:szCs w:val="22"/>
        </w:rPr>
        <w:t>#</w:t>
      </w:r>
      <w:r w:rsidR="00703F67">
        <w:rPr>
          <w:color w:val="000000" w:themeColor="text1"/>
          <w:sz w:val="22"/>
          <w:szCs w:val="22"/>
        </w:rPr>
        <w:t xml:space="preserve">2) and </w:t>
      </w:r>
      <w:r w:rsidR="00127F6B">
        <w:rPr>
          <w:color w:val="000000" w:themeColor="text1"/>
          <w:sz w:val="22"/>
          <w:szCs w:val="22"/>
        </w:rPr>
        <w:t xml:space="preserve">no always-on </w:t>
      </w:r>
      <w:r w:rsidR="00703F67">
        <w:rPr>
          <w:color w:val="000000" w:themeColor="text1"/>
          <w:sz w:val="22"/>
          <w:szCs w:val="22"/>
        </w:rPr>
        <w:t xml:space="preserve">SSB (Case </w:t>
      </w:r>
      <w:r w:rsidR="00127F6B">
        <w:rPr>
          <w:color w:val="000000" w:themeColor="text1"/>
          <w:sz w:val="22"/>
          <w:szCs w:val="22"/>
        </w:rPr>
        <w:t>#</w:t>
      </w:r>
      <w:r w:rsidR="00703F67">
        <w:rPr>
          <w:color w:val="000000" w:themeColor="text1"/>
          <w:sz w:val="22"/>
          <w:szCs w:val="22"/>
        </w:rPr>
        <w:t>1).</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tblGrid>
      <w:tr w:rsidR="00703F67" w14:paraId="0A5FCEA8" w14:textId="77777777" w:rsidTr="00127F6B">
        <w:trPr>
          <w:trHeight w:val="818"/>
        </w:trPr>
        <w:tc>
          <w:tcPr>
            <w:tcW w:w="8790" w:type="dxa"/>
          </w:tcPr>
          <w:p w14:paraId="489FA7BD" w14:textId="77777777" w:rsidR="00703F67" w:rsidRPr="00576DE8" w:rsidRDefault="00703F67" w:rsidP="00703F67">
            <w:pPr>
              <w:snapToGrid w:val="0"/>
              <w:spacing w:after="120"/>
              <w:ind w:left="105"/>
              <w:rPr>
                <w:i/>
                <w:iCs/>
                <w:color w:val="000000" w:themeColor="text1"/>
                <w:sz w:val="22"/>
                <w:szCs w:val="22"/>
              </w:rPr>
            </w:pPr>
            <w:r w:rsidRPr="004B2C8A">
              <w:rPr>
                <w:b/>
                <w:bCs/>
                <w:i/>
                <w:iCs/>
                <w:color w:val="000000" w:themeColor="text1"/>
                <w:sz w:val="22"/>
                <w:szCs w:val="22"/>
                <w:highlight w:val="green"/>
              </w:rPr>
              <w:t>Agreement</w:t>
            </w:r>
            <w:r w:rsidRPr="004B2C8A">
              <w:rPr>
                <w:i/>
                <w:iCs/>
                <w:color w:val="000000" w:themeColor="text1"/>
                <w:sz w:val="22"/>
                <w:szCs w:val="22"/>
              </w:rPr>
              <w:t> </w:t>
            </w:r>
            <w:r w:rsidRPr="00576DE8">
              <w:rPr>
                <w:i/>
                <w:iCs/>
                <w:color w:val="000000" w:themeColor="text1"/>
                <w:sz w:val="22"/>
                <w:szCs w:val="22"/>
              </w:rPr>
              <w:t xml:space="preserve"> </w:t>
            </w:r>
          </w:p>
          <w:p w14:paraId="1887AFFE" w14:textId="258DB684" w:rsidR="00703F67" w:rsidRPr="00576DE8" w:rsidRDefault="00703F67">
            <w:pPr>
              <w:pStyle w:val="ListParagraph"/>
              <w:numPr>
                <w:ilvl w:val="0"/>
                <w:numId w:val="17"/>
              </w:numPr>
              <w:snapToGrid w:val="0"/>
              <w:spacing w:after="120"/>
              <w:ind w:left="345" w:firstLineChars="0" w:hanging="270"/>
              <w:rPr>
                <w:i/>
                <w:iCs/>
                <w:color w:val="000000" w:themeColor="text1"/>
                <w:sz w:val="22"/>
                <w:szCs w:val="22"/>
              </w:rPr>
            </w:pPr>
            <w:r w:rsidRPr="00576DE8">
              <w:rPr>
                <w:i/>
                <w:iCs/>
                <w:color w:val="000000" w:themeColor="text1"/>
                <w:sz w:val="22"/>
                <w:szCs w:val="22"/>
              </w:rPr>
              <w:t>For a cell supporting on-demand SSB SCell operation, </w:t>
            </w:r>
          </w:p>
          <w:p w14:paraId="28775627" w14:textId="77777777" w:rsidR="00703F67" w:rsidRPr="00576DE8" w:rsidRDefault="00703F67">
            <w:pPr>
              <w:pStyle w:val="ListParagraph"/>
              <w:numPr>
                <w:ilvl w:val="1"/>
                <w:numId w:val="17"/>
              </w:numPr>
              <w:snapToGrid w:val="0"/>
              <w:spacing w:after="120"/>
              <w:ind w:left="705" w:firstLineChars="0"/>
              <w:rPr>
                <w:i/>
                <w:iCs/>
                <w:color w:val="000000" w:themeColor="text1"/>
                <w:sz w:val="22"/>
                <w:szCs w:val="22"/>
              </w:rPr>
            </w:pPr>
            <w:r w:rsidRPr="00576DE8">
              <w:rPr>
                <w:i/>
                <w:iCs/>
                <w:color w:val="000000" w:themeColor="text1"/>
                <w:sz w:val="22"/>
                <w:szCs w:val="22"/>
              </w:rPr>
              <w:t>Note: It is up to gNB implementation whether always-on SSB (if transmitted) on the cell is cell-defining SSB or not. </w:t>
            </w:r>
          </w:p>
          <w:p w14:paraId="0530D676" w14:textId="2EA2D872" w:rsidR="00703F67" w:rsidRPr="00576DE8" w:rsidRDefault="00703F67">
            <w:pPr>
              <w:pStyle w:val="ListParagraph"/>
              <w:numPr>
                <w:ilvl w:val="1"/>
                <w:numId w:val="17"/>
              </w:numPr>
              <w:snapToGrid w:val="0"/>
              <w:spacing w:after="120"/>
              <w:ind w:left="705" w:firstLineChars="0"/>
              <w:rPr>
                <w:i/>
                <w:iCs/>
                <w:color w:val="000000" w:themeColor="text1"/>
                <w:sz w:val="22"/>
                <w:szCs w:val="22"/>
              </w:rPr>
            </w:pPr>
            <w:r w:rsidRPr="00576DE8">
              <w:rPr>
                <w:i/>
                <w:iCs/>
                <w:color w:val="000000" w:themeColor="text1"/>
                <w:sz w:val="22"/>
                <w:szCs w:val="22"/>
              </w:rPr>
              <w:t xml:space="preserve">For on-demand SSB on the cell, </w:t>
            </w:r>
            <w:r w:rsidR="00576DE8" w:rsidRPr="00576DE8">
              <w:rPr>
                <w:i/>
                <w:iCs/>
                <w:color w:val="000000" w:themeColor="text1"/>
                <w:sz w:val="22"/>
                <w:szCs w:val="22"/>
              </w:rPr>
              <w:t>down select</w:t>
            </w:r>
            <w:r w:rsidRPr="00576DE8">
              <w:rPr>
                <w:i/>
                <w:iCs/>
                <w:color w:val="000000" w:themeColor="text1"/>
                <w:sz w:val="22"/>
                <w:szCs w:val="22"/>
              </w:rPr>
              <w:t xml:space="preserve"> between the following alternatives </w:t>
            </w:r>
          </w:p>
          <w:p w14:paraId="3DA01A80" w14:textId="77777777" w:rsidR="00703F67" w:rsidRPr="00576DE8" w:rsidRDefault="00703F67">
            <w:pPr>
              <w:pStyle w:val="ListParagraph"/>
              <w:numPr>
                <w:ilvl w:val="2"/>
                <w:numId w:val="17"/>
              </w:numPr>
              <w:snapToGrid w:val="0"/>
              <w:spacing w:after="120"/>
              <w:ind w:left="1065" w:firstLineChars="0"/>
              <w:rPr>
                <w:i/>
                <w:iCs/>
                <w:color w:val="000000" w:themeColor="text1"/>
                <w:sz w:val="22"/>
                <w:szCs w:val="22"/>
              </w:rPr>
            </w:pPr>
            <w:r w:rsidRPr="00576DE8">
              <w:rPr>
                <w:i/>
                <w:iCs/>
                <w:color w:val="000000" w:themeColor="text1"/>
                <w:sz w:val="22"/>
                <w:szCs w:val="22"/>
              </w:rPr>
              <w:t>Alt-1: It is up to gNB implementation whether on-demand SSB is cell-defining SSB or not. </w:t>
            </w:r>
          </w:p>
          <w:p w14:paraId="2B015814" w14:textId="77777777" w:rsidR="00703F67" w:rsidRPr="00576DE8" w:rsidRDefault="00703F67">
            <w:pPr>
              <w:pStyle w:val="ListParagraph"/>
              <w:numPr>
                <w:ilvl w:val="2"/>
                <w:numId w:val="17"/>
              </w:numPr>
              <w:snapToGrid w:val="0"/>
              <w:spacing w:after="120"/>
              <w:ind w:left="1065" w:firstLineChars="0"/>
              <w:rPr>
                <w:i/>
                <w:iCs/>
                <w:color w:val="000000" w:themeColor="text1"/>
                <w:sz w:val="22"/>
                <w:szCs w:val="22"/>
              </w:rPr>
            </w:pPr>
            <w:r w:rsidRPr="00576DE8">
              <w:rPr>
                <w:i/>
                <w:iCs/>
                <w:color w:val="000000" w:themeColor="text1"/>
                <w:sz w:val="22"/>
                <w:szCs w:val="22"/>
              </w:rPr>
              <w:t>Alt-2: On-demand SSB is limited to non-cell-defining SSB. </w:t>
            </w:r>
          </w:p>
          <w:p w14:paraId="48268F99" w14:textId="1EE75AAF" w:rsidR="00703F67" w:rsidRPr="00703F67" w:rsidRDefault="00703F67">
            <w:pPr>
              <w:pStyle w:val="ListParagraph"/>
              <w:numPr>
                <w:ilvl w:val="3"/>
                <w:numId w:val="17"/>
              </w:numPr>
              <w:snapToGrid w:val="0"/>
              <w:spacing w:after="120"/>
              <w:ind w:left="1515" w:firstLineChars="0" w:hanging="450"/>
              <w:rPr>
                <w:color w:val="000000" w:themeColor="text1"/>
                <w:sz w:val="22"/>
                <w:szCs w:val="22"/>
              </w:rPr>
            </w:pPr>
            <w:r w:rsidRPr="00576DE8">
              <w:rPr>
                <w:i/>
                <w:iCs/>
                <w:color w:val="000000" w:themeColor="text1"/>
                <w:sz w:val="22"/>
                <w:szCs w:val="22"/>
              </w:rPr>
              <w:t>FFS: Further limitations to on-demand SSB</w:t>
            </w:r>
            <w:r w:rsidRPr="00703F67">
              <w:rPr>
                <w:color w:val="000000" w:themeColor="text1"/>
                <w:sz w:val="22"/>
                <w:szCs w:val="22"/>
              </w:rPr>
              <w:t>  </w:t>
            </w:r>
          </w:p>
        </w:tc>
      </w:tr>
    </w:tbl>
    <w:p w14:paraId="4F070A1F" w14:textId="77777777" w:rsidR="00175450" w:rsidRDefault="004B2C8A" w:rsidP="00175450">
      <w:pPr>
        <w:snapToGrid w:val="0"/>
        <w:spacing w:after="120"/>
        <w:rPr>
          <w:color w:val="000000" w:themeColor="text1"/>
          <w:sz w:val="22"/>
          <w:szCs w:val="22"/>
        </w:rPr>
      </w:pPr>
      <w:r w:rsidRPr="004B2C8A">
        <w:rPr>
          <w:color w:val="000000" w:themeColor="text1"/>
          <w:sz w:val="22"/>
          <w:szCs w:val="22"/>
        </w:rPr>
        <w:t> </w:t>
      </w:r>
    </w:p>
    <w:p w14:paraId="1047E782" w14:textId="3B127B0A" w:rsidR="00925054" w:rsidRPr="00925054" w:rsidRDefault="00925054" w:rsidP="00175450">
      <w:pPr>
        <w:snapToGrid w:val="0"/>
        <w:spacing w:after="120"/>
        <w:rPr>
          <w:color w:val="000000" w:themeColor="text1"/>
          <w:sz w:val="22"/>
          <w:szCs w:val="22"/>
        </w:rPr>
      </w:pPr>
      <w:r w:rsidRPr="00175450">
        <w:rPr>
          <w:sz w:val="22"/>
          <w:szCs w:val="22"/>
          <w:lang w:eastAsia="en-US"/>
        </w:rPr>
        <w:t xml:space="preserve">At </w:t>
      </w:r>
      <w:r w:rsidRPr="00175450">
        <w:rPr>
          <w:color w:val="000000" w:themeColor="text1"/>
          <w:sz w:val="22"/>
          <w:szCs w:val="22"/>
        </w:rPr>
        <w:t>RAN1</w:t>
      </w:r>
      <w:r w:rsidRPr="00925054">
        <w:rPr>
          <w:color w:val="000000" w:themeColor="text1"/>
          <w:sz w:val="22"/>
          <w:szCs w:val="22"/>
        </w:rPr>
        <w:t xml:space="preserve">#118, </w:t>
      </w:r>
      <w:r w:rsidRPr="004B2C8A">
        <w:rPr>
          <w:color w:val="000000" w:themeColor="text1"/>
          <w:sz w:val="22"/>
          <w:szCs w:val="22"/>
        </w:rPr>
        <w:t>the followi</w:t>
      </w:r>
      <w:r>
        <w:rPr>
          <w:color w:val="000000" w:themeColor="text1"/>
          <w:sz w:val="22"/>
          <w:szCs w:val="22"/>
        </w:rPr>
        <w:t xml:space="preserve">ng agreement was made for always-on SSB (Case #2) and no always-on SSB (Case #1) [5] with </w:t>
      </w:r>
      <w:r w:rsidRPr="00925054">
        <w:rPr>
          <w:color w:val="000000" w:themeColor="text1"/>
          <w:sz w:val="22"/>
          <w:szCs w:val="22"/>
        </w:rPr>
        <w:t>non-cell-defining SSB that is not on synchronization raster</w:t>
      </w:r>
      <w:r>
        <w:rPr>
          <w:color w:val="000000" w:themeColor="text1"/>
          <w:sz w:val="22"/>
          <w:szCs w:val="22"/>
        </w:rPr>
        <w:t>.</w:t>
      </w:r>
      <w:r w:rsidR="00122FD5">
        <w:rPr>
          <w:color w:val="000000" w:themeColor="text1"/>
          <w:sz w:val="22"/>
          <w:szCs w:val="22"/>
        </w:rPr>
        <w:t xml:space="preserve"> </w:t>
      </w:r>
    </w:p>
    <w:tbl>
      <w:tblPr>
        <w:tblStyle w:val="TableGrid"/>
        <w:tblW w:w="0" w:type="auto"/>
        <w:tblInd w:w="445" w:type="dxa"/>
        <w:tblLook w:val="04A0" w:firstRow="1" w:lastRow="0" w:firstColumn="1" w:lastColumn="0" w:noHBand="0" w:noVBand="1"/>
      </w:tblPr>
      <w:tblGrid>
        <w:gridCol w:w="8820"/>
      </w:tblGrid>
      <w:tr w:rsidR="00925054" w:rsidRPr="000F60BC" w14:paraId="6144E3AC" w14:textId="77777777" w:rsidTr="00925054">
        <w:tc>
          <w:tcPr>
            <w:tcW w:w="8820" w:type="dxa"/>
          </w:tcPr>
          <w:p w14:paraId="31893341" w14:textId="77777777" w:rsidR="00925054" w:rsidRPr="00925054" w:rsidRDefault="00925054" w:rsidP="00925054">
            <w:pPr>
              <w:spacing w:before="120" w:after="0" w:line="240" w:lineRule="auto"/>
              <w:rPr>
                <w:rFonts w:eastAsia="Times New Roman"/>
                <w:b/>
                <w:bCs/>
                <w:i/>
                <w:iCs/>
                <w:color w:val="000000" w:themeColor="text1"/>
                <w:sz w:val="22"/>
                <w:szCs w:val="22"/>
                <w:lang w:val="en-US" w:eastAsia="en-US"/>
              </w:rPr>
            </w:pPr>
            <w:r w:rsidRPr="00925054">
              <w:rPr>
                <w:rFonts w:eastAsia="Times New Roman"/>
                <w:b/>
                <w:bCs/>
                <w:i/>
                <w:iCs/>
                <w:color w:val="000000" w:themeColor="text1"/>
                <w:sz w:val="22"/>
                <w:szCs w:val="22"/>
                <w:highlight w:val="green"/>
                <w:lang w:val="en-US" w:eastAsia="en-US"/>
              </w:rPr>
              <w:t>Agreement</w:t>
            </w:r>
          </w:p>
          <w:p w14:paraId="778013F6" w14:textId="77777777" w:rsidR="00925054" w:rsidRPr="00925054" w:rsidRDefault="00925054" w:rsidP="00925054">
            <w:pPr>
              <w:pStyle w:val="ListParagraph"/>
              <w:spacing w:before="120" w:after="0" w:line="240" w:lineRule="auto"/>
              <w:ind w:firstLine="440"/>
              <w:jc w:val="both"/>
              <w:rPr>
                <w:i/>
                <w:iCs/>
                <w:color w:val="000000" w:themeColor="text1"/>
                <w:sz w:val="22"/>
                <w:szCs w:val="22"/>
                <w:lang w:val="en-US"/>
              </w:rPr>
            </w:pPr>
            <w:r w:rsidRPr="00925054">
              <w:rPr>
                <w:i/>
                <w:iCs/>
                <w:color w:val="000000" w:themeColor="text1"/>
                <w:sz w:val="22"/>
                <w:szCs w:val="22"/>
                <w:lang w:val="en-US"/>
              </w:rPr>
              <w:t>For a cell supporting on-demand SSB SCell operation, at least the following is supported</w:t>
            </w:r>
          </w:p>
          <w:p w14:paraId="078AABEC" w14:textId="77777777" w:rsidR="00925054" w:rsidRPr="00925054" w:rsidRDefault="00925054">
            <w:pPr>
              <w:pStyle w:val="ListParagraph"/>
              <w:numPr>
                <w:ilvl w:val="0"/>
                <w:numId w:val="10"/>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On-demand SSB on the cell is not located on synchronization raster.</w:t>
            </w:r>
          </w:p>
          <w:p w14:paraId="6DF23168" w14:textId="77777777" w:rsidR="00925054" w:rsidRPr="00925054" w:rsidRDefault="00925054">
            <w:pPr>
              <w:pStyle w:val="ListParagraph"/>
              <w:numPr>
                <w:ilvl w:val="0"/>
                <w:numId w:val="10"/>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 xml:space="preserve">On-demand SSB on the cell is non-cell-defining SSB </w:t>
            </w:r>
          </w:p>
          <w:p w14:paraId="7F5E5737" w14:textId="4BD31F48" w:rsidR="00925054" w:rsidRPr="00925054" w:rsidRDefault="00925054" w:rsidP="00925054">
            <w:pPr>
              <w:pStyle w:val="ListParagraph"/>
              <w:spacing w:before="120" w:after="120" w:line="240" w:lineRule="auto"/>
              <w:ind w:left="720" w:firstLine="440"/>
              <w:rPr>
                <w:i/>
                <w:iCs/>
                <w:color w:val="000000" w:themeColor="text1"/>
                <w:sz w:val="22"/>
                <w:szCs w:val="22"/>
                <w:lang w:val="en-US"/>
              </w:rPr>
            </w:pPr>
            <w:r w:rsidRPr="00925054">
              <w:rPr>
                <w:i/>
                <w:iCs/>
                <w:color w:val="000000" w:themeColor="text1"/>
                <w:sz w:val="22"/>
                <w:szCs w:val="22"/>
                <w:lang w:val="en-US"/>
              </w:rPr>
              <w:t>FFS: Additional support of OD-SSB for CD-SSB located on sync-raster</w:t>
            </w:r>
          </w:p>
        </w:tc>
      </w:tr>
    </w:tbl>
    <w:p w14:paraId="42940442" w14:textId="07FBADD6" w:rsidR="00925054" w:rsidRDefault="00122FD5" w:rsidP="00515D12">
      <w:pPr>
        <w:spacing w:before="120" w:after="120"/>
        <w:jc w:val="both"/>
        <w:rPr>
          <w:szCs w:val="16"/>
        </w:rPr>
      </w:pPr>
      <w:r w:rsidRPr="00900FBB">
        <w:rPr>
          <w:color w:val="000000" w:themeColor="text1"/>
          <w:sz w:val="22"/>
          <w:szCs w:val="22"/>
        </w:rPr>
        <w:t>However, RAN1 could not conclude if cell-defining on-demand SSB on sync-raster is supported.</w:t>
      </w:r>
    </w:p>
    <w:p w14:paraId="3364B32B" w14:textId="7B2A4DB4" w:rsidR="00122FD5" w:rsidRDefault="00122FD5" w:rsidP="00175450">
      <w:pPr>
        <w:snapToGrid w:val="0"/>
        <w:spacing w:after="120"/>
        <w:rPr>
          <w:color w:val="000000" w:themeColor="text1"/>
          <w:sz w:val="22"/>
          <w:szCs w:val="22"/>
        </w:rPr>
      </w:pPr>
      <w:r w:rsidRPr="00175450">
        <w:rPr>
          <w:color w:val="000000" w:themeColor="text1"/>
          <w:sz w:val="22"/>
          <w:szCs w:val="22"/>
        </w:rPr>
        <w:t xml:space="preserve">At </w:t>
      </w:r>
      <w:r w:rsidRPr="00925054">
        <w:rPr>
          <w:color w:val="000000" w:themeColor="text1"/>
          <w:sz w:val="22"/>
          <w:szCs w:val="22"/>
        </w:rPr>
        <w:t>RAN1#118</w:t>
      </w:r>
      <w:r>
        <w:rPr>
          <w:color w:val="000000" w:themeColor="text1"/>
          <w:sz w:val="22"/>
          <w:szCs w:val="22"/>
        </w:rPr>
        <w:t>bis</w:t>
      </w:r>
      <w:r w:rsidRPr="00925054">
        <w:rPr>
          <w:color w:val="000000" w:themeColor="text1"/>
          <w:sz w:val="22"/>
          <w:szCs w:val="22"/>
        </w:rPr>
        <w:t xml:space="preserve">, </w:t>
      </w:r>
      <w:r w:rsidRPr="004B2C8A">
        <w:rPr>
          <w:color w:val="000000" w:themeColor="text1"/>
          <w:sz w:val="22"/>
          <w:szCs w:val="22"/>
        </w:rPr>
        <w:t>the followi</w:t>
      </w:r>
      <w:r>
        <w:rPr>
          <w:color w:val="000000" w:themeColor="text1"/>
          <w:sz w:val="22"/>
          <w:szCs w:val="22"/>
        </w:rPr>
        <w:t xml:space="preserve">ng agreement was made for always-on SSB (Case #2) and on-demand SSB [7]. </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22FD5" w14:paraId="5F208C82" w14:textId="77777777" w:rsidTr="00122FD5">
        <w:trPr>
          <w:trHeight w:val="1703"/>
        </w:trPr>
        <w:tc>
          <w:tcPr>
            <w:tcW w:w="8820" w:type="dxa"/>
          </w:tcPr>
          <w:p w14:paraId="7EBB4CA3" w14:textId="77777777" w:rsidR="00122FD5" w:rsidRPr="000F3279" w:rsidRDefault="00122FD5" w:rsidP="000F3279">
            <w:pPr>
              <w:spacing w:before="120" w:after="0"/>
              <w:ind w:left="70"/>
              <w:rPr>
                <w:b/>
                <w:bCs/>
                <w:i/>
                <w:iCs/>
                <w:color w:val="000000" w:themeColor="text1"/>
                <w:sz w:val="22"/>
                <w:szCs w:val="22"/>
                <w:highlight w:val="green"/>
              </w:rPr>
            </w:pPr>
            <w:r w:rsidRPr="000F3279">
              <w:rPr>
                <w:b/>
                <w:bCs/>
                <w:i/>
                <w:iCs/>
                <w:color w:val="000000" w:themeColor="text1"/>
                <w:sz w:val="22"/>
                <w:szCs w:val="22"/>
                <w:highlight w:val="green"/>
              </w:rPr>
              <w:t>Agreement</w:t>
            </w:r>
          </w:p>
          <w:p w14:paraId="7277FB41" w14:textId="77777777" w:rsidR="00122FD5" w:rsidRPr="00122FD5" w:rsidRDefault="00122FD5" w:rsidP="000F3279">
            <w:pPr>
              <w:spacing w:before="120" w:after="0"/>
              <w:ind w:left="70"/>
              <w:contextualSpacing/>
              <w:jc w:val="both"/>
              <w:rPr>
                <w:rFonts w:eastAsia="Times New Roman"/>
                <w:i/>
                <w:iCs/>
                <w:color w:val="000000" w:themeColor="text1"/>
                <w:sz w:val="22"/>
                <w:szCs w:val="22"/>
                <w:lang w:eastAsia="en-US"/>
              </w:rPr>
            </w:pPr>
            <w:r w:rsidRPr="00122FD5">
              <w:rPr>
                <w:rFonts w:eastAsia="Times New Roman" w:hint="eastAsia"/>
                <w:i/>
                <w:iCs/>
                <w:color w:val="000000" w:themeColor="text1"/>
                <w:sz w:val="22"/>
                <w:szCs w:val="22"/>
                <w:lang w:eastAsia="en-US"/>
              </w:rPr>
              <w:t>For</w:t>
            </w:r>
            <w:r w:rsidRPr="00122FD5">
              <w:rPr>
                <w:rFonts w:eastAsia="Times New Roman"/>
                <w:i/>
                <w:iCs/>
                <w:color w:val="000000" w:themeColor="text1"/>
                <w:sz w:val="22"/>
                <w:szCs w:val="22"/>
                <w:lang w:eastAsia="en-US"/>
              </w:rPr>
              <w:t xml:space="preserve"> a cell supporting on-demand SSB SCell operation</w:t>
            </w:r>
            <w:r w:rsidRPr="00122FD5">
              <w:rPr>
                <w:rFonts w:eastAsia="Times New Roman" w:hint="eastAsia"/>
                <w:i/>
                <w:iCs/>
                <w:color w:val="000000" w:themeColor="text1"/>
                <w:sz w:val="22"/>
                <w:szCs w:val="22"/>
                <w:lang w:eastAsia="en-US"/>
              </w:rPr>
              <w:t xml:space="preserve"> and for Case #2 (i.e., </w:t>
            </w:r>
            <w:r w:rsidRPr="00122FD5">
              <w:rPr>
                <w:rFonts w:eastAsia="Times New Roman"/>
                <w:i/>
                <w:iCs/>
                <w:color w:val="000000" w:themeColor="text1"/>
                <w:sz w:val="22"/>
                <w:szCs w:val="22"/>
                <w:lang w:eastAsia="en-US"/>
              </w:rPr>
              <w:t>Always-on SSB is periodically transmitted on the cell</w:t>
            </w:r>
            <w:r w:rsidRPr="00122FD5">
              <w:rPr>
                <w:rFonts w:eastAsia="Times New Roman" w:hint="eastAsia"/>
                <w:i/>
                <w:iCs/>
                <w:color w:val="000000" w:themeColor="text1"/>
                <w:sz w:val="22"/>
                <w:szCs w:val="22"/>
                <w:lang w:eastAsia="en-US"/>
              </w:rPr>
              <w:t xml:space="preserve">), </w:t>
            </w:r>
            <w:r w:rsidRPr="00122FD5">
              <w:rPr>
                <w:rFonts w:eastAsia="Times New Roman"/>
                <w:i/>
                <w:iCs/>
                <w:color w:val="000000" w:themeColor="text1"/>
                <w:sz w:val="22"/>
                <w:szCs w:val="22"/>
                <w:lang w:eastAsia="en-US"/>
              </w:rPr>
              <w:t>study</w:t>
            </w:r>
            <w:r w:rsidRPr="00122FD5">
              <w:rPr>
                <w:rFonts w:eastAsia="Times New Roman" w:hint="eastAsia"/>
                <w:i/>
                <w:iCs/>
                <w:color w:val="000000" w:themeColor="text1"/>
                <w:sz w:val="22"/>
                <w:szCs w:val="22"/>
                <w:lang w:eastAsia="en-US"/>
              </w:rPr>
              <w:t xml:space="preserve"> at least the following Mux-Cases.</w:t>
            </w:r>
          </w:p>
          <w:p w14:paraId="7FEED822" w14:textId="77777777" w:rsidR="00122FD5" w:rsidRDefault="00122FD5">
            <w:pPr>
              <w:pStyle w:val="ListParagraph"/>
              <w:numPr>
                <w:ilvl w:val="0"/>
                <w:numId w:val="19"/>
              </w:numPr>
              <w:overflowPunct/>
              <w:autoSpaceDE/>
              <w:autoSpaceDN/>
              <w:adjustRightInd/>
              <w:spacing w:before="120" w:after="0"/>
              <w:ind w:firstLineChars="0"/>
              <w:contextualSpacing/>
              <w:jc w:val="both"/>
              <w:rPr>
                <w:i/>
                <w:iCs/>
                <w:color w:val="000000" w:themeColor="text1"/>
                <w:sz w:val="22"/>
                <w:szCs w:val="22"/>
              </w:rPr>
            </w:pPr>
            <w:r w:rsidRPr="00122FD5">
              <w:rPr>
                <w:rFonts w:hint="eastAsia"/>
                <w:b/>
                <w:bCs/>
                <w:i/>
                <w:iCs/>
                <w:color w:val="000000" w:themeColor="text1"/>
                <w:sz w:val="22"/>
                <w:szCs w:val="22"/>
              </w:rPr>
              <w:t>Mux-Case #1</w:t>
            </w:r>
            <w:r w:rsidRPr="00122FD5">
              <w:rPr>
                <w:rFonts w:hint="eastAsia"/>
                <w:i/>
                <w:iCs/>
                <w:color w:val="000000" w:themeColor="text1"/>
                <w:sz w:val="22"/>
                <w:szCs w:val="22"/>
              </w:rPr>
              <w:t xml:space="preserve">: No time-domain overlap between </w:t>
            </w:r>
            <w:r w:rsidRPr="00122FD5">
              <w:rPr>
                <w:i/>
                <w:iCs/>
                <w:color w:val="000000" w:themeColor="text1"/>
                <w:sz w:val="22"/>
                <w:szCs w:val="22"/>
              </w:rPr>
              <w:t>always</w:t>
            </w:r>
            <w:r w:rsidRPr="00122FD5">
              <w:rPr>
                <w:rFonts w:hint="eastAsia"/>
                <w:i/>
                <w:iCs/>
                <w:color w:val="000000" w:themeColor="text1"/>
                <w:sz w:val="22"/>
                <w:szCs w:val="22"/>
              </w:rPr>
              <w:t>-on SSB and on-demand SSB</w:t>
            </w:r>
          </w:p>
          <w:p w14:paraId="268889F0" w14:textId="4005DF08" w:rsidR="00122FD5" w:rsidRPr="00122FD5" w:rsidRDefault="00122FD5">
            <w:pPr>
              <w:pStyle w:val="ListParagraph"/>
              <w:numPr>
                <w:ilvl w:val="0"/>
                <w:numId w:val="19"/>
              </w:numPr>
              <w:overflowPunct/>
              <w:autoSpaceDE/>
              <w:autoSpaceDN/>
              <w:adjustRightInd/>
              <w:spacing w:before="120" w:after="0"/>
              <w:ind w:firstLineChars="0"/>
              <w:contextualSpacing/>
              <w:jc w:val="both"/>
              <w:rPr>
                <w:i/>
                <w:iCs/>
                <w:color w:val="000000" w:themeColor="text1"/>
                <w:sz w:val="22"/>
                <w:szCs w:val="22"/>
              </w:rPr>
            </w:pPr>
            <w:r w:rsidRPr="00122FD5">
              <w:rPr>
                <w:rFonts w:hint="eastAsia"/>
                <w:b/>
                <w:bCs/>
                <w:i/>
                <w:iCs/>
                <w:color w:val="000000" w:themeColor="text1"/>
                <w:sz w:val="22"/>
                <w:szCs w:val="22"/>
              </w:rPr>
              <w:t>Mux-Case #2</w:t>
            </w:r>
            <w:r w:rsidRPr="00122FD5">
              <w:rPr>
                <w:rFonts w:hint="eastAsia"/>
                <w:i/>
                <w:iCs/>
                <w:color w:val="000000" w:themeColor="text1"/>
                <w:sz w:val="22"/>
                <w:szCs w:val="22"/>
              </w:rPr>
              <w:t xml:space="preserve">: </w:t>
            </w:r>
            <w:r w:rsidRPr="00122FD5">
              <w:rPr>
                <w:i/>
                <w:iCs/>
                <w:color w:val="000000" w:themeColor="text1"/>
                <w:sz w:val="22"/>
                <w:szCs w:val="22"/>
              </w:rPr>
              <w:t>Always</w:t>
            </w:r>
            <w:r w:rsidRPr="00122FD5">
              <w:rPr>
                <w:rFonts w:hint="eastAsia"/>
                <w:i/>
                <w:iCs/>
                <w:color w:val="000000" w:themeColor="text1"/>
                <w:sz w:val="22"/>
                <w:szCs w:val="22"/>
              </w:rPr>
              <w:t xml:space="preserve">-on SSB and on-demand SSB overlap </w:t>
            </w:r>
            <w:r w:rsidRPr="00122FD5">
              <w:rPr>
                <w:i/>
                <w:iCs/>
                <w:color w:val="000000" w:themeColor="text1"/>
                <w:sz w:val="22"/>
                <w:szCs w:val="22"/>
              </w:rPr>
              <w:t xml:space="preserve">at least </w:t>
            </w:r>
            <w:r w:rsidRPr="00122FD5">
              <w:rPr>
                <w:rFonts w:hint="eastAsia"/>
                <w:i/>
                <w:iCs/>
                <w:color w:val="000000" w:themeColor="text1"/>
                <w:sz w:val="22"/>
                <w:szCs w:val="22"/>
              </w:rPr>
              <w:t xml:space="preserve">in time </w:t>
            </w:r>
            <w:r w:rsidRPr="00122FD5">
              <w:rPr>
                <w:i/>
                <w:iCs/>
                <w:color w:val="000000" w:themeColor="text1"/>
                <w:sz w:val="22"/>
                <w:szCs w:val="22"/>
              </w:rPr>
              <w:t>or</w:t>
            </w:r>
            <w:r w:rsidRPr="00122FD5">
              <w:rPr>
                <w:rFonts w:hint="eastAsia"/>
                <w:i/>
                <w:iCs/>
                <w:color w:val="000000" w:themeColor="text1"/>
                <w:sz w:val="22"/>
                <w:szCs w:val="22"/>
              </w:rPr>
              <w:t xml:space="preserve"> frequency domain</w:t>
            </w:r>
          </w:p>
        </w:tc>
      </w:tr>
    </w:tbl>
    <w:p w14:paraId="25189BB9" w14:textId="77777777" w:rsidR="00175450" w:rsidRPr="00175450" w:rsidRDefault="00175450" w:rsidP="00175450">
      <w:pPr>
        <w:spacing w:after="120"/>
        <w:jc w:val="both"/>
        <w:rPr>
          <w:color w:val="000000" w:themeColor="text1"/>
        </w:rPr>
      </w:pPr>
    </w:p>
    <w:p w14:paraId="2A77076D" w14:textId="4B916D3D" w:rsidR="00122FD5" w:rsidRPr="000F3279" w:rsidRDefault="00122FD5" w:rsidP="00F50E4D">
      <w:pPr>
        <w:spacing w:before="120" w:after="120"/>
        <w:jc w:val="both"/>
        <w:rPr>
          <w:color w:val="000000" w:themeColor="text1"/>
          <w:sz w:val="22"/>
          <w:szCs w:val="22"/>
        </w:rPr>
      </w:pPr>
      <w:r w:rsidRPr="000F3279">
        <w:rPr>
          <w:color w:val="000000" w:themeColor="text1"/>
          <w:sz w:val="22"/>
          <w:szCs w:val="22"/>
        </w:rPr>
        <w:t xml:space="preserve">Additionally, </w:t>
      </w:r>
      <w:r w:rsidR="000F3279" w:rsidRPr="000F3279">
        <w:rPr>
          <w:color w:val="000000" w:themeColor="text1"/>
          <w:sz w:val="22"/>
          <w:szCs w:val="22"/>
        </w:rPr>
        <w:t xml:space="preserve">RAN4 LS to RAN1 (cc: RAN2) [8] listed the following questions for </w:t>
      </w:r>
      <w:r w:rsidR="000F3279">
        <w:rPr>
          <w:color w:val="000000" w:themeColor="text1"/>
          <w:sz w:val="22"/>
          <w:szCs w:val="22"/>
        </w:rPr>
        <w:t xml:space="preserve">Case #2 </w:t>
      </w:r>
      <w:r w:rsidR="000F3279" w:rsidRPr="000F3279">
        <w:rPr>
          <w:color w:val="000000" w:themeColor="text1"/>
          <w:sz w:val="22"/>
          <w:szCs w:val="22"/>
        </w:rPr>
        <w:t>on-demand SSB.</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0F3279" w14:paraId="25330CD4" w14:textId="77777777" w:rsidTr="000F3279">
        <w:trPr>
          <w:trHeight w:val="5885"/>
        </w:trPr>
        <w:tc>
          <w:tcPr>
            <w:tcW w:w="8820" w:type="dxa"/>
          </w:tcPr>
          <w:p w14:paraId="327FF3E3" w14:textId="4820E335" w:rsidR="000F3279" w:rsidRPr="000F3279" w:rsidRDefault="000F3279" w:rsidP="000F3279">
            <w:pPr>
              <w:overflowPunct/>
              <w:autoSpaceDE/>
              <w:autoSpaceDN/>
              <w:adjustRightInd/>
              <w:spacing w:before="120" w:after="0"/>
              <w:ind w:left="83"/>
              <w:jc w:val="both"/>
              <w:rPr>
                <w:i/>
                <w:iCs/>
                <w:color w:val="auto"/>
                <w:sz w:val="22"/>
                <w:szCs w:val="22"/>
                <w:lang w:val="en-GB" w:eastAsia="zh-CN"/>
              </w:rPr>
            </w:pPr>
            <w:r w:rsidRPr="000F3279">
              <w:rPr>
                <w:i/>
                <w:iCs/>
                <w:color w:val="auto"/>
                <w:sz w:val="22"/>
                <w:szCs w:val="22"/>
                <w:lang w:eastAsia="en-US"/>
              </w:rPr>
              <w:lastRenderedPageBreak/>
              <w:t>In RAN4#112bis</w:t>
            </w:r>
            <w:r w:rsidRPr="000F3279">
              <w:rPr>
                <w:i/>
                <w:iCs/>
                <w:color w:val="auto"/>
                <w:sz w:val="22"/>
                <w:szCs w:val="22"/>
                <w:lang w:eastAsia="zh-CN"/>
              </w:rPr>
              <w:t xml:space="preserve"> meeting</w:t>
            </w:r>
            <w:r w:rsidRPr="000F3279">
              <w:rPr>
                <w:i/>
                <w:iCs/>
                <w:color w:val="auto"/>
                <w:sz w:val="22"/>
                <w:szCs w:val="22"/>
                <w:lang w:eastAsia="en-US"/>
              </w:rPr>
              <w:t>, RAN4 discuss</w:t>
            </w:r>
            <w:r w:rsidRPr="000F3279">
              <w:rPr>
                <w:i/>
                <w:iCs/>
                <w:color w:val="auto"/>
                <w:sz w:val="22"/>
                <w:szCs w:val="22"/>
                <w:lang w:eastAsia="zh-CN"/>
              </w:rPr>
              <w:t>ed</w:t>
            </w:r>
            <w:r w:rsidRPr="000F3279">
              <w:rPr>
                <w:i/>
                <w:iCs/>
                <w:color w:val="auto"/>
                <w:sz w:val="22"/>
                <w:szCs w:val="22"/>
                <w:lang w:eastAsia="en-US"/>
              </w:rPr>
              <w:t xml:space="preserve"> the impacts on RRM requirements for on-demand</w:t>
            </w:r>
            <w:r w:rsidRPr="000F3279">
              <w:rPr>
                <w:i/>
                <w:iCs/>
                <w:color w:val="auto"/>
                <w:sz w:val="22"/>
                <w:szCs w:val="22"/>
                <w:lang w:eastAsia="zh-CN"/>
              </w:rPr>
              <w:t xml:space="preserve"> SSB in Obj. 1 and SSB adaptation in Obj. 3</w:t>
            </w:r>
            <w:r w:rsidRPr="000F3279">
              <w:rPr>
                <w:i/>
                <w:iCs/>
                <w:color w:val="auto"/>
                <w:sz w:val="22"/>
                <w:szCs w:val="22"/>
                <w:lang w:eastAsia="en-US"/>
              </w:rPr>
              <w:t xml:space="preserve">. </w:t>
            </w:r>
            <w:r w:rsidRPr="000F3279">
              <w:rPr>
                <w:i/>
                <w:iCs/>
                <w:color w:val="auto"/>
                <w:sz w:val="22"/>
                <w:szCs w:val="22"/>
                <w:lang w:eastAsia="zh-CN"/>
              </w:rPr>
              <w:t xml:space="preserve">During the discussion, </w:t>
            </w:r>
            <w:r w:rsidRPr="000F3279">
              <w:rPr>
                <w:i/>
                <w:iCs/>
                <w:color w:val="auto"/>
                <w:sz w:val="22"/>
                <w:szCs w:val="22"/>
                <w:lang w:val="en-GB" w:eastAsia="en-US"/>
              </w:rPr>
              <w:t xml:space="preserve">RAN4 </w:t>
            </w:r>
            <w:r w:rsidRPr="000F3279">
              <w:rPr>
                <w:i/>
                <w:iCs/>
                <w:color w:val="auto"/>
                <w:sz w:val="22"/>
                <w:szCs w:val="22"/>
                <w:lang w:val="en-GB" w:eastAsia="zh-CN"/>
              </w:rPr>
              <w:t>identified</w:t>
            </w:r>
            <w:r w:rsidRPr="000F3279">
              <w:rPr>
                <w:i/>
                <w:iCs/>
                <w:color w:val="auto"/>
                <w:sz w:val="22"/>
                <w:szCs w:val="22"/>
                <w:lang w:val="en-GB" w:eastAsia="en-US"/>
              </w:rPr>
              <w:t xml:space="preserve"> the </w:t>
            </w:r>
            <w:r w:rsidRPr="000F3279">
              <w:rPr>
                <w:i/>
                <w:iCs/>
                <w:color w:val="auto"/>
                <w:sz w:val="22"/>
                <w:szCs w:val="22"/>
                <w:lang w:val="en-GB" w:eastAsia="zh-CN"/>
              </w:rPr>
              <w:t>following questions.</w:t>
            </w:r>
          </w:p>
          <w:p w14:paraId="5954B9FD" w14:textId="77777777" w:rsidR="000F3279" w:rsidRPr="000F3279" w:rsidRDefault="000F3279" w:rsidP="000F3279">
            <w:pPr>
              <w:overflowPunct/>
              <w:autoSpaceDE/>
              <w:autoSpaceDN/>
              <w:adjustRightInd/>
              <w:snapToGrid w:val="0"/>
              <w:spacing w:before="120" w:after="0"/>
              <w:ind w:left="83"/>
              <w:rPr>
                <w:i/>
                <w:iCs/>
                <w:color w:val="auto"/>
                <w:sz w:val="22"/>
                <w:szCs w:val="22"/>
                <w:lang w:val="en-GB" w:eastAsia="en-US"/>
              </w:rPr>
            </w:pPr>
            <w:r w:rsidRPr="000F3279">
              <w:rPr>
                <w:b/>
                <w:i/>
                <w:iCs/>
                <w:color w:val="auto"/>
                <w:sz w:val="22"/>
                <w:szCs w:val="22"/>
                <w:lang w:val="en-GB" w:eastAsia="en-US"/>
              </w:rPr>
              <w:t xml:space="preserve">[RAN4 </w:t>
            </w:r>
            <w:r w:rsidRPr="000F3279">
              <w:rPr>
                <w:b/>
                <w:i/>
                <w:iCs/>
                <w:color w:val="auto"/>
                <w:sz w:val="22"/>
                <w:szCs w:val="22"/>
                <w:lang w:val="en-GB" w:eastAsia="zh-CN"/>
              </w:rPr>
              <w:t>Questions</w:t>
            </w:r>
            <w:r w:rsidRPr="000F3279">
              <w:rPr>
                <w:b/>
                <w:i/>
                <w:iCs/>
                <w:color w:val="auto"/>
                <w:sz w:val="22"/>
                <w:szCs w:val="22"/>
                <w:lang w:val="en-GB" w:eastAsia="en-US"/>
              </w:rPr>
              <w:t>]</w:t>
            </w:r>
            <w:r w:rsidRPr="000F3279">
              <w:rPr>
                <w:i/>
                <w:iCs/>
                <w:color w:val="auto"/>
                <w:sz w:val="22"/>
                <w:szCs w:val="22"/>
                <w:lang w:val="en-GB" w:eastAsia="en-US"/>
              </w:rPr>
              <w:t xml:space="preserve">: </w:t>
            </w:r>
          </w:p>
          <w:p w14:paraId="22701706" w14:textId="77777777" w:rsidR="000F3279" w:rsidRPr="000F3279" w:rsidRDefault="000F3279" w:rsidP="000F3279">
            <w:pPr>
              <w:overflowPunct/>
              <w:autoSpaceDE/>
              <w:autoSpaceDN/>
              <w:adjustRightInd/>
              <w:spacing w:before="120" w:after="0"/>
              <w:ind w:left="83"/>
              <w:rPr>
                <w:b/>
                <w:bCs/>
                <w:i/>
                <w:iCs/>
                <w:color w:val="auto"/>
                <w:sz w:val="22"/>
                <w:szCs w:val="22"/>
                <w:u w:val="single"/>
                <w:lang w:eastAsia="zh-CN"/>
              </w:rPr>
            </w:pPr>
            <w:r w:rsidRPr="000F3279">
              <w:rPr>
                <w:b/>
                <w:bCs/>
                <w:i/>
                <w:iCs/>
                <w:color w:val="auto"/>
                <w:sz w:val="22"/>
                <w:szCs w:val="22"/>
                <w:u w:val="single"/>
                <w:lang w:eastAsia="zh-CN"/>
              </w:rPr>
              <w:t xml:space="preserve">Obj. 1 related to on-demand SSB SCell operation_ </w:t>
            </w:r>
          </w:p>
          <w:p w14:paraId="412FFB2D" w14:textId="4ED2A5FF" w:rsidR="000F3279" w:rsidRPr="000F3279" w:rsidRDefault="000F3279" w:rsidP="000F3279">
            <w:pPr>
              <w:overflowPunct/>
              <w:autoSpaceDE/>
              <w:autoSpaceDN/>
              <w:adjustRightInd/>
              <w:spacing w:before="120" w:after="0"/>
              <w:ind w:left="83"/>
              <w:rPr>
                <w:i/>
                <w:iCs/>
                <w:color w:val="auto"/>
                <w:sz w:val="22"/>
                <w:szCs w:val="22"/>
                <w:lang w:eastAsia="en-US"/>
              </w:rPr>
            </w:pPr>
            <w:r w:rsidRPr="000F3279">
              <w:rPr>
                <w:i/>
                <w:iCs/>
                <w:color w:val="auto"/>
                <w:sz w:val="22"/>
                <w:szCs w:val="22"/>
                <w:lang w:eastAsia="en-US"/>
              </w:rPr>
              <w:t xml:space="preserve">Based on the discussion, </w:t>
            </w:r>
            <w:r w:rsidRPr="000F3279">
              <w:rPr>
                <w:i/>
                <w:iCs/>
                <w:color w:val="auto"/>
                <w:sz w:val="22"/>
                <w:szCs w:val="22"/>
                <w:lang w:eastAsia="zh-CN"/>
              </w:rPr>
              <w:t>RAN4</w:t>
            </w:r>
            <w:r w:rsidRPr="000F3279">
              <w:rPr>
                <w:i/>
                <w:iCs/>
                <w:color w:val="auto"/>
                <w:sz w:val="22"/>
                <w:szCs w:val="22"/>
                <w:lang w:eastAsia="en-US"/>
              </w:rPr>
              <w:t xml:space="preserve"> identified </w:t>
            </w:r>
            <w:r w:rsidRPr="000F3279">
              <w:rPr>
                <w:i/>
                <w:iCs/>
                <w:color w:val="auto"/>
                <w:sz w:val="22"/>
                <w:szCs w:val="22"/>
                <w:lang w:eastAsia="zh-CN"/>
              </w:rPr>
              <w:t xml:space="preserve">that </w:t>
            </w:r>
            <w:r w:rsidRPr="000F3279">
              <w:rPr>
                <w:i/>
                <w:iCs/>
                <w:color w:val="auto"/>
                <w:sz w:val="22"/>
                <w:szCs w:val="22"/>
                <w:lang w:eastAsia="en-US"/>
              </w:rPr>
              <w:t>the relation between always-on SSB and on-demand SSB (</w:t>
            </w:r>
            <w:r w:rsidR="00515D12" w:rsidRPr="000F3279">
              <w:rPr>
                <w:i/>
                <w:iCs/>
                <w:color w:val="auto"/>
                <w:sz w:val="22"/>
                <w:szCs w:val="22"/>
                <w:lang w:eastAsia="en-US"/>
              </w:rPr>
              <w:t>i.e.,</w:t>
            </w:r>
            <w:r w:rsidRPr="000F3279">
              <w:rPr>
                <w:i/>
                <w:iCs/>
                <w:color w:val="auto"/>
                <w:sz w:val="22"/>
                <w:szCs w:val="22"/>
                <w:lang w:eastAsia="en-US"/>
              </w:rPr>
              <w:t xml:space="preserve"> Case#2 as agreed in RAN1) has impacts on UE</w:t>
            </w:r>
            <w:r w:rsidRPr="000F3279">
              <w:rPr>
                <w:i/>
                <w:iCs/>
                <w:color w:val="auto"/>
                <w:sz w:val="22"/>
                <w:szCs w:val="22"/>
                <w:lang w:eastAsia="zh-CN"/>
              </w:rPr>
              <w:t>’s</w:t>
            </w:r>
            <w:r w:rsidRPr="000F3279">
              <w:rPr>
                <w:i/>
                <w:iCs/>
                <w:color w:val="auto"/>
                <w:sz w:val="22"/>
                <w:szCs w:val="22"/>
                <w:lang w:eastAsia="en-US"/>
              </w:rPr>
              <w:t xml:space="preserve"> behavior and requirements</w:t>
            </w:r>
            <w:r w:rsidRPr="000F3279">
              <w:rPr>
                <w:i/>
                <w:iCs/>
                <w:color w:val="auto"/>
                <w:sz w:val="22"/>
                <w:szCs w:val="22"/>
                <w:lang w:eastAsia="zh-CN"/>
              </w:rPr>
              <w:t xml:space="preserve"> in SCell</w:t>
            </w:r>
            <w:r w:rsidRPr="000F3279">
              <w:rPr>
                <w:i/>
                <w:iCs/>
                <w:color w:val="auto"/>
                <w:sz w:val="22"/>
                <w:szCs w:val="22"/>
                <w:lang w:eastAsia="en-US"/>
              </w:rPr>
              <w:t xml:space="preserve">. RAN4 would like RAN1 to clarify </w:t>
            </w:r>
            <w:r w:rsidRPr="000F3279">
              <w:rPr>
                <w:i/>
                <w:iCs/>
                <w:color w:val="auto"/>
                <w:sz w:val="22"/>
                <w:szCs w:val="22"/>
                <w:lang w:eastAsia="zh-CN"/>
              </w:rPr>
              <w:t xml:space="preserve">at least </w:t>
            </w:r>
            <w:r w:rsidRPr="000F3279">
              <w:rPr>
                <w:i/>
                <w:iCs/>
                <w:color w:val="auto"/>
                <w:sz w:val="22"/>
                <w:szCs w:val="22"/>
                <w:lang w:eastAsia="en-US"/>
              </w:rPr>
              <w:t xml:space="preserve">the </w:t>
            </w:r>
            <w:r w:rsidRPr="000F3279">
              <w:rPr>
                <w:i/>
                <w:iCs/>
                <w:color w:val="auto"/>
                <w:sz w:val="22"/>
                <w:szCs w:val="22"/>
                <w:lang w:eastAsia="zh-CN"/>
              </w:rPr>
              <w:t>following</w:t>
            </w:r>
            <w:r w:rsidRPr="000F3279">
              <w:rPr>
                <w:i/>
                <w:iCs/>
                <w:color w:val="auto"/>
                <w:sz w:val="22"/>
                <w:szCs w:val="22"/>
                <w:lang w:eastAsia="en-US"/>
              </w:rPr>
              <w:t xml:space="preserve"> aspects:</w:t>
            </w:r>
          </w:p>
          <w:p w14:paraId="68C3B773"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Q1: </w:t>
            </w:r>
            <w:r w:rsidRPr="000F3279">
              <w:rPr>
                <w:i/>
                <w:iCs/>
                <w:color w:val="auto"/>
                <w:sz w:val="22"/>
                <w:szCs w:val="22"/>
                <w:lang w:eastAsia="en-US"/>
              </w:rPr>
              <w:t>What is the relation in terms of periodicity</w:t>
            </w:r>
            <w:r w:rsidRPr="000F3279">
              <w:rPr>
                <w:i/>
                <w:iCs/>
                <w:color w:val="auto"/>
                <w:sz w:val="22"/>
                <w:szCs w:val="22"/>
                <w:lang w:eastAsia="zh-CN"/>
              </w:rPr>
              <w:t xml:space="preserve"> </w:t>
            </w:r>
            <w:r w:rsidRPr="000F3279">
              <w:rPr>
                <w:i/>
                <w:iCs/>
                <w:color w:val="auto"/>
                <w:sz w:val="22"/>
                <w:szCs w:val="22"/>
                <w:lang w:eastAsia="en-US"/>
              </w:rPr>
              <w:t>between always-on SSB and OD-SSB?</w:t>
            </w:r>
            <w:r w:rsidRPr="000F3279">
              <w:rPr>
                <w:i/>
                <w:iCs/>
                <w:color w:val="auto"/>
                <w:sz w:val="22"/>
                <w:szCs w:val="22"/>
                <w:lang w:eastAsia="zh-CN"/>
              </w:rPr>
              <w:t xml:space="preserve"> </w:t>
            </w:r>
          </w:p>
          <w:p w14:paraId="3761A945"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Q2: </w:t>
            </w:r>
            <w:r w:rsidRPr="000F3279">
              <w:rPr>
                <w:i/>
                <w:iCs/>
                <w:color w:val="auto"/>
                <w:sz w:val="22"/>
                <w:szCs w:val="22"/>
                <w:lang w:eastAsia="en-US"/>
              </w:rPr>
              <w:t xml:space="preserve">What is the relation in terms of time location between always-on SSB and OD-SSB? </w:t>
            </w:r>
          </w:p>
          <w:p w14:paraId="38A78486"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Q3: What is the relation in terms of frequency location between the </w:t>
            </w:r>
            <w:r w:rsidRPr="000F3279">
              <w:rPr>
                <w:i/>
                <w:iCs/>
                <w:color w:val="auto"/>
                <w:sz w:val="22"/>
                <w:szCs w:val="22"/>
                <w:lang w:eastAsia="en-US"/>
              </w:rPr>
              <w:t xml:space="preserve">always-on SSB and OD-SSB? </w:t>
            </w:r>
          </w:p>
          <w:p w14:paraId="0D93D4F6"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Q4: What is the spatial relation between the </w:t>
            </w:r>
            <w:r w:rsidRPr="000F3279">
              <w:rPr>
                <w:i/>
                <w:iCs/>
                <w:color w:val="auto"/>
                <w:sz w:val="22"/>
                <w:szCs w:val="22"/>
                <w:lang w:eastAsia="en-US"/>
              </w:rPr>
              <w:t>always-on SSB and OD-SSB?</w:t>
            </w:r>
          </w:p>
          <w:p w14:paraId="2373A93F" w14:textId="77777777" w:rsidR="000F3279" w:rsidRDefault="000F3279" w:rsidP="000F3279">
            <w:pPr>
              <w:overflowPunct/>
              <w:autoSpaceDE/>
              <w:autoSpaceDN/>
              <w:adjustRightInd/>
              <w:spacing w:before="120" w:after="0"/>
              <w:ind w:left="83"/>
              <w:rPr>
                <w:b/>
                <w:bCs/>
                <w:i/>
                <w:iCs/>
                <w:color w:val="auto"/>
                <w:sz w:val="22"/>
                <w:szCs w:val="22"/>
                <w:u w:val="single"/>
                <w:lang w:eastAsia="zh-CN"/>
              </w:rPr>
            </w:pPr>
          </w:p>
          <w:p w14:paraId="4F9FBA17" w14:textId="20EC472F" w:rsidR="000F3279" w:rsidRPr="000F3279" w:rsidRDefault="000F3279" w:rsidP="000F3279">
            <w:pPr>
              <w:overflowPunct/>
              <w:autoSpaceDE/>
              <w:autoSpaceDN/>
              <w:adjustRightInd/>
              <w:spacing w:before="120" w:after="0"/>
              <w:ind w:left="83"/>
              <w:rPr>
                <w:b/>
                <w:bCs/>
                <w:i/>
                <w:iCs/>
                <w:color w:val="auto"/>
                <w:sz w:val="22"/>
                <w:szCs w:val="22"/>
                <w:u w:val="single"/>
                <w:lang w:eastAsia="zh-CN"/>
              </w:rPr>
            </w:pPr>
            <w:r w:rsidRPr="000F3279">
              <w:rPr>
                <w:b/>
                <w:bCs/>
                <w:i/>
                <w:iCs/>
                <w:color w:val="auto"/>
                <w:sz w:val="22"/>
                <w:szCs w:val="22"/>
                <w:u w:val="single"/>
                <w:lang w:eastAsia="zh-CN"/>
              </w:rPr>
              <w:t>Obj.3 related to SSB adaptation in time domain</w:t>
            </w:r>
          </w:p>
          <w:p w14:paraId="3DB2DB7F" w14:textId="77777777" w:rsidR="000F3279" w:rsidRPr="000F3279" w:rsidRDefault="000F3279" w:rsidP="000F3279">
            <w:pPr>
              <w:overflowPunct/>
              <w:autoSpaceDE/>
              <w:autoSpaceDN/>
              <w:adjustRightInd/>
              <w:spacing w:before="120" w:after="0"/>
              <w:ind w:left="83"/>
              <w:rPr>
                <w:i/>
                <w:iCs/>
                <w:color w:val="auto"/>
                <w:sz w:val="22"/>
                <w:szCs w:val="22"/>
                <w:lang w:eastAsia="en-US"/>
              </w:rPr>
            </w:pPr>
            <w:r w:rsidRPr="000F3279">
              <w:rPr>
                <w:i/>
                <w:iCs/>
                <w:color w:val="auto"/>
                <w:sz w:val="22"/>
                <w:szCs w:val="22"/>
                <w:lang w:eastAsia="en-US"/>
              </w:rPr>
              <w:t xml:space="preserve">For the SSB adaption in the objective of adaptation of common signal/channel transmits, RAN4 would also like RAN1 to clarify the relation </w:t>
            </w:r>
            <w:r w:rsidRPr="000F3279">
              <w:rPr>
                <w:i/>
                <w:iCs/>
                <w:color w:val="auto"/>
                <w:sz w:val="22"/>
                <w:szCs w:val="22"/>
                <w:lang w:eastAsia="zh-CN"/>
              </w:rPr>
              <w:t xml:space="preserve">for </w:t>
            </w:r>
            <w:r w:rsidRPr="000F3279">
              <w:rPr>
                <w:i/>
                <w:iCs/>
                <w:color w:val="auto"/>
                <w:sz w:val="22"/>
                <w:szCs w:val="22"/>
                <w:lang w:eastAsia="en-US"/>
              </w:rPr>
              <w:t>SSB adaptation at least for following aspects.</w:t>
            </w:r>
          </w:p>
          <w:p w14:paraId="119B7A7F" w14:textId="77777777"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 xml:space="preserve">Q1: </w:t>
            </w:r>
            <w:r w:rsidRPr="000F3279">
              <w:rPr>
                <w:i/>
                <w:iCs/>
                <w:color w:val="auto"/>
                <w:sz w:val="22"/>
                <w:szCs w:val="22"/>
                <w:lang w:eastAsia="en-US"/>
              </w:rPr>
              <w:t xml:space="preserve">What is the relation in terms of time location before and after SSB adaptation? </w:t>
            </w:r>
          </w:p>
          <w:p w14:paraId="080923F8" w14:textId="77777777" w:rsid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color w:val="auto"/>
                <w:sz w:val="22"/>
                <w:szCs w:val="22"/>
                <w:lang w:eastAsia="zh-CN"/>
              </w:rPr>
              <w:t>Q2: What is the relation in terms of frequency location before and after SSB adaptation?</w:t>
            </w:r>
          </w:p>
          <w:p w14:paraId="3A8F4411" w14:textId="19DE810A" w:rsidR="000F3279" w:rsidRPr="000F3279" w:rsidRDefault="000F3279">
            <w:pPr>
              <w:numPr>
                <w:ilvl w:val="0"/>
                <w:numId w:val="20"/>
              </w:numPr>
              <w:overflowPunct/>
              <w:autoSpaceDE/>
              <w:autoSpaceDN/>
              <w:adjustRightInd/>
              <w:spacing w:before="120" w:after="0"/>
              <w:ind w:left="803"/>
              <w:contextualSpacing/>
              <w:rPr>
                <w:i/>
                <w:iCs/>
                <w:color w:val="auto"/>
                <w:sz w:val="22"/>
                <w:szCs w:val="22"/>
                <w:lang w:eastAsia="en-US"/>
              </w:rPr>
            </w:pPr>
            <w:r w:rsidRPr="000F3279">
              <w:rPr>
                <w:i/>
                <w:iCs/>
                <w:sz w:val="22"/>
                <w:szCs w:val="22"/>
                <w:lang w:eastAsia="zh-CN"/>
              </w:rPr>
              <w:t>Q3: What is the spatial relation before and after SSB adaptation</w:t>
            </w:r>
            <w:r w:rsidRPr="000F3279">
              <w:rPr>
                <w:i/>
                <w:iCs/>
                <w:sz w:val="22"/>
                <w:szCs w:val="22"/>
                <w:lang w:eastAsia="en-US"/>
              </w:rPr>
              <w:t>?</w:t>
            </w:r>
          </w:p>
        </w:tc>
      </w:tr>
    </w:tbl>
    <w:p w14:paraId="7D6B7DAB" w14:textId="77777777" w:rsidR="000F3279" w:rsidRDefault="000F3279" w:rsidP="00DB6D08">
      <w:pPr>
        <w:spacing w:after="120"/>
        <w:jc w:val="both"/>
        <w:rPr>
          <w:sz w:val="22"/>
          <w:szCs w:val="22"/>
        </w:rPr>
      </w:pPr>
    </w:p>
    <w:p w14:paraId="2025698D" w14:textId="6C72AA05" w:rsidR="00D37695" w:rsidRPr="00DB6D08" w:rsidRDefault="00D37695" w:rsidP="00DB6D08">
      <w:pPr>
        <w:snapToGrid w:val="0"/>
        <w:spacing w:after="120"/>
        <w:rPr>
          <w:rFonts w:cstheme="minorHAnsi"/>
          <w:sz w:val="22"/>
          <w:szCs w:val="22"/>
        </w:rPr>
      </w:pPr>
      <w:r w:rsidRPr="00DB6D08">
        <w:rPr>
          <w:rFonts w:cstheme="minorHAnsi"/>
          <w:sz w:val="22"/>
          <w:szCs w:val="22"/>
        </w:rPr>
        <w:t xml:space="preserve">Based on the agreements </w:t>
      </w:r>
      <w:r w:rsidR="00CB7BC0">
        <w:rPr>
          <w:rFonts w:cstheme="minorHAnsi"/>
          <w:sz w:val="22"/>
          <w:szCs w:val="22"/>
        </w:rPr>
        <w:t xml:space="preserve">(made so far) </w:t>
      </w:r>
      <w:r w:rsidRPr="00DB6D08">
        <w:rPr>
          <w:rFonts w:cstheme="minorHAnsi"/>
          <w:sz w:val="22"/>
          <w:szCs w:val="22"/>
        </w:rPr>
        <w:t>on Case #2 with always-on SSB and on-demand-SSB, we can have the following combinations:</w:t>
      </w:r>
    </w:p>
    <w:p w14:paraId="564F0888" w14:textId="0FB427F5" w:rsidR="00D37695" w:rsidRPr="00DB6D08" w:rsidRDefault="00D37695" w:rsidP="00DB6D08">
      <w:pPr>
        <w:overflowPunct/>
        <w:autoSpaceDE/>
        <w:autoSpaceDN/>
        <w:adjustRightInd/>
        <w:snapToGrid w:val="0"/>
        <w:spacing w:after="120"/>
        <w:rPr>
          <w:rFonts w:cstheme="minorHAnsi"/>
          <w:sz w:val="22"/>
          <w:szCs w:val="22"/>
        </w:rPr>
      </w:pPr>
      <w:r w:rsidRPr="00DB6D08">
        <w:rPr>
          <w:rFonts w:cstheme="minorHAnsi"/>
          <w:b/>
          <w:bCs/>
          <w:sz w:val="22"/>
          <w:szCs w:val="22"/>
        </w:rPr>
        <w:t xml:space="preserve">Combination 1: </w:t>
      </w:r>
      <w:r w:rsidRPr="00515D12">
        <w:rPr>
          <w:rFonts w:cstheme="minorHAnsi"/>
          <w:b/>
          <w:bCs/>
          <w:sz w:val="22"/>
          <w:szCs w:val="22"/>
        </w:rPr>
        <w:t xml:space="preserve">Always-on SSB is CD-SSB on sync raster and OD-SSB is NCD-SSB not </w:t>
      </w:r>
      <w:r w:rsidR="009249C6" w:rsidRPr="00515D12">
        <w:rPr>
          <w:rFonts w:cstheme="minorHAnsi"/>
          <w:b/>
          <w:bCs/>
          <w:sz w:val="22"/>
          <w:szCs w:val="22"/>
        </w:rPr>
        <w:t>al</w:t>
      </w:r>
      <w:r w:rsidRPr="00515D12">
        <w:rPr>
          <w:rFonts w:cstheme="minorHAnsi"/>
          <w:b/>
          <w:bCs/>
          <w:sz w:val="22"/>
          <w:szCs w:val="22"/>
        </w:rPr>
        <w:t>located on sync raster, as shown in Figure 1</w:t>
      </w:r>
      <w:r w:rsidRPr="00DB6D08">
        <w:rPr>
          <w:rFonts w:cstheme="minorHAnsi"/>
          <w:sz w:val="22"/>
          <w:szCs w:val="22"/>
        </w:rPr>
        <w:t>.</w:t>
      </w:r>
    </w:p>
    <w:p w14:paraId="615FAE9A" w14:textId="21244A29" w:rsidR="00175450" w:rsidRPr="00DB6D08" w:rsidRDefault="00175450" w:rsidP="00DB6D08">
      <w:pPr>
        <w:overflowPunct/>
        <w:autoSpaceDE/>
        <w:autoSpaceDN/>
        <w:adjustRightInd/>
        <w:snapToGrid w:val="0"/>
        <w:spacing w:after="120"/>
        <w:rPr>
          <w:rFonts w:cstheme="minorHAnsi"/>
          <w:sz w:val="22"/>
          <w:szCs w:val="22"/>
        </w:rPr>
      </w:pPr>
      <w:r w:rsidRPr="00DB6D08">
        <w:rPr>
          <w:rFonts w:cstheme="minorHAnsi"/>
          <w:sz w:val="22"/>
          <w:szCs w:val="22"/>
        </w:rPr>
        <w:t>With always-on SSB and on-demand SSB allocated at different frequency allocations</w:t>
      </w:r>
      <w:r w:rsidR="00DB6D08">
        <w:rPr>
          <w:rFonts w:cstheme="minorHAnsi"/>
          <w:sz w:val="22"/>
          <w:szCs w:val="22"/>
        </w:rPr>
        <w:t xml:space="preserve"> (e.g., always-on SSB is on sync rater and on-demand is off sync raster)</w:t>
      </w:r>
      <w:r w:rsidRPr="00DB6D08">
        <w:rPr>
          <w:rFonts w:cstheme="minorHAnsi"/>
          <w:sz w:val="22"/>
          <w:szCs w:val="22"/>
        </w:rPr>
        <w:t xml:space="preserve">, a UE has to track </w:t>
      </w:r>
      <w:r w:rsidR="00DB6D08">
        <w:rPr>
          <w:rFonts w:cstheme="minorHAnsi"/>
          <w:sz w:val="22"/>
          <w:szCs w:val="22"/>
        </w:rPr>
        <w:t>always-on SSB on sync raster and on-demand SSB off sync raster</w:t>
      </w:r>
      <w:r w:rsidRPr="00DB6D08">
        <w:rPr>
          <w:rFonts w:cstheme="minorHAnsi"/>
          <w:sz w:val="22"/>
          <w:szCs w:val="22"/>
        </w:rPr>
        <w:t>. This complicate UE’s behavior for monitoring and measuring the always-on SSB and on-demand SSB.</w:t>
      </w:r>
    </w:p>
    <w:p w14:paraId="2C05410D" w14:textId="14B06671" w:rsidR="00175450" w:rsidRPr="00DB6D08" w:rsidRDefault="00175450" w:rsidP="00DB6D08">
      <w:pPr>
        <w:overflowPunct/>
        <w:autoSpaceDE/>
        <w:autoSpaceDN/>
        <w:adjustRightInd/>
        <w:snapToGrid w:val="0"/>
        <w:spacing w:after="120"/>
        <w:rPr>
          <w:rFonts w:cstheme="minorHAnsi"/>
          <w:sz w:val="22"/>
          <w:szCs w:val="22"/>
        </w:rPr>
      </w:pPr>
      <w:r w:rsidRPr="00DB6D08">
        <w:rPr>
          <w:rFonts w:cstheme="minorHAnsi"/>
          <w:sz w:val="22"/>
          <w:szCs w:val="22"/>
        </w:rPr>
        <w:t>Additionally, with carrier aggregation, multiple SCells may have different frequency allocations respectively for always-on SSB and on-demand SSB, which further complicate UE’s monitoring and measuring the always-on SSB and on-demand SSB on different SCells</w:t>
      </w:r>
      <w:r w:rsidR="00515D12" w:rsidRPr="00DB6D08">
        <w:rPr>
          <w:rFonts w:cstheme="minorHAnsi"/>
          <w:sz w:val="22"/>
          <w:szCs w:val="22"/>
        </w:rPr>
        <w:t xml:space="preserve">. </w:t>
      </w:r>
    </w:p>
    <w:p w14:paraId="331E8894" w14:textId="77777777" w:rsidR="00D37695" w:rsidRDefault="00D37695" w:rsidP="00D37695">
      <w:pPr>
        <w:pStyle w:val="ListParagraph"/>
        <w:overflowPunct/>
        <w:autoSpaceDE/>
        <w:autoSpaceDN/>
        <w:adjustRightInd/>
        <w:spacing w:before="120" w:after="0" w:line="276" w:lineRule="auto"/>
        <w:ind w:left="720" w:firstLineChars="0" w:firstLine="0"/>
        <w:contextualSpacing/>
        <w:textAlignment w:val="auto"/>
        <w:rPr>
          <w:rFonts w:cstheme="minorHAnsi"/>
        </w:rPr>
      </w:pPr>
    </w:p>
    <w:p w14:paraId="6152E45D" w14:textId="26A6866C" w:rsidR="00D37695" w:rsidRPr="00D37695" w:rsidRDefault="00D37695" w:rsidP="009229D6">
      <w:pPr>
        <w:pStyle w:val="ListParagraph"/>
        <w:overflowPunct/>
        <w:autoSpaceDE/>
        <w:autoSpaceDN/>
        <w:adjustRightInd/>
        <w:spacing w:before="120" w:after="0" w:line="276" w:lineRule="auto"/>
        <w:ind w:left="720" w:firstLineChars="0" w:hanging="450"/>
        <w:contextualSpacing/>
        <w:jc w:val="center"/>
        <w:textAlignment w:val="auto"/>
        <w:rPr>
          <w:rFonts w:cstheme="minorHAnsi"/>
        </w:rPr>
      </w:pPr>
      <w:r>
        <w:rPr>
          <w:noProof/>
        </w:rPr>
        <w:drawing>
          <wp:inline distT="0" distB="0" distL="0" distR="0" wp14:anchorId="5D7FAB3C" wp14:editId="7546441C">
            <wp:extent cx="5701086" cy="1918335"/>
            <wp:effectExtent l="0" t="0" r="0" b="5715"/>
            <wp:docPr id="6100656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65676" name="Picture 1" descr="A screenshot of a computer&#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r="-3286"/>
                    <a:stretch/>
                  </pic:blipFill>
                  <pic:spPr bwMode="auto">
                    <a:xfrm>
                      <a:off x="0" y="0"/>
                      <a:ext cx="5786430" cy="1947052"/>
                    </a:xfrm>
                    <a:prstGeom prst="rect">
                      <a:avLst/>
                    </a:prstGeom>
                    <a:noFill/>
                    <a:ln>
                      <a:noFill/>
                    </a:ln>
                    <a:extLst>
                      <a:ext uri="{53640926-AAD7-44D8-BBD7-CCE9431645EC}">
                        <a14:shadowObscured xmlns:a14="http://schemas.microsoft.com/office/drawing/2010/main"/>
                      </a:ext>
                    </a:extLst>
                  </pic:spPr>
                </pic:pic>
              </a:graphicData>
            </a:graphic>
          </wp:inline>
        </w:drawing>
      </w:r>
    </w:p>
    <w:p w14:paraId="1B3E0FAD" w14:textId="77777777" w:rsidR="00F50E4D" w:rsidRDefault="00F50E4D" w:rsidP="00925054">
      <w:pPr>
        <w:jc w:val="both"/>
        <w:rPr>
          <w:szCs w:val="16"/>
        </w:rPr>
      </w:pPr>
    </w:p>
    <w:p w14:paraId="47E67C13" w14:textId="30CBCA9F" w:rsidR="00F50E4D" w:rsidRPr="00D37695" w:rsidRDefault="00D37695" w:rsidP="00DB6D08">
      <w:pPr>
        <w:pStyle w:val="Caption"/>
        <w:spacing w:after="240"/>
        <w:jc w:val="center"/>
        <w:rPr>
          <w:sz w:val="22"/>
          <w:szCs w:val="18"/>
        </w:rPr>
      </w:pPr>
      <w:r w:rsidRPr="00D37695">
        <w:rPr>
          <w:sz w:val="22"/>
          <w:szCs w:val="22"/>
        </w:rPr>
        <w:t xml:space="preserve">Figure </w:t>
      </w:r>
      <w:r w:rsidRPr="00D37695">
        <w:rPr>
          <w:sz w:val="22"/>
          <w:szCs w:val="22"/>
        </w:rPr>
        <w:fldChar w:fldCharType="begin"/>
      </w:r>
      <w:r w:rsidRPr="00D37695">
        <w:rPr>
          <w:sz w:val="22"/>
          <w:szCs w:val="22"/>
        </w:rPr>
        <w:instrText xml:space="preserve"> SEQ Figure \* ARABIC </w:instrText>
      </w:r>
      <w:r w:rsidRPr="00D37695">
        <w:rPr>
          <w:sz w:val="22"/>
          <w:szCs w:val="22"/>
        </w:rPr>
        <w:fldChar w:fldCharType="separate"/>
      </w:r>
      <w:r w:rsidRPr="00D37695">
        <w:rPr>
          <w:noProof/>
          <w:sz w:val="22"/>
          <w:szCs w:val="22"/>
        </w:rPr>
        <w:t>1</w:t>
      </w:r>
      <w:r w:rsidRPr="00D37695">
        <w:rPr>
          <w:sz w:val="22"/>
          <w:szCs w:val="22"/>
        </w:rPr>
        <w:fldChar w:fldCharType="end"/>
      </w:r>
      <w:r w:rsidR="00175450">
        <w:rPr>
          <w:sz w:val="22"/>
          <w:szCs w:val="22"/>
        </w:rPr>
        <w:t>.</w:t>
      </w:r>
      <w:r w:rsidRPr="00D37695">
        <w:rPr>
          <w:sz w:val="22"/>
          <w:szCs w:val="22"/>
        </w:rPr>
        <w:t xml:space="preserve"> </w:t>
      </w:r>
      <w:r w:rsidRPr="00D37695">
        <w:rPr>
          <w:rFonts w:cstheme="minorHAnsi"/>
          <w:sz w:val="22"/>
          <w:szCs w:val="22"/>
        </w:rPr>
        <w:t xml:space="preserve">Always-on SSB and OD-SSB </w:t>
      </w:r>
      <w:r w:rsidR="009229D6">
        <w:rPr>
          <w:rFonts w:cstheme="minorHAnsi"/>
          <w:sz w:val="22"/>
          <w:szCs w:val="22"/>
        </w:rPr>
        <w:t>at different frequencies</w:t>
      </w:r>
    </w:p>
    <w:p w14:paraId="3972FCEA" w14:textId="3945E565" w:rsidR="00D37695" w:rsidRPr="00D37695" w:rsidRDefault="00D37695" w:rsidP="00D37695">
      <w:pPr>
        <w:spacing w:before="120" w:after="0" w:line="276" w:lineRule="auto"/>
        <w:rPr>
          <w:rFonts w:cstheme="minorHAnsi"/>
          <w:b/>
          <w:bCs/>
          <w:i/>
          <w:iCs/>
          <w:sz w:val="22"/>
          <w:szCs w:val="22"/>
        </w:rPr>
      </w:pPr>
      <w:r w:rsidRPr="00D37695">
        <w:rPr>
          <w:rFonts w:cstheme="minorHAnsi"/>
          <w:b/>
          <w:bCs/>
          <w:i/>
          <w:iCs/>
          <w:sz w:val="22"/>
          <w:szCs w:val="22"/>
        </w:rPr>
        <w:lastRenderedPageBreak/>
        <w:t xml:space="preserve">Observation 1. A UE </w:t>
      </w:r>
      <w:r w:rsidR="009249C6">
        <w:rPr>
          <w:rFonts w:cstheme="minorHAnsi"/>
          <w:b/>
          <w:bCs/>
          <w:i/>
          <w:iCs/>
          <w:sz w:val="22"/>
          <w:szCs w:val="22"/>
        </w:rPr>
        <w:t>ha</w:t>
      </w:r>
      <w:r w:rsidRPr="00D37695">
        <w:rPr>
          <w:rFonts w:cstheme="minorHAnsi"/>
          <w:b/>
          <w:bCs/>
          <w:i/>
          <w:iCs/>
          <w:sz w:val="22"/>
          <w:szCs w:val="22"/>
        </w:rPr>
        <w:t>s to track always-on SSB and on-demand SSB at two separate frequencies, which adds complexity in tracking SSBs and contradicts with the legacy specs in which the SSB configured for a particular L1 procedure is always on the same frequency.</w:t>
      </w:r>
    </w:p>
    <w:p w14:paraId="685BB335" w14:textId="7DBE1931" w:rsidR="00F50E4D" w:rsidRPr="00D37695" w:rsidRDefault="00D37695" w:rsidP="00D37695">
      <w:pPr>
        <w:spacing w:before="120" w:after="0" w:line="276" w:lineRule="auto"/>
        <w:rPr>
          <w:rFonts w:cstheme="minorHAnsi"/>
          <w:b/>
          <w:bCs/>
          <w:i/>
          <w:iCs/>
          <w:sz w:val="22"/>
          <w:szCs w:val="22"/>
        </w:rPr>
      </w:pPr>
      <w:r w:rsidRPr="00D37695">
        <w:rPr>
          <w:rFonts w:cstheme="minorHAnsi"/>
          <w:b/>
          <w:bCs/>
          <w:i/>
          <w:iCs/>
          <w:sz w:val="22"/>
          <w:szCs w:val="22"/>
        </w:rPr>
        <w:t>Observation 2</w:t>
      </w:r>
      <w:r w:rsidR="009229D6">
        <w:rPr>
          <w:rFonts w:cstheme="minorHAnsi"/>
          <w:b/>
          <w:bCs/>
          <w:i/>
          <w:iCs/>
          <w:sz w:val="22"/>
          <w:szCs w:val="22"/>
        </w:rPr>
        <w:t>.</w:t>
      </w:r>
      <w:r w:rsidRPr="00D37695">
        <w:rPr>
          <w:rFonts w:cstheme="minorHAnsi"/>
          <w:b/>
          <w:bCs/>
          <w:i/>
          <w:iCs/>
          <w:sz w:val="22"/>
          <w:szCs w:val="22"/>
        </w:rPr>
        <w:t xml:space="preserve"> With carrier aggregation, the complexity </w:t>
      </w:r>
      <w:r w:rsidR="008F2276">
        <w:rPr>
          <w:rFonts w:cstheme="minorHAnsi"/>
          <w:b/>
          <w:bCs/>
          <w:i/>
          <w:iCs/>
          <w:sz w:val="22"/>
          <w:szCs w:val="22"/>
        </w:rPr>
        <w:t>for</w:t>
      </w:r>
      <w:r w:rsidRPr="00D37695">
        <w:rPr>
          <w:rFonts w:cstheme="minorHAnsi"/>
          <w:b/>
          <w:bCs/>
          <w:i/>
          <w:iCs/>
          <w:sz w:val="22"/>
          <w:szCs w:val="22"/>
        </w:rPr>
        <w:t xml:space="preserve"> a UE </w:t>
      </w:r>
      <w:r w:rsidR="008F2276">
        <w:rPr>
          <w:rFonts w:cstheme="minorHAnsi"/>
          <w:b/>
          <w:bCs/>
          <w:i/>
          <w:iCs/>
          <w:sz w:val="22"/>
          <w:szCs w:val="22"/>
        </w:rPr>
        <w:t xml:space="preserve">to track SSBs </w:t>
      </w:r>
      <w:r w:rsidRPr="00D37695">
        <w:rPr>
          <w:rFonts w:cstheme="minorHAnsi"/>
          <w:b/>
          <w:bCs/>
          <w:i/>
          <w:iCs/>
          <w:sz w:val="22"/>
          <w:szCs w:val="22"/>
        </w:rPr>
        <w:t>is further increased if multiple SCells deploy such combination.</w:t>
      </w:r>
    </w:p>
    <w:p w14:paraId="4F810EFF" w14:textId="0ADE55A7" w:rsidR="00D37695" w:rsidRPr="00515D12" w:rsidRDefault="00D37695" w:rsidP="00515D12">
      <w:pPr>
        <w:spacing w:before="240" w:after="0" w:line="276" w:lineRule="auto"/>
        <w:rPr>
          <w:rFonts w:cstheme="minorHAnsi"/>
          <w:b/>
          <w:bCs/>
          <w:sz w:val="22"/>
          <w:szCs w:val="22"/>
        </w:rPr>
      </w:pPr>
      <w:r w:rsidRPr="00515D12">
        <w:rPr>
          <w:rFonts w:cstheme="minorHAnsi"/>
          <w:b/>
          <w:bCs/>
          <w:sz w:val="22"/>
          <w:szCs w:val="22"/>
          <w:u w:val="single"/>
        </w:rPr>
        <w:t>Combination 2</w:t>
      </w:r>
      <w:r w:rsidRPr="00515D12">
        <w:rPr>
          <w:rFonts w:cstheme="minorHAnsi"/>
          <w:b/>
          <w:bCs/>
          <w:sz w:val="22"/>
          <w:szCs w:val="22"/>
        </w:rPr>
        <w:t xml:space="preserve">: Always-on SSB is NCD-SSB not </w:t>
      </w:r>
      <w:r w:rsidR="008F2276" w:rsidRPr="00515D12">
        <w:rPr>
          <w:rFonts w:cstheme="minorHAnsi"/>
          <w:b/>
          <w:bCs/>
          <w:sz w:val="22"/>
          <w:szCs w:val="22"/>
        </w:rPr>
        <w:t>al</w:t>
      </w:r>
      <w:r w:rsidRPr="00515D12">
        <w:rPr>
          <w:rFonts w:cstheme="minorHAnsi"/>
          <w:b/>
          <w:bCs/>
          <w:sz w:val="22"/>
          <w:szCs w:val="22"/>
        </w:rPr>
        <w:t xml:space="preserve">located on sync raster and OD-SSB is NCD-SSB not </w:t>
      </w:r>
      <w:r w:rsidR="008F2276" w:rsidRPr="00515D12">
        <w:rPr>
          <w:rFonts w:cstheme="minorHAnsi"/>
          <w:b/>
          <w:bCs/>
          <w:sz w:val="22"/>
          <w:szCs w:val="22"/>
        </w:rPr>
        <w:t>al</w:t>
      </w:r>
      <w:r w:rsidRPr="00515D12">
        <w:rPr>
          <w:rFonts w:cstheme="minorHAnsi"/>
          <w:b/>
          <w:bCs/>
          <w:sz w:val="22"/>
          <w:szCs w:val="22"/>
        </w:rPr>
        <w:t>located on sync raster, as shown in Figure 2.</w:t>
      </w:r>
    </w:p>
    <w:p w14:paraId="559C3A80" w14:textId="04099EDC" w:rsidR="00D37695" w:rsidRDefault="009229D6" w:rsidP="009229D6">
      <w:pPr>
        <w:spacing w:before="120" w:after="0" w:line="276" w:lineRule="auto"/>
        <w:jc w:val="center"/>
        <w:rPr>
          <w:rFonts w:cstheme="minorHAnsi"/>
          <w:sz w:val="22"/>
          <w:szCs w:val="22"/>
        </w:rPr>
      </w:pPr>
      <w:r>
        <w:rPr>
          <w:rFonts w:cstheme="minorHAnsi"/>
          <w:noProof/>
        </w:rPr>
        <w:drawing>
          <wp:inline distT="0" distB="0" distL="0" distR="0" wp14:anchorId="00200E68" wp14:editId="57864B49">
            <wp:extent cx="5366046" cy="2671638"/>
            <wp:effectExtent l="0" t="0" r="0" b="0"/>
            <wp:docPr id="1204088032"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88032" name="Picture 1" descr="A computer screen shot of a computer&#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 r="-3423"/>
                    <a:stretch/>
                  </pic:blipFill>
                  <pic:spPr bwMode="auto">
                    <a:xfrm>
                      <a:off x="0" y="0"/>
                      <a:ext cx="5396548" cy="2686824"/>
                    </a:xfrm>
                    <a:prstGeom prst="rect">
                      <a:avLst/>
                    </a:prstGeom>
                    <a:noFill/>
                    <a:ln>
                      <a:noFill/>
                    </a:ln>
                    <a:extLst>
                      <a:ext uri="{53640926-AAD7-44D8-BBD7-CCE9431645EC}">
                        <a14:shadowObscured xmlns:a14="http://schemas.microsoft.com/office/drawing/2010/main"/>
                      </a:ext>
                    </a:extLst>
                  </pic:spPr>
                </pic:pic>
              </a:graphicData>
            </a:graphic>
          </wp:inline>
        </w:drawing>
      </w:r>
    </w:p>
    <w:p w14:paraId="4F164E0D" w14:textId="77777777" w:rsidR="009229D6" w:rsidRDefault="009229D6" w:rsidP="00D37695">
      <w:pPr>
        <w:pStyle w:val="Caption"/>
        <w:jc w:val="center"/>
        <w:rPr>
          <w:sz w:val="22"/>
          <w:szCs w:val="22"/>
        </w:rPr>
      </w:pPr>
    </w:p>
    <w:p w14:paraId="0CDDFC78" w14:textId="48D93014" w:rsidR="00D37695" w:rsidRDefault="00D37695" w:rsidP="00DB6D08">
      <w:pPr>
        <w:pStyle w:val="Caption"/>
        <w:spacing w:after="240"/>
        <w:jc w:val="center"/>
        <w:rPr>
          <w:rFonts w:cstheme="minorHAnsi"/>
          <w:sz w:val="22"/>
          <w:szCs w:val="22"/>
        </w:rPr>
      </w:pPr>
      <w:r w:rsidRPr="009229D6">
        <w:rPr>
          <w:sz w:val="22"/>
          <w:szCs w:val="22"/>
        </w:rPr>
        <w:t xml:space="preserve">Figure </w:t>
      </w:r>
      <w:r w:rsidRPr="009229D6">
        <w:rPr>
          <w:sz w:val="22"/>
          <w:szCs w:val="22"/>
        </w:rPr>
        <w:fldChar w:fldCharType="begin"/>
      </w:r>
      <w:r w:rsidRPr="009229D6">
        <w:rPr>
          <w:sz w:val="22"/>
          <w:szCs w:val="22"/>
        </w:rPr>
        <w:instrText xml:space="preserve"> SEQ Figure \* ARABIC </w:instrText>
      </w:r>
      <w:r w:rsidRPr="009229D6">
        <w:rPr>
          <w:sz w:val="22"/>
          <w:szCs w:val="22"/>
        </w:rPr>
        <w:fldChar w:fldCharType="separate"/>
      </w:r>
      <w:r w:rsidR="009229D6" w:rsidRPr="009229D6">
        <w:rPr>
          <w:noProof/>
          <w:sz w:val="22"/>
          <w:szCs w:val="22"/>
        </w:rPr>
        <w:t>2</w:t>
      </w:r>
      <w:r w:rsidRPr="009229D6">
        <w:rPr>
          <w:sz w:val="22"/>
          <w:szCs w:val="22"/>
        </w:rPr>
        <w:fldChar w:fldCharType="end"/>
      </w:r>
      <w:r w:rsidRPr="009229D6">
        <w:rPr>
          <w:sz w:val="22"/>
          <w:szCs w:val="22"/>
        </w:rPr>
        <w:t xml:space="preserve"> </w:t>
      </w:r>
      <w:r w:rsidRPr="009229D6">
        <w:rPr>
          <w:rFonts w:cstheme="minorHAnsi"/>
          <w:sz w:val="22"/>
          <w:szCs w:val="22"/>
        </w:rPr>
        <w:t>Always-on SSB and OD-SSB at same frequency</w:t>
      </w:r>
    </w:p>
    <w:p w14:paraId="21DA61EC" w14:textId="77777777" w:rsidR="00FC4642" w:rsidRPr="00FC4642" w:rsidRDefault="00FC4642" w:rsidP="00FC4642"/>
    <w:p w14:paraId="17A367E4" w14:textId="0344AF66" w:rsidR="00643C9B" w:rsidRPr="00730508" w:rsidRDefault="00643C9B" w:rsidP="00643C9B">
      <w:pPr>
        <w:spacing w:after="120"/>
        <w:jc w:val="both"/>
        <w:rPr>
          <w:sz w:val="22"/>
          <w:szCs w:val="22"/>
        </w:rPr>
      </w:pPr>
      <w:r w:rsidRPr="00730508">
        <w:rPr>
          <w:sz w:val="22"/>
          <w:szCs w:val="22"/>
        </w:rPr>
        <w:t>At RAN1 #119, the following agreements were made to respond RAN4’s question [</w:t>
      </w:r>
      <w:r w:rsidR="00CB2E15" w:rsidRPr="00730508">
        <w:rPr>
          <w:sz w:val="22"/>
          <w:szCs w:val="22"/>
        </w:rPr>
        <w:t>11</w:t>
      </w:r>
      <w:r w:rsidRPr="00730508">
        <w:rPr>
          <w:sz w:val="22"/>
          <w:szCs w:val="22"/>
        </w:rPr>
        <w:t>].</w:t>
      </w: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643C9B" w:rsidRPr="00730508" w14:paraId="192B9F84" w14:textId="77777777" w:rsidTr="009D154E">
        <w:trPr>
          <w:trHeight w:val="2235"/>
        </w:trPr>
        <w:tc>
          <w:tcPr>
            <w:tcW w:w="8910" w:type="dxa"/>
          </w:tcPr>
          <w:p w14:paraId="72D55C42" w14:textId="77777777" w:rsidR="00643C9B" w:rsidRPr="00730508" w:rsidRDefault="00643C9B" w:rsidP="009D154E">
            <w:pPr>
              <w:spacing w:after="120"/>
              <w:rPr>
                <w:b/>
                <w:bCs/>
                <w:i/>
                <w:iCs/>
                <w:sz w:val="22"/>
                <w:szCs w:val="22"/>
                <w:lang w:eastAsia="x-none"/>
              </w:rPr>
            </w:pPr>
            <w:r w:rsidRPr="00730508">
              <w:rPr>
                <w:b/>
                <w:bCs/>
                <w:i/>
                <w:iCs/>
                <w:sz w:val="22"/>
                <w:szCs w:val="22"/>
                <w:lang w:eastAsia="x-none"/>
              </w:rPr>
              <w:t>Agreement</w:t>
            </w:r>
          </w:p>
          <w:p w14:paraId="7E414649" w14:textId="77777777" w:rsidR="00643C9B" w:rsidRPr="00730508" w:rsidRDefault="00643C9B" w:rsidP="009D154E">
            <w:pPr>
              <w:spacing w:after="120"/>
              <w:ind w:left="165"/>
              <w:contextualSpacing/>
              <w:jc w:val="both"/>
              <w:rPr>
                <w:i/>
                <w:iCs/>
                <w:sz w:val="22"/>
                <w:szCs w:val="22"/>
                <w:lang w:eastAsia="ko-KR"/>
              </w:rPr>
            </w:pPr>
            <w:r w:rsidRPr="00730508">
              <w:rPr>
                <w:rFonts w:cs="Arial"/>
                <w:b/>
                <w:bCs/>
                <w:i/>
                <w:iCs/>
                <w:sz w:val="22"/>
                <w:szCs w:val="22"/>
                <w:u w:val="single"/>
                <w:lang w:eastAsia="zh-CN"/>
              </w:rPr>
              <w:t>Response to Q1</w:t>
            </w:r>
            <w:r w:rsidRPr="00730508">
              <w:rPr>
                <w:rFonts w:cs="Arial" w:hint="eastAsia"/>
                <w:b/>
                <w:bCs/>
                <w:i/>
                <w:iCs/>
                <w:sz w:val="22"/>
                <w:szCs w:val="22"/>
                <w:u w:val="single"/>
                <w:lang w:eastAsia="ko-KR"/>
              </w:rPr>
              <w:t xml:space="preserve"> (</w:t>
            </w:r>
            <w:r w:rsidRPr="00730508">
              <w:rPr>
                <w:rFonts w:cs="Arial"/>
                <w:b/>
                <w:bCs/>
                <w:i/>
                <w:iCs/>
                <w:sz w:val="22"/>
                <w:szCs w:val="22"/>
                <w:u w:val="single"/>
                <w:lang w:eastAsia="ko-KR"/>
              </w:rPr>
              <w:t>What is the relation in terms of periodicity between always-on SSB and OD-SSB</w:t>
            </w:r>
            <w:r w:rsidRPr="00730508">
              <w:rPr>
                <w:rFonts w:cs="Arial"/>
                <w:i/>
                <w:iCs/>
                <w:sz w:val="22"/>
                <w:szCs w:val="22"/>
                <w:lang w:eastAsia="ko-KR"/>
              </w:rPr>
              <w:t>?</w:t>
            </w:r>
            <w:r w:rsidRPr="00730508">
              <w:rPr>
                <w:rFonts w:cs="Arial" w:hint="eastAsia"/>
                <w:i/>
                <w:iCs/>
                <w:sz w:val="22"/>
                <w:szCs w:val="22"/>
                <w:lang w:eastAsia="ko-KR"/>
              </w:rPr>
              <w:t>)</w:t>
            </w:r>
            <w:r w:rsidRPr="00730508">
              <w:rPr>
                <w:rFonts w:cs="Arial"/>
                <w:i/>
                <w:iCs/>
                <w:sz w:val="22"/>
                <w:szCs w:val="22"/>
                <w:lang w:eastAsia="zh-CN"/>
              </w:rPr>
              <w:t xml:space="preserve"> of Obj.1</w:t>
            </w:r>
            <w:r w:rsidRPr="00730508">
              <w:rPr>
                <w:rFonts w:cs="Arial" w:hint="eastAsia"/>
                <w:i/>
                <w:iCs/>
                <w:sz w:val="22"/>
                <w:szCs w:val="22"/>
                <w:lang w:eastAsia="ko-KR"/>
              </w:rPr>
              <w:t>:</w:t>
            </w:r>
          </w:p>
          <w:p w14:paraId="29325788" w14:textId="77777777" w:rsidR="00643C9B" w:rsidRPr="00730508" w:rsidRDefault="00643C9B" w:rsidP="009D154E">
            <w:pPr>
              <w:numPr>
                <w:ilvl w:val="0"/>
                <w:numId w:val="10"/>
              </w:numPr>
              <w:overflowPunct/>
              <w:autoSpaceDE/>
              <w:autoSpaceDN/>
              <w:adjustRightInd/>
              <w:spacing w:after="120"/>
              <w:ind w:left="885"/>
              <w:contextualSpacing/>
              <w:jc w:val="both"/>
              <w:rPr>
                <w:rFonts w:eastAsia="Malgun Gothic"/>
                <w:i/>
                <w:iCs/>
                <w:sz w:val="22"/>
                <w:szCs w:val="22"/>
                <w:lang w:eastAsia="zh-CN"/>
              </w:rPr>
            </w:pPr>
            <w:r w:rsidRPr="00730508">
              <w:rPr>
                <w:rFonts w:eastAsiaTheme="minorEastAsia"/>
                <w:i/>
                <w:iCs/>
                <w:sz w:val="22"/>
                <w:szCs w:val="22"/>
                <w:lang w:eastAsia="ko-KR"/>
              </w:rPr>
              <w:t>The periodicity of on-demand SSB is one of 5 ms, 10 ms, 20 ms, 40 ms, 80 ms, or 160 ms.</w:t>
            </w:r>
          </w:p>
          <w:p w14:paraId="0B54BD5F" w14:textId="77777777" w:rsidR="00643C9B" w:rsidRPr="00730508" w:rsidRDefault="00643C9B" w:rsidP="009D154E">
            <w:pPr>
              <w:numPr>
                <w:ilvl w:val="0"/>
                <w:numId w:val="10"/>
              </w:numPr>
              <w:overflowPunct/>
              <w:autoSpaceDE/>
              <w:autoSpaceDN/>
              <w:adjustRightInd/>
              <w:spacing w:after="120"/>
              <w:ind w:left="885"/>
              <w:contextualSpacing/>
              <w:jc w:val="both"/>
              <w:rPr>
                <w:rFonts w:eastAsia="Malgun Gothic"/>
                <w:i/>
                <w:iCs/>
                <w:sz w:val="22"/>
                <w:szCs w:val="22"/>
                <w:lang w:eastAsia="zh-CN"/>
              </w:rPr>
            </w:pPr>
            <w:r w:rsidRPr="00730508">
              <w:rPr>
                <w:rFonts w:cs="Arial"/>
                <w:i/>
                <w:iCs/>
                <w:sz w:val="22"/>
                <w:szCs w:val="22"/>
                <w:lang w:eastAsia="zh-CN"/>
              </w:rPr>
              <w:t>The periodicity of on-demand SSB can be configured separately from the periodicity of always-on SSB</w:t>
            </w:r>
            <w:r w:rsidRPr="00730508">
              <w:rPr>
                <w:rFonts w:cs="Arial"/>
                <w:i/>
                <w:iCs/>
                <w:sz w:val="22"/>
                <w:szCs w:val="22"/>
                <w:lang w:eastAsia="ko-KR"/>
              </w:rPr>
              <w:t>.</w:t>
            </w:r>
          </w:p>
          <w:p w14:paraId="4CF1AB7F" w14:textId="77777777" w:rsidR="00643C9B" w:rsidRPr="00730508" w:rsidRDefault="00643C9B" w:rsidP="009D154E">
            <w:pPr>
              <w:numPr>
                <w:ilvl w:val="0"/>
                <w:numId w:val="10"/>
              </w:numPr>
              <w:overflowPunct/>
              <w:autoSpaceDE/>
              <w:autoSpaceDN/>
              <w:adjustRightInd/>
              <w:spacing w:after="120"/>
              <w:ind w:left="885"/>
              <w:contextualSpacing/>
              <w:jc w:val="both"/>
              <w:rPr>
                <w:rFonts w:eastAsia="Malgun Gothic"/>
                <w:i/>
                <w:iCs/>
                <w:sz w:val="22"/>
                <w:szCs w:val="22"/>
                <w:lang w:eastAsia="zh-CN"/>
              </w:rPr>
            </w:pPr>
            <w:r w:rsidRPr="00730508">
              <w:rPr>
                <w:rFonts w:eastAsia="Malgun Gothic" w:hint="eastAsia"/>
                <w:i/>
                <w:iCs/>
                <w:sz w:val="22"/>
                <w:szCs w:val="22"/>
                <w:lang w:eastAsia="ko-KR"/>
              </w:rPr>
              <w:t xml:space="preserve">RAN1 is discussing what is the relation between periodicity of </w:t>
            </w:r>
            <w:r w:rsidRPr="00730508">
              <w:rPr>
                <w:rFonts w:eastAsia="Malgun Gothic"/>
                <w:i/>
                <w:iCs/>
                <w:sz w:val="22"/>
                <w:szCs w:val="22"/>
                <w:lang w:eastAsia="ko-KR"/>
              </w:rPr>
              <w:t>always</w:t>
            </w:r>
            <w:r w:rsidRPr="00730508">
              <w:rPr>
                <w:rFonts w:eastAsia="Malgun Gothic" w:hint="eastAsia"/>
                <w:i/>
                <w:iCs/>
                <w:sz w:val="22"/>
                <w:szCs w:val="22"/>
                <w:lang w:eastAsia="ko-KR"/>
              </w:rPr>
              <w:t xml:space="preserve">-on SSB and </w:t>
            </w:r>
            <w:r w:rsidRPr="00730508">
              <w:rPr>
                <w:rFonts w:eastAsia="Malgun Gothic"/>
                <w:i/>
                <w:iCs/>
                <w:sz w:val="22"/>
                <w:szCs w:val="22"/>
                <w:lang w:eastAsia="ko-KR"/>
              </w:rPr>
              <w:t>periodicity</w:t>
            </w:r>
            <w:r w:rsidRPr="00730508">
              <w:rPr>
                <w:rFonts w:eastAsia="Malgun Gothic" w:hint="eastAsia"/>
                <w:i/>
                <w:iCs/>
                <w:sz w:val="22"/>
                <w:szCs w:val="22"/>
                <w:lang w:eastAsia="ko-KR"/>
              </w:rPr>
              <w:t xml:space="preserve"> of on-demand SSB and </w:t>
            </w:r>
            <w:r w:rsidRPr="00730508">
              <w:rPr>
                <w:rFonts w:eastAsia="Malgun Gothic"/>
                <w:i/>
                <w:iCs/>
                <w:sz w:val="22"/>
                <w:szCs w:val="22"/>
                <w:lang w:eastAsia="ko-KR"/>
              </w:rPr>
              <w:t xml:space="preserve">it </w:t>
            </w:r>
            <w:r w:rsidRPr="00730508">
              <w:rPr>
                <w:rFonts w:eastAsia="Malgun Gothic" w:hint="eastAsia"/>
                <w:i/>
                <w:iCs/>
                <w:sz w:val="22"/>
                <w:szCs w:val="22"/>
                <w:lang w:eastAsia="ko-KR"/>
              </w:rPr>
              <w:t>has been identified that the main use case is</w:t>
            </w:r>
            <w:r w:rsidRPr="00730508">
              <w:rPr>
                <w:rFonts w:cs="Arial" w:hint="eastAsia"/>
                <w:i/>
                <w:iCs/>
                <w:sz w:val="22"/>
                <w:szCs w:val="22"/>
                <w:lang w:eastAsia="ko-KR"/>
              </w:rPr>
              <w:t xml:space="preserve"> that t</w:t>
            </w:r>
            <w:r w:rsidRPr="00730508">
              <w:rPr>
                <w:rFonts w:cs="Arial"/>
                <w:i/>
                <w:iCs/>
                <w:sz w:val="22"/>
                <w:szCs w:val="22"/>
                <w:lang w:eastAsia="zh-CN"/>
              </w:rPr>
              <w:t xml:space="preserve">he </w:t>
            </w:r>
            <w:r w:rsidRPr="00730508">
              <w:rPr>
                <w:rFonts w:cs="Arial"/>
                <w:b/>
                <w:bCs/>
                <w:i/>
                <w:iCs/>
                <w:sz w:val="22"/>
                <w:szCs w:val="22"/>
                <w:lang w:eastAsia="zh-CN"/>
              </w:rPr>
              <w:t xml:space="preserve">periodicity of on-demand SSB is </w:t>
            </w:r>
            <w:r w:rsidRPr="00730508">
              <w:rPr>
                <w:rFonts w:cs="Arial" w:hint="eastAsia"/>
                <w:b/>
                <w:bCs/>
                <w:i/>
                <w:iCs/>
                <w:sz w:val="22"/>
                <w:szCs w:val="22"/>
                <w:lang w:eastAsia="ko-KR"/>
              </w:rPr>
              <w:t>equal to or smaller than</w:t>
            </w:r>
            <w:r w:rsidRPr="00730508">
              <w:rPr>
                <w:rFonts w:cs="Arial"/>
                <w:b/>
                <w:bCs/>
                <w:i/>
                <w:iCs/>
                <w:sz w:val="22"/>
                <w:szCs w:val="22"/>
                <w:lang w:eastAsia="zh-CN"/>
              </w:rPr>
              <w:t xml:space="preserve"> that of always-on SSB</w:t>
            </w:r>
            <w:r w:rsidRPr="00730508">
              <w:rPr>
                <w:rFonts w:cs="Arial"/>
                <w:i/>
                <w:iCs/>
                <w:sz w:val="22"/>
                <w:szCs w:val="22"/>
                <w:lang w:eastAsia="zh-CN"/>
              </w:rPr>
              <w:t>.</w:t>
            </w:r>
          </w:p>
          <w:p w14:paraId="6E4CF3A3" w14:textId="77777777" w:rsidR="00643C9B" w:rsidRPr="00730508" w:rsidRDefault="00643C9B" w:rsidP="009D154E">
            <w:pPr>
              <w:spacing w:after="120"/>
              <w:ind w:left="165"/>
              <w:rPr>
                <w:b/>
                <w:bCs/>
                <w:lang w:eastAsia="x-none"/>
              </w:rPr>
            </w:pPr>
            <w:r w:rsidRPr="00730508">
              <w:rPr>
                <w:rFonts w:eastAsia="Malgun Gothic"/>
                <w:i/>
                <w:iCs/>
                <w:sz w:val="22"/>
                <w:szCs w:val="22"/>
                <w:lang w:eastAsia="zh-CN"/>
              </w:rPr>
              <w:t>Further update to be made based on RAN1#119 progress.</w:t>
            </w:r>
          </w:p>
        </w:tc>
      </w:tr>
      <w:tr w:rsidR="00643C9B" w:rsidRPr="00730508" w14:paraId="2797A52B" w14:textId="77777777" w:rsidTr="009D154E">
        <w:trPr>
          <w:trHeight w:val="1425"/>
        </w:trPr>
        <w:tc>
          <w:tcPr>
            <w:tcW w:w="8910" w:type="dxa"/>
          </w:tcPr>
          <w:p w14:paraId="399342A0" w14:textId="77777777" w:rsidR="00643C9B" w:rsidRPr="00730508" w:rsidRDefault="00643C9B" w:rsidP="009D154E">
            <w:pPr>
              <w:spacing w:after="120"/>
              <w:rPr>
                <w:b/>
                <w:bCs/>
                <w:i/>
                <w:iCs/>
                <w:sz w:val="22"/>
                <w:szCs w:val="22"/>
                <w:lang w:eastAsia="x-none"/>
              </w:rPr>
            </w:pPr>
            <w:r w:rsidRPr="00730508">
              <w:rPr>
                <w:b/>
                <w:bCs/>
                <w:i/>
                <w:iCs/>
                <w:sz w:val="22"/>
                <w:szCs w:val="22"/>
                <w:lang w:eastAsia="x-none"/>
              </w:rPr>
              <w:t>Agreement</w:t>
            </w:r>
          </w:p>
          <w:p w14:paraId="616FCC64" w14:textId="77777777" w:rsidR="00643C9B" w:rsidRPr="00730508" w:rsidRDefault="00643C9B" w:rsidP="009D154E">
            <w:pPr>
              <w:spacing w:after="120"/>
              <w:ind w:left="210"/>
              <w:contextualSpacing/>
              <w:jc w:val="both"/>
              <w:rPr>
                <w:i/>
                <w:iCs/>
                <w:sz w:val="22"/>
                <w:szCs w:val="22"/>
                <w:lang w:eastAsia="ko-KR"/>
              </w:rPr>
            </w:pPr>
            <w:r w:rsidRPr="00730508">
              <w:rPr>
                <w:rFonts w:cs="Arial"/>
                <w:b/>
                <w:bCs/>
                <w:i/>
                <w:iCs/>
                <w:sz w:val="22"/>
                <w:szCs w:val="22"/>
                <w:u w:val="single"/>
                <w:lang w:eastAsia="zh-CN"/>
              </w:rPr>
              <w:t>Response to Q</w:t>
            </w:r>
            <w:r w:rsidRPr="00730508">
              <w:rPr>
                <w:rFonts w:cs="Arial" w:hint="eastAsia"/>
                <w:b/>
                <w:bCs/>
                <w:i/>
                <w:iCs/>
                <w:sz w:val="22"/>
                <w:szCs w:val="22"/>
                <w:u w:val="single"/>
                <w:lang w:eastAsia="ko-KR"/>
              </w:rPr>
              <w:t>2</w:t>
            </w:r>
            <w:r w:rsidRPr="00730508">
              <w:rPr>
                <w:rFonts w:cs="Arial"/>
                <w:b/>
                <w:bCs/>
                <w:i/>
                <w:iCs/>
                <w:sz w:val="22"/>
                <w:szCs w:val="22"/>
                <w:u w:val="single"/>
                <w:lang w:eastAsia="zh-CN"/>
              </w:rPr>
              <w:t xml:space="preserve"> </w:t>
            </w:r>
            <w:r w:rsidRPr="00730508">
              <w:rPr>
                <w:rFonts w:cs="Arial" w:hint="eastAsia"/>
                <w:b/>
                <w:bCs/>
                <w:i/>
                <w:iCs/>
                <w:sz w:val="22"/>
                <w:szCs w:val="22"/>
                <w:u w:val="single"/>
                <w:lang w:eastAsia="ko-KR"/>
              </w:rPr>
              <w:t>(</w:t>
            </w:r>
            <w:r w:rsidRPr="00730508">
              <w:rPr>
                <w:rFonts w:cs="Arial"/>
                <w:b/>
                <w:bCs/>
                <w:i/>
                <w:iCs/>
                <w:sz w:val="22"/>
                <w:szCs w:val="22"/>
                <w:u w:val="single"/>
                <w:lang w:eastAsia="ko-KR"/>
              </w:rPr>
              <w:t>What is the relation in terms of time location between always-on SSB and OD-SSB?</w:t>
            </w:r>
            <w:r w:rsidRPr="00730508">
              <w:rPr>
                <w:rFonts w:cs="Arial" w:hint="eastAsia"/>
                <w:b/>
                <w:bCs/>
                <w:i/>
                <w:iCs/>
                <w:sz w:val="22"/>
                <w:szCs w:val="22"/>
                <w:u w:val="single"/>
                <w:lang w:eastAsia="ko-KR"/>
              </w:rPr>
              <w:t xml:space="preserve">) </w:t>
            </w:r>
            <w:r w:rsidRPr="00730508">
              <w:rPr>
                <w:rFonts w:cs="Arial"/>
                <w:b/>
                <w:bCs/>
                <w:i/>
                <w:iCs/>
                <w:sz w:val="22"/>
                <w:szCs w:val="22"/>
                <w:u w:val="single"/>
                <w:lang w:eastAsia="zh-CN"/>
              </w:rPr>
              <w:t>of Obj.1</w:t>
            </w:r>
            <w:r w:rsidRPr="00730508">
              <w:rPr>
                <w:rFonts w:cs="Arial" w:hint="eastAsia"/>
                <w:i/>
                <w:iCs/>
                <w:sz w:val="22"/>
                <w:szCs w:val="22"/>
                <w:lang w:eastAsia="ko-KR"/>
              </w:rPr>
              <w:t>:</w:t>
            </w:r>
          </w:p>
          <w:p w14:paraId="1900F11F" w14:textId="6A2B7E42" w:rsidR="00643C9B" w:rsidRPr="00730508" w:rsidRDefault="00643C9B" w:rsidP="009D154E">
            <w:pPr>
              <w:pStyle w:val="ListParagraph"/>
              <w:numPr>
                <w:ilvl w:val="0"/>
                <w:numId w:val="23"/>
              </w:numPr>
              <w:spacing w:after="120"/>
              <w:ind w:firstLineChars="0"/>
              <w:jc w:val="both"/>
              <w:rPr>
                <w:i/>
                <w:iCs/>
                <w:sz w:val="24"/>
                <w:szCs w:val="24"/>
              </w:rPr>
            </w:pPr>
            <w:r w:rsidRPr="00730508">
              <w:rPr>
                <w:rFonts w:eastAsiaTheme="minorEastAsia" w:hint="eastAsia"/>
                <w:i/>
                <w:iCs/>
                <w:sz w:val="22"/>
                <w:szCs w:val="22"/>
                <w:lang w:eastAsia="ko-KR"/>
              </w:rPr>
              <w:t>RAN1 understands the time location</w:t>
            </w:r>
            <w:r w:rsidRPr="00730508">
              <w:rPr>
                <w:rFonts w:eastAsiaTheme="minorEastAsia"/>
                <w:i/>
                <w:iCs/>
                <w:sz w:val="22"/>
                <w:szCs w:val="22"/>
                <w:lang w:eastAsia="ko-KR"/>
              </w:rPr>
              <w:t xml:space="preserve"> of OD-SSB</w:t>
            </w:r>
            <w:r w:rsidRPr="00730508">
              <w:rPr>
                <w:rFonts w:eastAsiaTheme="minorEastAsia" w:hint="eastAsia"/>
                <w:i/>
                <w:iCs/>
                <w:sz w:val="22"/>
                <w:szCs w:val="22"/>
                <w:lang w:eastAsia="ko-KR"/>
              </w:rPr>
              <w:t xml:space="preserve"> in Q2 refer</w:t>
            </w:r>
            <w:r w:rsidRPr="00730508">
              <w:rPr>
                <w:rFonts w:eastAsiaTheme="minorEastAsia"/>
                <w:i/>
                <w:iCs/>
                <w:sz w:val="22"/>
                <w:szCs w:val="22"/>
                <w:lang w:eastAsia="ko-KR"/>
              </w:rPr>
              <w:t xml:space="preserve">s to the time location of possible OD-SSB </w:t>
            </w:r>
            <w:r w:rsidR="009727EE" w:rsidRPr="00730508">
              <w:rPr>
                <w:rFonts w:eastAsiaTheme="minorEastAsia"/>
                <w:i/>
                <w:iCs/>
                <w:sz w:val="22"/>
                <w:szCs w:val="22"/>
                <w:lang w:eastAsia="ko-KR"/>
              </w:rPr>
              <w:t>burst.</w:t>
            </w:r>
          </w:p>
          <w:p w14:paraId="542EEF1A" w14:textId="77777777" w:rsidR="00643C9B" w:rsidRPr="00730508" w:rsidRDefault="00643C9B" w:rsidP="009D154E">
            <w:pPr>
              <w:numPr>
                <w:ilvl w:val="0"/>
                <w:numId w:val="23"/>
              </w:numPr>
              <w:overflowPunct/>
              <w:autoSpaceDE/>
              <w:autoSpaceDN/>
              <w:adjustRightInd/>
              <w:spacing w:after="120"/>
              <w:contextualSpacing/>
              <w:jc w:val="both"/>
              <w:rPr>
                <w:rFonts w:cs="Arial"/>
                <w:sz w:val="22"/>
                <w:szCs w:val="22"/>
                <w:lang w:eastAsia="ko-KR"/>
              </w:rPr>
            </w:pPr>
            <w:r w:rsidRPr="00730508">
              <w:rPr>
                <w:rFonts w:eastAsia="Malgun Gothic" w:hint="eastAsia"/>
                <w:i/>
                <w:iCs/>
                <w:sz w:val="22"/>
                <w:szCs w:val="22"/>
                <w:lang w:eastAsia="ko-KR"/>
              </w:rPr>
              <w:t xml:space="preserve">RAN1 is </w:t>
            </w:r>
            <w:r w:rsidRPr="00730508">
              <w:rPr>
                <w:rFonts w:eastAsia="Malgun Gothic"/>
                <w:i/>
                <w:iCs/>
                <w:sz w:val="22"/>
                <w:szCs w:val="22"/>
                <w:lang w:eastAsia="ko-KR"/>
              </w:rPr>
              <w:t xml:space="preserve">still </w:t>
            </w:r>
            <w:r w:rsidRPr="00730508">
              <w:rPr>
                <w:rFonts w:eastAsia="Malgun Gothic" w:hint="eastAsia"/>
                <w:i/>
                <w:iCs/>
                <w:sz w:val="22"/>
                <w:szCs w:val="22"/>
                <w:lang w:eastAsia="ko-KR"/>
              </w:rPr>
              <w:t>discussing the relation in terms of time location between always-on SSB and OD-SSB</w:t>
            </w:r>
            <w:r w:rsidRPr="00730508">
              <w:rPr>
                <w:rFonts w:eastAsia="Malgun Gothic"/>
                <w:sz w:val="22"/>
                <w:szCs w:val="22"/>
                <w:lang w:eastAsia="ko-KR"/>
              </w:rPr>
              <w:t xml:space="preserve"> </w:t>
            </w:r>
          </w:p>
        </w:tc>
      </w:tr>
      <w:tr w:rsidR="00643C9B" w:rsidRPr="00730508" w14:paraId="3AE4FC3B" w14:textId="77777777" w:rsidTr="009D154E">
        <w:trPr>
          <w:trHeight w:val="1845"/>
        </w:trPr>
        <w:tc>
          <w:tcPr>
            <w:tcW w:w="8910" w:type="dxa"/>
          </w:tcPr>
          <w:p w14:paraId="7FA82B99" w14:textId="77777777" w:rsidR="00643C9B" w:rsidRPr="00730508" w:rsidRDefault="00643C9B" w:rsidP="009D154E">
            <w:pPr>
              <w:spacing w:after="120"/>
              <w:rPr>
                <w:b/>
                <w:bCs/>
                <w:i/>
                <w:iCs/>
                <w:sz w:val="22"/>
                <w:szCs w:val="22"/>
                <w:lang w:eastAsia="x-none"/>
              </w:rPr>
            </w:pPr>
            <w:r w:rsidRPr="00730508">
              <w:rPr>
                <w:b/>
                <w:bCs/>
                <w:i/>
                <w:iCs/>
                <w:sz w:val="22"/>
                <w:szCs w:val="22"/>
                <w:lang w:eastAsia="x-none"/>
              </w:rPr>
              <w:lastRenderedPageBreak/>
              <w:t>Agreement</w:t>
            </w:r>
          </w:p>
          <w:p w14:paraId="719D89A2" w14:textId="77777777" w:rsidR="00643C9B" w:rsidRPr="00730508" w:rsidRDefault="00643C9B" w:rsidP="009D154E">
            <w:pPr>
              <w:spacing w:after="120"/>
              <w:ind w:left="255"/>
              <w:contextualSpacing/>
              <w:jc w:val="both"/>
              <w:rPr>
                <w:rFonts w:cs="Arial"/>
                <w:i/>
                <w:iCs/>
                <w:sz w:val="22"/>
                <w:szCs w:val="22"/>
                <w:lang w:eastAsia="ko-KR"/>
              </w:rPr>
            </w:pPr>
            <w:r w:rsidRPr="00730508">
              <w:rPr>
                <w:rFonts w:cs="Arial"/>
                <w:b/>
                <w:bCs/>
                <w:i/>
                <w:iCs/>
                <w:sz w:val="22"/>
                <w:szCs w:val="22"/>
                <w:u w:val="single"/>
                <w:lang w:eastAsia="zh-CN"/>
              </w:rPr>
              <w:t>Response to Q</w:t>
            </w:r>
            <w:r w:rsidRPr="00730508">
              <w:rPr>
                <w:rFonts w:cs="Arial" w:hint="eastAsia"/>
                <w:b/>
                <w:bCs/>
                <w:i/>
                <w:iCs/>
                <w:sz w:val="22"/>
                <w:szCs w:val="22"/>
                <w:u w:val="single"/>
                <w:lang w:eastAsia="ko-KR"/>
              </w:rPr>
              <w:t>3</w:t>
            </w:r>
            <w:r w:rsidRPr="00730508">
              <w:rPr>
                <w:rFonts w:cs="Arial"/>
                <w:b/>
                <w:bCs/>
                <w:i/>
                <w:iCs/>
                <w:sz w:val="22"/>
                <w:szCs w:val="22"/>
                <w:u w:val="single"/>
                <w:lang w:eastAsia="zh-CN"/>
              </w:rPr>
              <w:t xml:space="preserve"> </w:t>
            </w:r>
            <w:r w:rsidRPr="00730508">
              <w:rPr>
                <w:rFonts w:cs="Arial" w:hint="eastAsia"/>
                <w:b/>
                <w:bCs/>
                <w:i/>
                <w:iCs/>
                <w:sz w:val="22"/>
                <w:szCs w:val="22"/>
                <w:u w:val="single"/>
                <w:lang w:eastAsia="ko-KR"/>
              </w:rPr>
              <w:t>(</w:t>
            </w:r>
            <w:r w:rsidRPr="00730508">
              <w:rPr>
                <w:rFonts w:cs="Arial"/>
                <w:b/>
                <w:bCs/>
                <w:i/>
                <w:iCs/>
                <w:sz w:val="22"/>
                <w:szCs w:val="22"/>
                <w:u w:val="single"/>
                <w:lang w:eastAsia="ko-KR"/>
              </w:rPr>
              <w:t>What is the relation in terms of frequency location between the always-on SSB and OD-SSB?</w:t>
            </w:r>
            <w:r w:rsidRPr="00730508">
              <w:rPr>
                <w:rFonts w:cs="Arial" w:hint="eastAsia"/>
                <w:b/>
                <w:bCs/>
                <w:i/>
                <w:iCs/>
                <w:sz w:val="22"/>
                <w:szCs w:val="22"/>
                <w:u w:val="single"/>
                <w:lang w:eastAsia="ko-KR"/>
              </w:rPr>
              <w:t>)</w:t>
            </w:r>
            <w:r w:rsidRPr="00730508">
              <w:rPr>
                <w:rFonts w:cs="Arial" w:hint="eastAsia"/>
                <w:i/>
                <w:iCs/>
                <w:sz w:val="22"/>
                <w:szCs w:val="22"/>
                <w:lang w:eastAsia="ko-KR"/>
              </w:rPr>
              <w:t xml:space="preserve"> </w:t>
            </w:r>
            <w:r w:rsidRPr="00730508">
              <w:rPr>
                <w:rFonts w:cs="Arial"/>
                <w:i/>
                <w:iCs/>
                <w:sz w:val="22"/>
                <w:szCs w:val="22"/>
                <w:lang w:eastAsia="zh-CN"/>
              </w:rPr>
              <w:t>of Obj.1</w:t>
            </w:r>
            <w:r w:rsidRPr="00730508">
              <w:rPr>
                <w:rFonts w:cs="Arial" w:hint="eastAsia"/>
                <w:i/>
                <w:iCs/>
                <w:sz w:val="22"/>
                <w:szCs w:val="22"/>
                <w:lang w:eastAsia="ko-KR"/>
              </w:rPr>
              <w:t>:</w:t>
            </w:r>
          </w:p>
          <w:p w14:paraId="43B61233" w14:textId="77777777" w:rsidR="00643C9B" w:rsidRPr="00730508" w:rsidRDefault="00643C9B" w:rsidP="009D154E">
            <w:pPr>
              <w:pStyle w:val="ListParagraph"/>
              <w:numPr>
                <w:ilvl w:val="0"/>
                <w:numId w:val="25"/>
              </w:numPr>
              <w:spacing w:after="120"/>
              <w:ind w:firstLineChars="0"/>
              <w:contextualSpacing/>
              <w:jc w:val="both"/>
              <w:rPr>
                <w:sz w:val="22"/>
                <w:szCs w:val="22"/>
                <w:lang w:eastAsia="ko-KR"/>
              </w:rPr>
            </w:pPr>
            <w:r w:rsidRPr="00730508">
              <w:rPr>
                <w:rFonts w:cs="Arial"/>
                <w:i/>
                <w:iCs/>
                <w:sz w:val="22"/>
                <w:szCs w:val="22"/>
                <w:lang w:eastAsia="zh-CN"/>
              </w:rPr>
              <w:t xml:space="preserve">The </w:t>
            </w:r>
            <w:r w:rsidRPr="00730508">
              <w:rPr>
                <w:rFonts w:cs="Arial"/>
                <w:b/>
                <w:bCs/>
                <w:i/>
                <w:iCs/>
                <w:sz w:val="22"/>
                <w:szCs w:val="22"/>
                <w:lang w:eastAsia="zh-CN"/>
              </w:rPr>
              <w:t xml:space="preserve">frequency location of on-demand SSB </w:t>
            </w:r>
            <w:r w:rsidRPr="00730508">
              <w:rPr>
                <w:rFonts w:cs="Arial" w:hint="eastAsia"/>
                <w:b/>
                <w:bCs/>
                <w:i/>
                <w:iCs/>
                <w:sz w:val="22"/>
                <w:szCs w:val="22"/>
                <w:lang w:eastAsia="ko-KR"/>
              </w:rPr>
              <w:t>is the</w:t>
            </w:r>
            <w:r w:rsidRPr="00730508">
              <w:rPr>
                <w:rFonts w:cs="Arial"/>
                <w:b/>
                <w:bCs/>
                <w:i/>
                <w:iCs/>
                <w:sz w:val="22"/>
                <w:szCs w:val="22"/>
                <w:lang w:eastAsia="zh-CN"/>
              </w:rPr>
              <w:t xml:space="preserve"> same </w:t>
            </w:r>
            <w:r w:rsidRPr="00730508">
              <w:rPr>
                <w:rFonts w:cs="Arial" w:hint="eastAsia"/>
                <w:b/>
                <w:bCs/>
                <w:i/>
                <w:iCs/>
                <w:sz w:val="22"/>
                <w:szCs w:val="22"/>
                <w:lang w:eastAsia="ko-KR"/>
              </w:rPr>
              <w:t>as</w:t>
            </w:r>
            <w:r w:rsidRPr="00730508">
              <w:rPr>
                <w:rFonts w:cs="Arial"/>
                <w:b/>
                <w:bCs/>
                <w:i/>
                <w:iCs/>
                <w:sz w:val="22"/>
                <w:szCs w:val="22"/>
                <w:lang w:eastAsia="zh-CN"/>
              </w:rPr>
              <w:t xml:space="preserve"> the frequency location of always-on SSB</w:t>
            </w:r>
            <w:r w:rsidRPr="00730508">
              <w:rPr>
                <w:rFonts w:cs="Arial"/>
                <w:i/>
                <w:iCs/>
                <w:sz w:val="22"/>
                <w:szCs w:val="22"/>
                <w:lang w:eastAsia="ko-KR"/>
              </w:rPr>
              <w:t xml:space="preserve"> at least for the case where </w:t>
            </w:r>
            <w:r w:rsidRPr="00730508">
              <w:rPr>
                <w:rFonts w:cs="Arial"/>
                <w:b/>
                <w:bCs/>
                <w:i/>
                <w:iCs/>
                <w:sz w:val="22"/>
                <w:szCs w:val="22"/>
                <w:lang w:eastAsia="ko-KR"/>
              </w:rPr>
              <w:t>always-on SSB is not CD-SSB</w:t>
            </w:r>
            <w:r w:rsidRPr="00730508">
              <w:rPr>
                <w:rFonts w:cs="Arial"/>
                <w:i/>
                <w:iCs/>
                <w:sz w:val="22"/>
                <w:szCs w:val="22"/>
                <w:lang w:eastAsia="ko-KR"/>
              </w:rPr>
              <w:t xml:space="preserve">. </w:t>
            </w:r>
            <w:r w:rsidRPr="00730508">
              <w:rPr>
                <w:rFonts w:cs="Arial"/>
                <w:i/>
                <w:iCs/>
                <w:color w:val="C00000"/>
                <w:sz w:val="22"/>
                <w:szCs w:val="22"/>
                <w:lang w:eastAsia="ko-KR"/>
              </w:rPr>
              <w:t>RAN1 is discussing the frequency location of OD-SSB for the case where always-on SSB is CD-SSB</w:t>
            </w:r>
            <w:r w:rsidRPr="00730508">
              <w:rPr>
                <w:rFonts w:cs="Arial"/>
                <w:i/>
                <w:iCs/>
                <w:sz w:val="22"/>
                <w:szCs w:val="22"/>
                <w:lang w:eastAsia="ko-KR"/>
              </w:rPr>
              <w:t>.</w:t>
            </w:r>
          </w:p>
        </w:tc>
      </w:tr>
      <w:tr w:rsidR="00FC4642" w:rsidRPr="00730508" w14:paraId="6CD5344B" w14:textId="77777777" w:rsidTr="009D154E">
        <w:trPr>
          <w:trHeight w:val="1845"/>
        </w:trPr>
        <w:tc>
          <w:tcPr>
            <w:tcW w:w="8910" w:type="dxa"/>
          </w:tcPr>
          <w:p w14:paraId="4A4407E6" w14:textId="77777777" w:rsidR="00FC4642" w:rsidRPr="00730508" w:rsidRDefault="00FC4642" w:rsidP="00FC4642">
            <w:pPr>
              <w:spacing w:before="120" w:after="0"/>
              <w:rPr>
                <w:b/>
                <w:bCs/>
                <w:i/>
                <w:iCs/>
                <w:sz w:val="22"/>
                <w:szCs w:val="22"/>
                <w:lang w:eastAsia="x-none"/>
              </w:rPr>
            </w:pPr>
            <w:r w:rsidRPr="00730508">
              <w:rPr>
                <w:b/>
                <w:bCs/>
                <w:i/>
                <w:iCs/>
                <w:sz w:val="22"/>
                <w:szCs w:val="22"/>
                <w:lang w:eastAsia="x-none"/>
              </w:rPr>
              <w:t>Agreement</w:t>
            </w:r>
          </w:p>
          <w:p w14:paraId="2EEFD6B3" w14:textId="77777777" w:rsidR="00FC4642" w:rsidRPr="00730508" w:rsidRDefault="00FC4642" w:rsidP="00FC4642">
            <w:pPr>
              <w:spacing w:before="120" w:after="0"/>
              <w:contextualSpacing/>
              <w:jc w:val="both"/>
              <w:rPr>
                <w:rFonts w:cs="Arial"/>
                <w:i/>
                <w:iCs/>
                <w:sz w:val="22"/>
                <w:szCs w:val="22"/>
                <w:lang w:eastAsia="ko-KR"/>
              </w:rPr>
            </w:pPr>
            <w:r w:rsidRPr="00730508">
              <w:rPr>
                <w:rFonts w:cs="Arial" w:hint="eastAsia"/>
                <w:i/>
                <w:iCs/>
                <w:sz w:val="22"/>
                <w:szCs w:val="22"/>
                <w:lang w:eastAsia="ko-KR"/>
              </w:rPr>
              <w:t xml:space="preserve">Down-select </w:t>
            </w:r>
            <w:r w:rsidRPr="00730508">
              <w:rPr>
                <w:rFonts w:cs="Arial"/>
                <w:i/>
                <w:iCs/>
                <w:sz w:val="22"/>
                <w:szCs w:val="22"/>
                <w:lang w:eastAsia="ko-KR"/>
              </w:rPr>
              <w:t>at least one</w:t>
            </w:r>
            <w:r w:rsidRPr="00730508">
              <w:rPr>
                <w:rFonts w:cs="Arial" w:hint="eastAsia"/>
                <w:i/>
                <w:iCs/>
                <w:sz w:val="22"/>
                <w:szCs w:val="22"/>
                <w:lang w:eastAsia="ko-KR"/>
              </w:rPr>
              <w:t xml:space="preserve"> of the following alternatives.</w:t>
            </w:r>
          </w:p>
          <w:p w14:paraId="420C6A31" w14:textId="77777777" w:rsidR="00FC4642" w:rsidRPr="00730508" w:rsidRDefault="00FC4642" w:rsidP="00FC4642">
            <w:pPr>
              <w:numPr>
                <w:ilvl w:val="0"/>
                <w:numId w:val="10"/>
              </w:numPr>
              <w:overflowPunct/>
              <w:autoSpaceDE/>
              <w:autoSpaceDN/>
              <w:adjustRightInd/>
              <w:spacing w:before="120" w:after="0"/>
              <w:contextualSpacing/>
              <w:jc w:val="both"/>
              <w:rPr>
                <w:i/>
                <w:iCs/>
                <w:sz w:val="22"/>
                <w:szCs w:val="22"/>
                <w:lang w:eastAsia="ko-KR"/>
              </w:rPr>
            </w:pPr>
            <w:r w:rsidRPr="00730508">
              <w:rPr>
                <w:rFonts w:eastAsiaTheme="minorEastAsia" w:hint="eastAsia"/>
                <w:i/>
                <w:iCs/>
                <w:sz w:val="22"/>
                <w:szCs w:val="22"/>
                <w:lang w:eastAsia="ko-KR"/>
              </w:rPr>
              <w:t xml:space="preserve">Alt 1: </w:t>
            </w:r>
            <w:r w:rsidRPr="00730508">
              <w:rPr>
                <w:rFonts w:cs="Arial" w:hint="eastAsia"/>
                <w:i/>
                <w:iCs/>
                <w:sz w:val="22"/>
                <w:szCs w:val="22"/>
                <w:lang w:eastAsia="ko-KR"/>
              </w:rPr>
              <w:t xml:space="preserve">If </w:t>
            </w:r>
            <w:r w:rsidRPr="00730508">
              <w:rPr>
                <w:rFonts w:cs="Arial"/>
                <w:b/>
                <w:bCs/>
                <w:i/>
                <w:iCs/>
                <w:sz w:val="22"/>
                <w:szCs w:val="22"/>
                <w:lang w:eastAsia="ko-KR"/>
              </w:rPr>
              <w:t>always</w:t>
            </w:r>
            <w:r w:rsidRPr="00730508">
              <w:rPr>
                <w:rFonts w:cs="Arial" w:hint="eastAsia"/>
                <w:b/>
                <w:bCs/>
                <w:i/>
                <w:iCs/>
                <w:sz w:val="22"/>
                <w:szCs w:val="22"/>
                <w:lang w:eastAsia="ko-KR"/>
              </w:rPr>
              <w:t>-on SSB is CD-SSB</w:t>
            </w:r>
            <w:r w:rsidRPr="00730508">
              <w:rPr>
                <w:rFonts w:cs="Arial" w:hint="eastAsia"/>
                <w:i/>
                <w:iCs/>
                <w:sz w:val="22"/>
                <w:szCs w:val="22"/>
                <w:lang w:eastAsia="ko-KR"/>
              </w:rPr>
              <w:t xml:space="preserve"> on a </w:t>
            </w:r>
            <w:r w:rsidRPr="00730508">
              <w:rPr>
                <w:rFonts w:cs="Arial" w:hint="eastAsia"/>
                <w:b/>
                <w:bCs/>
                <w:i/>
                <w:iCs/>
                <w:sz w:val="22"/>
                <w:szCs w:val="22"/>
                <w:lang w:eastAsia="ko-KR"/>
              </w:rPr>
              <w:t>synchronization raster</w:t>
            </w:r>
            <w:r w:rsidRPr="00730508">
              <w:rPr>
                <w:rFonts w:cs="Arial" w:hint="eastAsia"/>
                <w:i/>
                <w:iCs/>
                <w:sz w:val="22"/>
                <w:szCs w:val="22"/>
                <w:lang w:eastAsia="ko-KR"/>
              </w:rPr>
              <w:t>, t</w:t>
            </w:r>
            <w:r w:rsidRPr="00730508">
              <w:rPr>
                <w:rFonts w:cs="Arial"/>
                <w:i/>
                <w:iCs/>
                <w:sz w:val="22"/>
                <w:szCs w:val="22"/>
                <w:lang w:eastAsia="zh-CN"/>
              </w:rPr>
              <w:t xml:space="preserve">he frequency location of on-demand SSB </w:t>
            </w:r>
            <w:r w:rsidRPr="00730508">
              <w:rPr>
                <w:rFonts w:cs="Arial" w:hint="eastAsia"/>
                <w:i/>
                <w:iCs/>
                <w:sz w:val="22"/>
                <w:szCs w:val="22"/>
                <w:lang w:eastAsia="ko-KR"/>
              </w:rPr>
              <w:t>is different</w:t>
            </w:r>
            <w:r w:rsidRPr="00730508">
              <w:rPr>
                <w:rFonts w:cs="Arial"/>
                <w:i/>
                <w:iCs/>
                <w:sz w:val="22"/>
                <w:szCs w:val="22"/>
                <w:lang w:eastAsia="zh-CN"/>
              </w:rPr>
              <w:t xml:space="preserve"> from the frequency location of always-on SSB</w:t>
            </w:r>
            <w:r w:rsidRPr="00730508">
              <w:rPr>
                <w:rFonts w:cs="Arial" w:hint="eastAsia"/>
                <w:i/>
                <w:iCs/>
                <w:sz w:val="22"/>
                <w:szCs w:val="22"/>
                <w:lang w:eastAsia="ko-KR"/>
              </w:rPr>
              <w:t>.</w:t>
            </w:r>
          </w:p>
          <w:p w14:paraId="7152B97B" w14:textId="489A5B42" w:rsidR="00FC4642" w:rsidRPr="00730508" w:rsidRDefault="00FC4642" w:rsidP="00FC4642">
            <w:pPr>
              <w:numPr>
                <w:ilvl w:val="0"/>
                <w:numId w:val="10"/>
              </w:numPr>
              <w:overflowPunct/>
              <w:autoSpaceDE/>
              <w:autoSpaceDN/>
              <w:adjustRightInd/>
              <w:spacing w:before="120" w:after="0"/>
              <w:contextualSpacing/>
              <w:jc w:val="both"/>
              <w:rPr>
                <w:i/>
                <w:iCs/>
                <w:sz w:val="22"/>
                <w:szCs w:val="22"/>
                <w:lang w:eastAsia="ko-KR"/>
              </w:rPr>
            </w:pPr>
            <w:r w:rsidRPr="00730508">
              <w:rPr>
                <w:rFonts w:eastAsiaTheme="minorEastAsia" w:hint="eastAsia"/>
                <w:i/>
                <w:iCs/>
                <w:sz w:val="22"/>
                <w:szCs w:val="22"/>
                <w:lang w:eastAsia="ko-KR"/>
              </w:rPr>
              <w:t xml:space="preserve">Alt 2: </w:t>
            </w:r>
            <w:r w:rsidRPr="00730508">
              <w:rPr>
                <w:rFonts w:cs="Arial" w:hint="eastAsia"/>
                <w:i/>
                <w:iCs/>
                <w:sz w:val="22"/>
                <w:szCs w:val="22"/>
                <w:lang w:eastAsia="ko-KR"/>
              </w:rPr>
              <w:t xml:space="preserve">If </w:t>
            </w:r>
            <w:r w:rsidRPr="00730508">
              <w:rPr>
                <w:rFonts w:cs="Arial"/>
                <w:b/>
                <w:bCs/>
                <w:i/>
                <w:iCs/>
                <w:sz w:val="22"/>
                <w:szCs w:val="22"/>
                <w:lang w:eastAsia="ko-KR"/>
              </w:rPr>
              <w:t>always</w:t>
            </w:r>
            <w:r w:rsidRPr="00730508">
              <w:rPr>
                <w:rFonts w:cs="Arial" w:hint="eastAsia"/>
                <w:b/>
                <w:bCs/>
                <w:i/>
                <w:iCs/>
                <w:sz w:val="22"/>
                <w:szCs w:val="22"/>
                <w:lang w:eastAsia="ko-KR"/>
              </w:rPr>
              <w:t>-on SSB is CD-SSB</w:t>
            </w:r>
            <w:r w:rsidRPr="00730508">
              <w:rPr>
                <w:rFonts w:cs="Arial" w:hint="eastAsia"/>
                <w:i/>
                <w:iCs/>
                <w:sz w:val="22"/>
                <w:szCs w:val="22"/>
                <w:lang w:eastAsia="ko-KR"/>
              </w:rPr>
              <w:t xml:space="preserve"> on a </w:t>
            </w:r>
            <w:r w:rsidRPr="00730508">
              <w:rPr>
                <w:rFonts w:cs="Arial" w:hint="eastAsia"/>
                <w:b/>
                <w:bCs/>
                <w:i/>
                <w:iCs/>
                <w:sz w:val="22"/>
                <w:szCs w:val="22"/>
                <w:lang w:eastAsia="ko-KR"/>
              </w:rPr>
              <w:t>synchronization raster</w:t>
            </w:r>
            <w:r w:rsidRPr="00730508">
              <w:rPr>
                <w:rFonts w:cs="Arial" w:hint="eastAsia"/>
                <w:i/>
                <w:iCs/>
                <w:sz w:val="22"/>
                <w:szCs w:val="22"/>
                <w:lang w:eastAsia="ko-KR"/>
              </w:rPr>
              <w:t>, t</w:t>
            </w:r>
            <w:r w:rsidRPr="00730508">
              <w:rPr>
                <w:rFonts w:cs="Arial"/>
                <w:i/>
                <w:iCs/>
                <w:sz w:val="22"/>
                <w:szCs w:val="22"/>
                <w:lang w:eastAsia="zh-CN"/>
              </w:rPr>
              <w:t xml:space="preserve">he frequency location of on-demand SSB </w:t>
            </w:r>
            <w:r w:rsidRPr="00730508">
              <w:rPr>
                <w:rFonts w:cs="Arial" w:hint="eastAsia"/>
                <w:i/>
                <w:iCs/>
                <w:sz w:val="22"/>
                <w:szCs w:val="22"/>
                <w:lang w:eastAsia="ko-KR"/>
              </w:rPr>
              <w:t>is the same as</w:t>
            </w:r>
            <w:r w:rsidRPr="00730508">
              <w:rPr>
                <w:rFonts w:cs="Arial"/>
                <w:i/>
                <w:iCs/>
                <w:sz w:val="22"/>
                <w:szCs w:val="22"/>
                <w:lang w:eastAsia="zh-CN"/>
              </w:rPr>
              <w:t xml:space="preserve"> the frequency location of always-on </w:t>
            </w:r>
            <w:r w:rsidR="009727EE" w:rsidRPr="00730508">
              <w:rPr>
                <w:rFonts w:cs="Arial"/>
                <w:i/>
                <w:iCs/>
                <w:sz w:val="22"/>
                <w:szCs w:val="22"/>
                <w:lang w:eastAsia="zh-CN"/>
              </w:rPr>
              <w:t>SSB.</w:t>
            </w:r>
            <w:r w:rsidRPr="00730508">
              <w:rPr>
                <w:rFonts w:cs="Arial" w:hint="eastAsia"/>
                <w:i/>
                <w:iCs/>
                <w:sz w:val="22"/>
                <w:szCs w:val="22"/>
                <w:lang w:eastAsia="ko-KR"/>
              </w:rPr>
              <w:t xml:space="preserve"> </w:t>
            </w:r>
          </w:p>
          <w:p w14:paraId="0DA2A22A" w14:textId="77777777" w:rsidR="00FC4642" w:rsidRPr="00730508" w:rsidRDefault="00FC4642" w:rsidP="00FC4642">
            <w:pPr>
              <w:numPr>
                <w:ilvl w:val="0"/>
                <w:numId w:val="10"/>
              </w:numPr>
              <w:overflowPunct/>
              <w:autoSpaceDE/>
              <w:autoSpaceDN/>
              <w:adjustRightInd/>
              <w:spacing w:before="120" w:after="0"/>
              <w:contextualSpacing/>
              <w:jc w:val="both"/>
              <w:rPr>
                <w:i/>
                <w:iCs/>
                <w:color w:val="auto"/>
                <w:sz w:val="22"/>
                <w:szCs w:val="22"/>
                <w:lang w:eastAsia="ko-KR"/>
              </w:rPr>
            </w:pPr>
            <w:r w:rsidRPr="00730508">
              <w:rPr>
                <w:rFonts w:cs="Arial" w:hint="eastAsia"/>
                <w:i/>
                <w:iCs/>
                <w:color w:val="auto"/>
                <w:sz w:val="22"/>
                <w:szCs w:val="22"/>
                <w:lang w:eastAsia="ko-KR"/>
              </w:rPr>
              <w:t xml:space="preserve">Alt 3: Do not support the case where </w:t>
            </w:r>
            <w:r w:rsidRPr="00730508">
              <w:rPr>
                <w:rFonts w:cs="Arial"/>
                <w:b/>
                <w:bCs/>
                <w:i/>
                <w:iCs/>
                <w:color w:val="auto"/>
                <w:sz w:val="22"/>
                <w:szCs w:val="22"/>
                <w:lang w:eastAsia="ko-KR"/>
              </w:rPr>
              <w:t>always</w:t>
            </w:r>
            <w:r w:rsidRPr="00730508">
              <w:rPr>
                <w:rFonts w:cs="Arial" w:hint="eastAsia"/>
                <w:b/>
                <w:bCs/>
                <w:i/>
                <w:iCs/>
                <w:color w:val="auto"/>
                <w:sz w:val="22"/>
                <w:szCs w:val="22"/>
                <w:lang w:eastAsia="ko-KR"/>
              </w:rPr>
              <w:t>-on SSB is CD-SSB on a synchronization raster</w:t>
            </w:r>
            <w:r w:rsidRPr="00730508">
              <w:rPr>
                <w:rFonts w:cs="Arial" w:hint="eastAsia"/>
                <w:i/>
                <w:iCs/>
                <w:color w:val="auto"/>
                <w:sz w:val="22"/>
                <w:szCs w:val="22"/>
                <w:lang w:eastAsia="ko-KR"/>
              </w:rPr>
              <w:t>.</w:t>
            </w:r>
          </w:p>
          <w:p w14:paraId="3333F01D" w14:textId="77777777" w:rsidR="00FC4642" w:rsidRPr="00730508" w:rsidRDefault="00FC4642" w:rsidP="00FC4642">
            <w:pPr>
              <w:spacing w:before="120" w:after="0"/>
              <w:contextualSpacing/>
              <w:jc w:val="both"/>
              <w:rPr>
                <w:rFonts w:cs="Arial"/>
                <w:i/>
                <w:iCs/>
                <w:color w:val="auto"/>
                <w:sz w:val="22"/>
                <w:szCs w:val="22"/>
                <w:lang w:eastAsia="ko-KR"/>
              </w:rPr>
            </w:pPr>
            <w:r w:rsidRPr="00730508">
              <w:rPr>
                <w:rFonts w:cs="Arial" w:hint="eastAsia"/>
                <w:i/>
                <w:iCs/>
                <w:color w:val="auto"/>
                <w:sz w:val="22"/>
                <w:szCs w:val="22"/>
                <w:lang w:eastAsia="ko-KR"/>
              </w:rPr>
              <w:t xml:space="preserve">Down-select </w:t>
            </w:r>
            <w:r w:rsidRPr="00730508">
              <w:rPr>
                <w:rFonts w:cs="Arial"/>
                <w:i/>
                <w:iCs/>
                <w:color w:val="auto"/>
                <w:sz w:val="22"/>
                <w:szCs w:val="22"/>
                <w:lang w:eastAsia="ko-KR"/>
              </w:rPr>
              <w:t>at least one</w:t>
            </w:r>
            <w:r w:rsidRPr="00730508">
              <w:rPr>
                <w:rFonts w:cs="Arial" w:hint="eastAsia"/>
                <w:i/>
                <w:iCs/>
                <w:color w:val="auto"/>
                <w:sz w:val="22"/>
                <w:szCs w:val="22"/>
                <w:lang w:eastAsia="ko-KR"/>
              </w:rPr>
              <w:t xml:space="preserve"> of the following alternatives.</w:t>
            </w:r>
          </w:p>
          <w:p w14:paraId="6A8F4D9E" w14:textId="77777777" w:rsidR="00FC4642" w:rsidRPr="00730508" w:rsidRDefault="00FC4642" w:rsidP="00FC4642">
            <w:pPr>
              <w:numPr>
                <w:ilvl w:val="0"/>
                <w:numId w:val="10"/>
              </w:numPr>
              <w:overflowPunct/>
              <w:autoSpaceDE/>
              <w:autoSpaceDN/>
              <w:adjustRightInd/>
              <w:spacing w:before="120" w:after="0"/>
              <w:contextualSpacing/>
              <w:jc w:val="both"/>
              <w:rPr>
                <w:i/>
                <w:iCs/>
                <w:color w:val="auto"/>
                <w:sz w:val="22"/>
                <w:szCs w:val="22"/>
                <w:lang w:eastAsia="ko-KR"/>
              </w:rPr>
            </w:pPr>
            <w:r w:rsidRPr="00730508">
              <w:rPr>
                <w:rFonts w:eastAsiaTheme="minorEastAsia" w:hint="eastAsia"/>
                <w:i/>
                <w:iCs/>
                <w:color w:val="auto"/>
                <w:sz w:val="22"/>
                <w:szCs w:val="22"/>
                <w:lang w:eastAsia="ko-KR"/>
              </w:rPr>
              <w:t xml:space="preserve">Alt A: </w:t>
            </w:r>
            <w:r w:rsidRPr="00730508">
              <w:rPr>
                <w:rFonts w:cs="Arial" w:hint="eastAsia"/>
                <w:b/>
                <w:bCs/>
                <w:i/>
                <w:iCs/>
                <w:color w:val="auto"/>
                <w:sz w:val="22"/>
                <w:szCs w:val="22"/>
                <w:lang w:eastAsia="ko-KR"/>
              </w:rPr>
              <w:t xml:space="preserve">If </w:t>
            </w:r>
            <w:r w:rsidRPr="00730508">
              <w:rPr>
                <w:rFonts w:cs="Arial"/>
                <w:b/>
                <w:bCs/>
                <w:i/>
                <w:iCs/>
                <w:color w:val="auto"/>
                <w:sz w:val="22"/>
                <w:szCs w:val="22"/>
                <w:lang w:eastAsia="ko-KR"/>
              </w:rPr>
              <w:t>always</w:t>
            </w:r>
            <w:r w:rsidRPr="00730508">
              <w:rPr>
                <w:rFonts w:cs="Arial" w:hint="eastAsia"/>
                <w:b/>
                <w:bCs/>
                <w:i/>
                <w:iCs/>
                <w:color w:val="auto"/>
                <w:sz w:val="22"/>
                <w:szCs w:val="22"/>
                <w:lang w:eastAsia="ko-KR"/>
              </w:rPr>
              <w:t>-on SSB is CD-SSB</w:t>
            </w:r>
            <w:r w:rsidRPr="00730508">
              <w:rPr>
                <w:rFonts w:cs="Arial" w:hint="eastAsia"/>
                <w:i/>
                <w:iCs/>
                <w:color w:val="auto"/>
                <w:sz w:val="22"/>
                <w:szCs w:val="22"/>
                <w:lang w:eastAsia="ko-KR"/>
              </w:rPr>
              <w:t xml:space="preserve"> and </w:t>
            </w:r>
            <w:r w:rsidRPr="00730508">
              <w:rPr>
                <w:rFonts w:cs="Arial" w:hint="eastAsia"/>
                <w:b/>
                <w:bCs/>
                <w:i/>
                <w:iCs/>
                <w:color w:val="auto"/>
                <w:sz w:val="22"/>
                <w:szCs w:val="22"/>
                <w:lang w:eastAsia="ko-KR"/>
              </w:rPr>
              <w:t>not on a synchronization raster</w:t>
            </w:r>
            <w:r w:rsidRPr="00730508">
              <w:rPr>
                <w:rFonts w:cs="Arial" w:hint="eastAsia"/>
                <w:i/>
                <w:iCs/>
                <w:color w:val="auto"/>
                <w:sz w:val="22"/>
                <w:szCs w:val="22"/>
                <w:lang w:eastAsia="ko-KR"/>
              </w:rPr>
              <w:t>, t</w:t>
            </w:r>
            <w:r w:rsidRPr="00730508">
              <w:rPr>
                <w:rFonts w:cs="Arial"/>
                <w:i/>
                <w:iCs/>
                <w:color w:val="auto"/>
                <w:sz w:val="22"/>
                <w:szCs w:val="22"/>
                <w:lang w:eastAsia="zh-CN"/>
              </w:rPr>
              <w:t xml:space="preserve">he frequency location of on-demand SSB </w:t>
            </w:r>
            <w:r w:rsidRPr="00730508">
              <w:rPr>
                <w:rFonts w:cs="Arial" w:hint="eastAsia"/>
                <w:i/>
                <w:iCs/>
                <w:color w:val="auto"/>
                <w:sz w:val="22"/>
                <w:szCs w:val="22"/>
                <w:lang w:eastAsia="ko-KR"/>
              </w:rPr>
              <w:t>can be same or different</w:t>
            </w:r>
            <w:r w:rsidRPr="00730508">
              <w:rPr>
                <w:rFonts w:cs="Arial"/>
                <w:i/>
                <w:iCs/>
                <w:color w:val="auto"/>
                <w:sz w:val="22"/>
                <w:szCs w:val="22"/>
                <w:lang w:eastAsia="zh-CN"/>
              </w:rPr>
              <w:t xml:space="preserve"> from the frequency location of always-on SSB</w:t>
            </w:r>
            <w:r w:rsidRPr="00730508">
              <w:rPr>
                <w:rFonts w:cs="Arial" w:hint="eastAsia"/>
                <w:i/>
                <w:iCs/>
                <w:color w:val="auto"/>
                <w:sz w:val="22"/>
                <w:szCs w:val="22"/>
                <w:lang w:eastAsia="ko-KR"/>
              </w:rPr>
              <w:t>, subject to its configuration.</w:t>
            </w:r>
          </w:p>
          <w:p w14:paraId="16A1925F" w14:textId="3532D056" w:rsidR="00FC4642" w:rsidRPr="00730508" w:rsidRDefault="00FC4642" w:rsidP="00FC4642">
            <w:pPr>
              <w:numPr>
                <w:ilvl w:val="0"/>
                <w:numId w:val="10"/>
              </w:numPr>
              <w:overflowPunct/>
              <w:autoSpaceDE/>
              <w:autoSpaceDN/>
              <w:adjustRightInd/>
              <w:spacing w:before="120" w:after="0"/>
              <w:contextualSpacing/>
              <w:jc w:val="both"/>
              <w:rPr>
                <w:i/>
                <w:iCs/>
                <w:color w:val="auto"/>
                <w:sz w:val="22"/>
                <w:szCs w:val="22"/>
                <w:lang w:eastAsia="ko-KR"/>
              </w:rPr>
            </w:pPr>
            <w:r w:rsidRPr="00730508">
              <w:rPr>
                <w:rFonts w:eastAsiaTheme="minorEastAsia" w:hint="eastAsia"/>
                <w:i/>
                <w:iCs/>
                <w:color w:val="auto"/>
                <w:sz w:val="22"/>
                <w:szCs w:val="22"/>
                <w:lang w:eastAsia="ko-KR"/>
              </w:rPr>
              <w:t xml:space="preserve">Alt B: </w:t>
            </w:r>
            <w:r w:rsidRPr="00730508">
              <w:rPr>
                <w:rFonts w:cs="Arial" w:hint="eastAsia"/>
                <w:i/>
                <w:iCs/>
                <w:color w:val="auto"/>
                <w:sz w:val="22"/>
                <w:szCs w:val="22"/>
                <w:lang w:eastAsia="ko-KR"/>
              </w:rPr>
              <w:t xml:space="preserve">If </w:t>
            </w:r>
            <w:r w:rsidRPr="00730508">
              <w:rPr>
                <w:rFonts w:cs="Arial"/>
                <w:b/>
                <w:bCs/>
                <w:i/>
                <w:iCs/>
                <w:color w:val="auto"/>
                <w:sz w:val="22"/>
                <w:szCs w:val="22"/>
                <w:lang w:eastAsia="ko-KR"/>
              </w:rPr>
              <w:t>always</w:t>
            </w:r>
            <w:r w:rsidRPr="00730508">
              <w:rPr>
                <w:rFonts w:cs="Arial" w:hint="eastAsia"/>
                <w:b/>
                <w:bCs/>
                <w:i/>
                <w:iCs/>
                <w:color w:val="auto"/>
                <w:sz w:val="22"/>
                <w:szCs w:val="22"/>
                <w:lang w:eastAsia="ko-KR"/>
              </w:rPr>
              <w:t>-on SSB is CD-SSB</w:t>
            </w:r>
            <w:r w:rsidRPr="00730508">
              <w:rPr>
                <w:rFonts w:cs="Arial" w:hint="eastAsia"/>
                <w:i/>
                <w:iCs/>
                <w:color w:val="auto"/>
                <w:sz w:val="22"/>
                <w:szCs w:val="22"/>
                <w:lang w:eastAsia="ko-KR"/>
              </w:rPr>
              <w:t xml:space="preserve"> and </w:t>
            </w:r>
            <w:r w:rsidRPr="00730508">
              <w:rPr>
                <w:rFonts w:cs="Arial" w:hint="eastAsia"/>
                <w:b/>
                <w:bCs/>
                <w:i/>
                <w:iCs/>
                <w:color w:val="auto"/>
                <w:sz w:val="22"/>
                <w:szCs w:val="22"/>
                <w:lang w:eastAsia="ko-KR"/>
              </w:rPr>
              <w:t>not on a synchronization raster</w:t>
            </w:r>
            <w:r w:rsidRPr="00730508">
              <w:rPr>
                <w:rFonts w:cs="Arial" w:hint="eastAsia"/>
                <w:i/>
                <w:iCs/>
                <w:color w:val="auto"/>
                <w:sz w:val="22"/>
                <w:szCs w:val="22"/>
                <w:lang w:eastAsia="ko-KR"/>
              </w:rPr>
              <w:t>, t</w:t>
            </w:r>
            <w:r w:rsidRPr="00730508">
              <w:rPr>
                <w:rFonts w:cs="Arial"/>
                <w:i/>
                <w:iCs/>
                <w:color w:val="auto"/>
                <w:sz w:val="22"/>
                <w:szCs w:val="22"/>
                <w:lang w:eastAsia="zh-CN"/>
              </w:rPr>
              <w:t xml:space="preserve">he frequency location of on-demand SSB </w:t>
            </w:r>
            <w:r w:rsidRPr="00730508">
              <w:rPr>
                <w:rFonts w:cs="Arial" w:hint="eastAsia"/>
                <w:i/>
                <w:iCs/>
                <w:color w:val="auto"/>
                <w:sz w:val="22"/>
                <w:szCs w:val="22"/>
                <w:lang w:eastAsia="ko-KR"/>
              </w:rPr>
              <w:t>is the same as</w:t>
            </w:r>
            <w:r w:rsidRPr="00730508">
              <w:rPr>
                <w:rFonts w:cs="Arial"/>
                <w:i/>
                <w:iCs/>
                <w:color w:val="auto"/>
                <w:sz w:val="22"/>
                <w:szCs w:val="22"/>
                <w:lang w:eastAsia="zh-CN"/>
              </w:rPr>
              <w:t xml:space="preserve"> the frequency location of always-on </w:t>
            </w:r>
            <w:r w:rsidR="009727EE" w:rsidRPr="00730508">
              <w:rPr>
                <w:rFonts w:cs="Arial"/>
                <w:i/>
                <w:iCs/>
                <w:color w:val="auto"/>
                <w:sz w:val="22"/>
                <w:szCs w:val="22"/>
                <w:lang w:eastAsia="zh-CN"/>
              </w:rPr>
              <w:t>SSB.</w:t>
            </w:r>
          </w:p>
          <w:p w14:paraId="4CA83A66" w14:textId="5BAEFD68" w:rsidR="00FC4642" w:rsidRPr="00730508" w:rsidRDefault="00FC4642" w:rsidP="00FC4642">
            <w:pPr>
              <w:numPr>
                <w:ilvl w:val="0"/>
                <w:numId w:val="10"/>
              </w:numPr>
              <w:overflowPunct/>
              <w:autoSpaceDE/>
              <w:autoSpaceDN/>
              <w:adjustRightInd/>
              <w:spacing w:before="120" w:after="0"/>
              <w:contextualSpacing/>
              <w:jc w:val="both"/>
              <w:rPr>
                <w:lang w:eastAsia="ko-KR"/>
              </w:rPr>
            </w:pPr>
            <w:r w:rsidRPr="00730508">
              <w:rPr>
                <w:rFonts w:cs="Arial" w:hint="eastAsia"/>
                <w:i/>
                <w:iCs/>
                <w:color w:val="auto"/>
                <w:sz w:val="22"/>
                <w:szCs w:val="22"/>
                <w:lang w:eastAsia="ko-KR"/>
              </w:rPr>
              <w:t xml:space="preserve">Alt C: Do not support </w:t>
            </w:r>
            <w:r w:rsidRPr="00730508">
              <w:rPr>
                <w:rFonts w:cs="Arial" w:hint="eastAsia"/>
                <w:i/>
                <w:iCs/>
                <w:sz w:val="22"/>
                <w:szCs w:val="22"/>
                <w:lang w:eastAsia="ko-KR"/>
              </w:rPr>
              <w:t xml:space="preserve">the case where </w:t>
            </w:r>
            <w:r w:rsidRPr="00730508">
              <w:rPr>
                <w:rFonts w:cs="Arial"/>
                <w:b/>
                <w:bCs/>
                <w:i/>
                <w:iCs/>
                <w:sz w:val="22"/>
                <w:szCs w:val="22"/>
                <w:lang w:eastAsia="ko-KR"/>
              </w:rPr>
              <w:t>always</w:t>
            </w:r>
            <w:r w:rsidRPr="00730508">
              <w:rPr>
                <w:rFonts w:cs="Arial" w:hint="eastAsia"/>
                <w:b/>
                <w:bCs/>
                <w:i/>
                <w:iCs/>
                <w:sz w:val="22"/>
                <w:szCs w:val="22"/>
                <w:lang w:eastAsia="ko-KR"/>
              </w:rPr>
              <w:t>-on SSB is CD-SSB and not on a synchronization raster</w:t>
            </w:r>
            <w:r w:rsidRPr="00730508">
              <w:rPr>
                <w:rFonts w:cs="Arial" w:hint="eastAsia"/>
                <w:i/>
                <w:iCs/>
                <w:sz w:val="22"/>
                <w:szCs w:val="22"/>
                <w:lang w:eastAsia="ko-KR"/>
              </w:rPr>
              <w:t>.</w:t>
            </w:r>
          </w:p>
        </w:tc>
      </w:tr>
      <w:tr w:rsidR="00643C9B" w:rsidRPr="00730508" w14:paraId="66100691" w14:textId="77777777" w:rsidTr="009D154E">
        <w:trPr>
          <w:trHeight w:val="4005"/>
        </w:trPr>
        <w:tc>
          <w:tcPr>
            <w:tcW w:w="8910" w:type="dxa"/>
          </w:tcPr>
          <w:p w14:paraId="2B956283" w14:textId="50694E79" w:rsidR="00FC4642" w:rsidRPr="00730508" w:rsidRDefault="00643C9B" w:rsidP="009D154E">
            <w:pPr>
              <w:spacing w:after="120"/>
              <w:rPr>
                <w:b/>
                <w:bCs/>
                <w:i/>
                <w:iCs/>
                <w:sz w:val="22"/>
                <w:szCs w:val="22"/>
                <w:lang w:eastAsia="x-none"/>
              </w:rPr>
            </w:pPr>
            <w:r w:rsidRPr="00730508">
              <w:rPr>
                <w:b/>
                <w:bCs/>
                <w:i/>
                <w:iCs/>
                <w:sz w:val="22"/>
                <w:szCs w:val="22"/>
                <w:lang w:eastAsia="x-none"/>
              </w:rPr>
              <w:t>Agreement</w:t>
            </w:r>
          </w:p>
          <w:p w14:paraId="76688263" w14:textId="77777777" w:rsidR="00643C9B" w:rsidRPr="00730508" w:rsidRDefault="00643C9B" w:rsidP="009D154E">
            <w:pPr>
              <w:spacing w:after="120"/>
              <w:ind w:left="180"/>
              <w:contextualSpacing/>
              <w:jc w:val="both"/>
              <w:rPr>
                <w:i/>
                <w:iCs/>
                <w:sz w:val="22"/>
                <w:szCs w:val="22"/>
                <w:u w:val="single"/>
                <w:lang w:eastAsia="ko-KR"/>
              </w:rPr>
            </w:pPr>
            <w:r w:rsidRPr="00730508">
              <w:rPr>
                <w:rFonts w:cs="Arial"/>
                <w:b/>
                <w:bCs/>
                <w:i/>
                <w:iCs/>
                <w:sz w:val="22"/>
                <w:szCs w:val="22"/>
                <w:u w:val="single"/>
                <w:lang w:eastAsia="zh-CN"/>
              </w:rPr>
              <w:t>Response to Q</w:t>
            </w:r>
            <w:r w:rsidRPr="00730508">
              <w:rPr>
                <w:rFonts w:cs="Arial" w:hint="eastAsia"/>
                <w:b/>
                <w:bCs/>
                <w:i/>
                <w:iCs/>
                <w:sz w:val="22"/>
                <w:szCs w:val="22"/>
                <w:u w:val="single"/>
                <w:lang w:eastAsia="ko-KR"/>
              </w:rPr>
              <w:t>4</w:t>
            </w:r>
            <w:r w:rsidRPr="00730508">
              <w:rPr>
                <w:rFonts w:cs="Arial"/>
                <w:b/>
                <w:bCs/>
                <w:i/>
                <w:iCs/>
                <w:sz w:val="22"/>
                <w:szCs w:val="22"/>
                <w:u w:val="single"/>
                <w:lang w:eastAsia="zh-CN"/>
              </w:rPr>
              <w:t xml:space="preserve"> </w:t>
            </w:r>
            <w:r w:rsidRPr="00730508">
              <w:rPr>
                <w:rFonts w:cs="Arial" w:hint="eastAsia"/>
                <w:b/>
                <w:bCs/>
                <w:i/>
                <w:iCs/>
                <w:sz w:val="22"/>
                <w:szCs w:val="22"/>
                <w:u w:val="single"/>
                <w:lang w:eastAsia="ko-KR"/>
              </w:rPr>
              <w:t>(</w:t>
            </w:r>
            <w:r w:rsidRPr="00730508">
              <w:rPr>
                <w:rFonts w:cs="Arial"/>
                <w:b/>
                <w:bCs/>
                <w:i/>
                <w:iCs/>
                <w:sz w:val="22"/>
                <w:szCs w:val="22"/>
                <w:u w:val="single"/>
                <w:lang w:eastAsia="ko-KR"/>
              </w:rPr>
              <w:t>What is the spatial relation between the always-on SSB and OD-SSB?</w:t>
            </w:r>
            <w:r w:rsidRPr="00730508">
              <w:rPr>
                <w:rFonts w:cs="Arial" w:hint="eastAsia"/>
                <w:b/>
                <w:bCs/>
                <w:i/>
                <w:iCs/>
                <w:sz w:val="22"/>
                <w:szCs w:val="22"/>
                <w:u w:val="single"/>
                <w:lang w:eastAsia="ko-KR"/>
              </w:rPr>
              <w:t xml:space="preserve">) </w:t>
            </w:r>
            <w:r w:rsidRPr="00730508">
              <w:rPr>
                <w:rFonts w:cs="Arial"/>
                <w:b/>
                <w:bCs/>
                <w:i/>
                <w:iCs/>
                <w:sz w:val="22"/>
                <w:szCs w:val="22"/>
                <w:u w:val="single"/>
                <w:lang w:eastAsia="zh-CN"/>
              </w:rPr>
              <w:t>of Obj.1</w:t>
            </w:r>
            <w:r w:rsidRPr="00730508">
              <w:rPr>
                <w:rFonts w:cs="Arial" w:hint="eastAsia"/>
                <w:i/>
                <w:iCs/>
                <w:sz w:val="22"/>
                <w:szCs w:val="22"/>
                <w:u w:val="single"/>
                <w:lang w:eastAsia="ko-KR"/>
              </w:rPr>
              <w:t>:</w:t>
            </w:r>
          </w:p>
          <w:p w14:paraId="225F14AA" w14:textId="77777777" w:rsidR="00643C9B" w:rsidRPr="00730508" w:rsidRDefault="00643C9B" w:rsidP="009D154E">
            <w:pPr>
              <w:pStyle w:val="ListParagraph"/>
              <w:numPr>
                <w:ilvl w:val="0"/>
                <w:numId w:val="25"/>
              </w:numPr>
              <w:overflowPunct/>
              <w:autoSpaceDE/>
              <w:autoSpaceDN/>
              <w:adjustRightInd/>
              <w:spacing w:after="120"/>
              <w:ind w:firstLineChars="0"/>
              <w:contextualSpacing/>
              <w:jc w:val="both"/>
              <w:rPr>
                <w:rFonts w:eastAsia="Malgun Gothic"/>
                <w:i/>
                <w:iCs/>
                <w:sz w:val="22"/>
                <w:szCs w:val="22"/>
                <w:lang w:eastAsia="zh-CN"/>
              </w:rPr>
            </w:pPr>
            <w:r w:rsidRPr="00730508">
              <w:rPr>
                <w:rFonts w:cs="Arial"/>
                <w:i/>
                <w:iCs/>
                <w:sz w:val="22"/>
                <w:szCs w:val="22"/>
                <w:lang w:eastAsia="zh-CN"/>
              </w:rPr>
              <w:t>SS</w:t>
            </w:r>
            <w:r w:rsidRPr="00730508">
              <w:rPr>
                <w:rFonts w:cs="Arial" w:hint="eastAsia"/>
                <w:i/>
                <w:iCs/>
                <w:sz w:val="22"/>
                <w:szCs w:val="22"/>
                <w:lang w:eastAsia="ko-KR"/>
              </w:rPr>
              <w:t>/P</w:t>
            </w:r>
            <w:r w:rsidRPr="00730508">
              <w:rPr>
                <w:rFonts w:cs="Arial"/>
                <w:i/>
                <w:iCs/>
                <w:sz w:val="22"/>
                <w:szCs w:val="22"/>
                <w:lang w:eastAsia="zh-CN"/>
              </w:rPr>
              <w:t>B</w:t>
            </w:r>
            <w:r w:rsidRPr="00730508">
              <w:rPr>
                <w:rFonts w:cs="Arial" w:hint="eastAsia"/>
                <w:i/>
                <w:iCs/>
                <w:sz w:val="22"/>
                <w:szCs w:val="22"/>
                <w:lang w:eastAsia="ko-KR"/>
              </w:rPr>
              <w:t>CH block</w:t>
            </w:r>
            <w:r w:rsidRPr="00730508">
              <w:rPr>
                <w:rFonts w:cs="Arial"/>
                <w:i/>
                <w:iCs/>
                <w:sz w:val="22"/>
                <w:szCs w:val="22"/>
                <w:lang w:eastAsia="zh-CN"/>
              </w:rPr>
              <w:t xml:space="preserve">s </w:t>
            </w:r>
            <w:r w:rsidRPr="00730508">
              <w:rPr>
                <w:rFonts w:cs="Arial" w:hint="eastAsia"/>
                <w:i/>
                <w:iCs/>
                <w:sz w:val="22"/>
                <w:szCs w:val="22"/>
                <w:lang w:eastAsia="ko-KR"/>
              </w:rPr>
              <w:t xml:space="preserve">with the same SSB indexes for </w:t>
            </w:r>
            <w:r w:rsidRPr="00730508">
              <w:rPr>
                <w:rFonts w:cs="Arial"/>
                <w:i/>
                <w:iCs/>
                <w:sz w:val="22"/>
                <w:szCs w:val="22"/>
                <w:lang w:eastAsia="ko-KR"/>
              </w:rPr>
              <w:t>always</w:t>
            </w:r>
            <w:r w:rsidRPr="00730508">
              <w:rPr>
                <w:rFonts w:cs="Arial" w:hint="eastAsia"/>
                <w:i/>
                <w:iCs/>
                <w:sz w:val="22"/>
                <w:szCs w:val="22"/>
                <w:lang w:eastAsia="ko-KR"/>
              </w:rPr>
              <w:t xml:space="preserve">-on SSB and on-demand SSB </w:t>
            </w:r>
            <w:r w:rsidRPr="00730508">
              <w:rPr>
                <w:rFonts w:cs="Arial"/>
                <w:i/>
                <w:iCs/>
                <w:sz w:val="22"/>
                <w:szCs w:val="22"/>
                <w:lang w:eastAsia="zh-CN"/>
              </w:rPr>
              <w:t xml:space="preserve">are </w:t>
            </w:r>
            <w:r w:rsidRPr="00730508">
              <w:rPr>
                <w:rFonts w:cs="Arial"/>
                <w:b/>
                <w:bCs/>
                <w:i/>
                <w:iCs/>
                <w:sz w:val="22"/>
                <w:szCs w:val="22"/>
                <w:lang w:eastAsia="zh-CN"/>
              </w:rPr>
              <w:t>quasi co-located</w:t>
            </w:r>
            <w:r w:rsidRPr="00730508">
              <w:rPr>
                <w:rFonts w:cs="Arial"/>
                <w:i/>
                <w:iCs/>
                <w:sz w:val="22"/>
                <w:szCs w:val="22"/>
                <w:lang w:eastAsia="ko-KR"/>
              </w:rPr>
              <w:t xml:space="preserve"> with respect to Doppler spread, Doppler shift, average gain, average delay, delay spread, and when applicable, spatial RX parameters</w:t>
            </w:r>
            <w:r w:rsidRPr="00730508">
              <w:rPr>
                <w:rFonts w:cs="Arial"/>
                <w:i/>
                <w:iCs/>
                <w:sz w:val="22"/>
                <w:szCs w:val="22"/>
                <w:lang w:eastAsia="zh-CN"/>
              </w:rPr>
              <w:t>.</w:t>
            </w:r>
          </w:p>
          <w:p w14:paraId="34A88B9C" w14:textId="77777777" w:rsidR="00643C9B" w:rsidRPr="00730508" w:rsidRDefault="00643C9B" w:rsidP="009D154E">
            <w:pPr>
              <w:numPr>
                <w:ilvl w:val="1"/>
                <w:numId w:val="10"/>
              </w:numPr>
              <w:overflowPunct/>
              <w:autoSpaceDE/>
              <w:autoSpaceDN/>
              <w:adjustRightInd/>
              <w:spacing w:after="120"/>
              <w:ind w:left="1620"/>
              <w:contextualSpacing/>
              <w:jc w:val="both"/>
              <w:rPr>
                <w:rFonts w:eastAsia="Malgun Gothic"/>
                <w:i/>
                <w:iCs/>
                <w:sz w:val="22"/>
                <w:szCs w:val="22"/>
                <w:lang w:eastAsia="zh-CN"/>
              </w:rPr>
            </w:pPr>
            <w:r w:rsidRPr="00730508">
              <w:rPr>
                <w:rFonts w:cs="Arial"/>
                <w:i/>
                <w:iCs/>
                <w:sz w:val="22"/>
                <w:szCs w:val="22"/>
                <w:lang w:eastAsia="zh-CN"/>
              </w:rPr>
              <w:t>Applies at least for the case when the centre frequency locations of always-on SSB and OD-SSB is same</w:t>
            </w:r>
          </w:p>
          <w:p w14:paraId="4100AEF2" w14:textId="77777777" w:rsidR="00643C9B" w:rsidRPr="00730508" w:rsidRDefault="00643C9B" w:rsidP="009D154E">
            <w:pPr>
              <w:pStyle w:val="ListParagraph"/>
              <w:numPr>
                <w:ilvl w:val="0"/>
                <w:numId w:val="10"/>
              </w:numPr>
              <w:overflowPunct/>
              <w:autoSpaceDE/>
              <w:autoSpaceDN/>
              <w:adjustRightInd/>
              <w:spacing w:after="120"/>
              <w:ind w:firstLineChars="0"/>
              <w:contextualSpacing/>
              <w:jc w:val="both"/>
              <w:rPr>
                <w:rFonts w:eastAsia="Malgun Gothic"/>
                <w:i/>
                <w:iCs/>
                <w:sz w:val="22"/>
                <w:szCs w:val="22"/>
                <w:lang w:eastAsia="zh-CN"/>
              </w:rPr>
            </w:pPr>
            <w:r w:rsidRPr="00730508">
              <w:rPr>
                <w:rFonts w:cs="Arial"/>
                <w:i/>
                <w:iCs/>
                <w:sz w:val="22"/>
                <w:szCs w:val="22"/>
                <w:lang w:eastAsia="ko-KR"/>
              </w:rPr>
              <w:t>When a</w:t>
            </w:r>
            <w:r w:rsidRPr="00730508">
              <w:rPr>
                <w:rFonts w:cs="Arial" w:hint="eastAsia"/>
                <w:i/>
                <w:iCs/>
                <w:sz w:val="22"/>
                <w:szCs w:val="22"/>
                <w:lang w:eastAsia="ko-KR"/>
              </w:rPr>
              <w:t xml:space="preserve"> signal/channel </w:t>
            </w:r>
            <w:r w:rsidRPr="00730508">
              <w:rPr>
                <w:rFonts w:cs="Arial"/>
                <w:i/>
                <w:iCs/>
                <w:sz w:val="22"/>
                <w:szCs w:val="22"/>
                <w:lang w:eastAsia="ko-KR"/>
              </w:rPr>
              <w:t xml:space="preserve">is configured to be QCLed with a SSB index, the signal/channel is </w:t>
            </w:r>
            <w:r w:rsidRPr="00730508">
              <w:rPr>
                <w:rFonts w:cs="Arial" w:hint="eastAsia"/>
                <w:b/>
                <w:bCs/>
                <w:i/>
                <w:iCs/>
                <w:sz w:val="22"/>
                <w:szCs w:val="22"/>
                <w:lang w:eastAsia="ko-KR"/>
              </w:rPr>
              <w:t xml:space="preserve">QCLed with </w:t>
            </w:r>
            <w:r w:rsidRPr="00730508">
              <w:rPr>
                <w:rFonts w:cs="Arial"/>
                <w:b/>
                <w:bCs/>
                <w:i/>
                <w:iCs/>
                <w:sz w:val="22"/>
                <w:szCs w:val="22"/>
                <w:lang w:eastAsia="ko-KR"/>
              </w:rPr>
              <w:t>the same SSB index of always</w:t>
            </w:r>
            <w:r w:rsidRPr="00730508">
              <w:rPr>
                <w:rFonts w:cs="Arial" w:hint="eastAsia"/>
                <w:b/>
                <w:bCs/>
                <w:i/>
                <w:iCs/>
                <w:sz w:val="22"/>
                <w:szCs w:val="22"/>
                <w:lang w:eastAsia="ko-KR"/>
              </w:rPr>
              <w:t>-</w:t>
            </w:r>
            <w:r w:rsidRPr="00730508">
              <w:rPr>
                <w:rFonts w:eastAsia="Malgun Gothic" w:hint="eastAsia"/>
                <w:b/>
                <w:bCs/>
                <w:i/>
                <w:iCs/>
                <w:sz w:val="22"/>
                <w:szCs w:val="22"/>
                <w:lang w:eastAsia="ko-KR"/>
              </w:rPr>
              <w:t xml:space="preserve">on SSB </w:t>
            </w:r>
            <w:r w:rsidRPr="00730508">
              <w:rPr>
                <w:rFonts w:eastAsia="Malgun Gothic"/>
                <w:b/>
                <w:bCs/>
                <w:i/>
                <w:iCs/>
                <w:sz w:val="22"/>
                <w:szCs w:val="22"/>
                <w:lang w:eastAsia="ko-KR"/>
              </w:rPr>
              <w:t xml:space="preserve">and </w:t>
            </w:r>
            <w:r w:rsidRPr="00730508">
              <w:rPr>
                <w:rFonts w:eastAsia="Malgun Gothic" w:hint="eastAsia"/>
                <w:b/>
                <w:bCs/>
                <w:i/>
                <w:iCs/>
                <w:sz w:val="22"/>
                <w:szCs w:val="22"/>
                <w:lang w:eastAsia="ko-KR"/>
              </w:rPr>
              <w:t>on-demand SSB (if transmitted)</w:t>
            </w:r>
            <w:r w:rsidRPr="00730508">
              <w:rPr>
                <w:rFonts w:eastAsia="Malgun Gothic"/>
                <w:i/>
                <w:iCs/>
                <w:sz w:val="22"/>
                <w:szCs w:val="22"/>
                <w:lang w:eastAsia="ko-KR"/>
              </w:rPr>
              <w:t xml:space="preserve"> with the same QCL parameters according to existing specifications</w:t>
            </w:r>
          </w:p>
          <w:p w14:paraId="52445A7F" w14:textId="77777777" w:rsidR="00643C9B" w:rsidRPr="00730508" w:rsidRDefault="00643C9B" w:rsidP="009D154E">
            <w:pPr>
              <w:pStyle w:val="ListParagraph"/>
              <w:numPr>
                <w:ilvl w:val="1"/>
                <w:numId w:val="10"/>
              </w:numPr>
              <w:overflowPunct/>
              <w:autoSpaceDE/>
              <w:autoSpaceDN/>
              <w:adjustRightInd/>
              <w:spacing w:after="120"/>
              <w:ind w:left="1620" w:firstLineChars="0"/>
              <w:textAlignment w:val="auto"/>
              <w:rPr>
                <w:rFonts w:eastAsia="Malgun Gothic"/>
                <w:i/>
                <w:iCs/>
                <w:sz w:val="22"/>
                <w:szCs w:val="22"/>
                <w:lang w:eastAsia="zh-CN"/>
              </w:rPr>
            </w:pPr>
            <w:r w:rsidRPr="00730508">
              <w:rPr>
                <w:rFonts w:eastAsia="Malgun Gothic"/>
                <w:i/>
                <w:iCs/>
                <w:sz w:val="22"/>
                <w:szCs w:val="22"/>
                <w:lang w:eastAsia="zh-CN"/>
              </w:rPr>
              <w:t>Applies at least for the case when the centre frequency locations of always-on SSB and OD-SSB is same</w:t>
            </w:r>
          </w:p>
          <w:p w14:paraId="23509926" w14:textId="77777777" w:rsidR="00643C9B" w:rsidRPr="00730508" w:rsidRDefault="00643C9B" w:rsidP="009D154E">
            <w:pPr>
              <w:pStyle w:val="ListParagraph"/>
              <w:numPr>
                <w:ilvl w:val="0"/>
                <w:numId w:val="10"/>
              </w:numPr>
              <w:overflowPunct/>
              <w:autoSpaceDE/>
              <w:autoSpaceDN/>
              <w:adjustRightInd/>
              <w:spacing w:after="120"/>
              <w:ind w:firstLineChars="0"/>
              <w:contextualSpacing/>
              <w:jc w:val="both"/>
              <w:rPr>
                <w:rFonts w:cs="Arial"/>
                <w:sz w:val="22"/>
                <w:szCs w:val="22"/>
                <w:lang w:eastAsia="ko-KR"/>
              </w:rPr>
            </w:pPr>
            <w:r w:rsidRPr="00730508">
              <w:rPr>
                <w:rFonts w:cs="Arial" w:hint="eastAsia"/>
                <w:i/>
                <w:iCs/>
                <w:sz w:val="22"/>
                <w:szCs w:val="22"/>
                <w:lang w:eastAsia="ko-KR"/>
              </w:rPr>
              <w:t xml:space="preserve">At least the case where </w:t>
            </w:r>
            <w:r w:rsidRPr="00730508">
              <w:rPr>
                <w:rFonts w:cs="Arial" w:hint="eastAsia"/>
                <w:b/>
                <w:bCs/>
                <w:i/>
                <w:iCs/>
                <w:sz w:val="22"/>
                <w:szCs w:val="22"/>
                <w:lang w:eastAsia="ko-KR"/>
              </w:rPr>
              <w:t xml:space="preserve">SSB indices within on-demand SSB burst are identical to SSB indices within </w:t>
            </w:r>
            <w:r w:rsidRPr="00730508">
              <w:rPr>
                <w:rFonts w:cs="Arial"/>
                <w:b/>
                <w:bCs/>
                <w:i/>
                <w:iCs/>
                <w:sz w:val="22"/>
                <w:szCs w:val="22"/>
                <w:lang w:eastAsia="ko-KR"/>
              </w:rPr>
              <w:t>always</w:t>
            </w:r>
            <w:r w:rsidRPr="00730508">
              <w:rPr>
                <w:rFonts w:cs="Arial" w:hint="eastAsia"/>
                <w:b/>
                <w:bCs/>
                <w:i/>
                <w:iCs/>
                <w:sz w:val="22"/>
                <w:szCs w:val="22"/>
                <w:lang w:eastAsia="ko-KR"/>
              </w:rPr>
              <w:t>-on SSB burst</w:t>
            </w:r>
            <w:r w:rsidRPr="00730508">
              <w:rPr>
                <w:rFonts w:cs="Arial" w:hint="eastAsia"/>
                <w:i/>
                <w:iCs/>
                <w:sz w:val="22"/>
                <w:szCs w:val="22"/>
                <w:lang w:eastAsia="ko-KR"/>
              </w:rPr>
              <w:t xml:space="preserve"> is supported. RAN1 is discussing whether to support the case where SSB indices within on-demand SSB burst can be subset of SSB indices within </w:t>
            </w:r>
            <w:r w:rsidRPr="00730508">
              <w:rPr>
                <w:rFonts w:cs="Arial"/>
                <w:i/>
                <w:iCs/>
                <w:sz w:val="22"/>
                <w:szCs w:val="22"/>
                <w:lang w:eastAsia="ko-KR"/>
              </w:rPr>
              <w:t>always</w:t>
            </w:r>
            <w:r w:rsidRPr="00730508">
              <w:rPr>
                <w:rFonts w:cs="Arial" w:hint="eastAsia"/>
                <w:i/>
                <w:iCs/>
                <w:sz w:val="22"/>
                <w:szCs w:val="22"/>
                <w:lang w:eastAsia="ko-KR"/>
              </w:rPr>
              <w:t>-on SSB burst.</w:t>
            </w:r>
          </w:p>
        </w:tc>
      </w:tr>
    </w:tbl>
    <w:p w14:paraId="2A90FF6B" w14:textId="77777777" w:rsidR="00643C9B" w:rsidRPr="00730508" w:rsidRDefault="00643C9B" w:rsidP="00643C9B"/>
    <w:p w14:paraId="4D05FF5C" w14:textId="0D5C5BBC" w:rsidR="00DB6D08" w:rsidRPr="00730508" w:rsidRDefault="00830EEB" w:rsidP="00DB6D08">
      <w:pPr>
        <w:overflowPunct/>
        <w:autoSpaceDE/>
        <w:autoSpaceDN/>
        <w:adjustRightInd/>
        <w:snapToGrid w:val="0"/>
        <w:spacing w:after="120"/>
        <w:rPr>
          <w:rFonts w:cstheme="minorHAnsi"/>
          <w:b/>
          <w:bCs/>
          <w:i/>
          <w:iCs/>
          <w:sz w:val="22"/>
          <w:szCs w:val="22"/>
        </w:rPr>
      </w:pPr>
      <w:r w:rsidRPr="00730508">
        <w:rPr>
          <w:rFonts w:cstheme="minorHAnsi"/>
          <w:b/>
          <w:bCs/>
          <w:i/>
          <w:iCs/>
          <w:sz w:val="22"/>
          <w:szCs w:val="22"/>
        </w:rPr>
        <w:t xml:space="preserve">Observation 3. </w:t>
      </w:r>
      <w:r w:rsidR="00FC4642" w:rsidRPr="00730508">
        <w:rPr>
          <w:rFonts w:cstheme="minorHAnsi"/>
          <w:b/>
          <w:bCs/>
          <w:i/>
          <w:iCs/>
          <w:sz w:val="22"/>
          <w:szCs w:val="22"/>
        </w:rPr>
        <w:t>RAN1 has agreed</w:t>
      </w:r>
      <w:r w:rsidR="00643C9B" w:rsidRPr="00730508">
        <w:rPr>
          <w:rFonts w:cstheme="minorHAnsi"/>
          <w:b/>
          <w:bCs/>
          <w:i/>
          <w:iCs/>
          <w:sz w:val="22"/>
          <w:szCs w:val="22"/>
        </w:rPr>
        <w:t xml:space="preserve"> </w:t>
      </w:r>
      <w:r w:rsidR="00FC4642" w:rsidRPr="00730508">
        <w:rPr>
          <w:rFonts w:cstheme="minorHAnsi"/>
          <w:b/>
          <w:bCs/>
          <w:i/>
          <w:iCs/>
          <w:sz w:val="22"/>
          <w:szCs w:val="22"/>
        </w:rPr>
        <w:t>Combination 2</w:t>
      </w:r>
      <w:r w:rsidRPr="00730508">
        <w:rPr>
          <w:rFonts w:cstheme="minorHAnsi"/>
          <w:b/>
          <w:bCs/>
          <w:i/>
          <w:iCs/>
          <w:sz w:val="22"/>
          <w:szCs w:val="22"/>
        </w:rPr>
        <w:t xml:space="preserve"> (always-on SSB is NCD-SSB and off sync raster)</w:t>
      </w:r>
      <w:r w:rsidR="00FC4642" w:rsidRPr="00730508">
        <w:rPr>
          <w:rFonts w:cstheme="minorHAnsi"/>
          <w:b/>
          <w:bCs/>
          <w:i/>
          <w:iCs/>
          <w:sz w:val="22"/>
          <w:szCs w:val="22"/>
        </w:rPr>
        <w:t xml:space="preserve">, where </w:t>
      </w:r>
      <w:r w:rsidR="00DB6D08" w:rsidRPr="00730508">
        <w:rPr>
          <w:rFonts w:cstheme="minorHAnsi"/>
          <w:b/>
          <w:bCs/>
          <w:i/>
          <w:iCs/>
          <w:sz w:val="22"/>
          <w:szCs w:val="22"/>
        </w:rPr>
        <w:t xml:space="preserve">on-demand SSB </w:t>
      </w:r>
      <w:r w:rsidRPr="00730508">
        <w:rPr>
          <w:rFonts w:cstheme="minorHAnsi"/>
          <w:b/>
          <w:bCs/>
          <w:i/>
          <w:iCs/>
          <w:sz w:val="22"/>
          <w:szCs w:val="22"/>
        </w:rPr>
        <w:t xml:space="preserve">is allocated at the same frequency with always-on SSB </w:t>
      </w:r>
      <w:r w:rsidR="00FC4642" w:rsidRPr="00730508">
        <w:rPr>
          <w:rFonts w:cstheme="minorHAnsi"/>
          <w:b/>
          <w:bCs/>
          <w:i/>
          <w:iCs/>
          <w:sz w:val="22"/>
          <w:szCs w:val="22"/>
        </w:rPr>
        <w:t>and</w:t>
      </w:r>
      <w:r w:rsidR="00DB6D08" w:rsidRPr="00730508">
        <w:rPr>
          <w:rFonts w:cstheme="minorHAnsi"/>
          <w:b/>
          <w:bCs/>
          <w:i/>
          <w:iCs/>
          <w:sz w:val="22"/>
          <w:szCs w:val="22"/>
        </w:rPr>
        <w:t xml:space="preserve"> </w:t>
      </w:r>
      <w:r w:rsidRPr="00730508">
        <w:rPr>
          <w:rFonts w:cstheme="minorHAnsi"/>
          <w:b/>
          <w:bCs/>
          <w:i/>
          <w:iCs/>
          <w:sz w:val="22"/>
          <w:szCs w:val="22"/>
        </w:rPr>
        <w:t xml:space="preserve">on-demand SSB </w:t>
      </w:r>
      <w:r w:rsidR="00DB6D08" w:rsidRPr="00730508">
        <w:rPr>
          <w:rFonts w:cstheme="minorHAnsi"/>
          <w:b/>
          <w:bCs/>
          <w:i/>
          <w:iCs/>
          <w:sz w:val="22"/>
          <w:szCs w:val="22"/>
        </w:rPr>
        <w:t>is wit</w:t>
      </w:r>
      <w:r w:rsidRPr="00730508">
        <w:rPr>
          <w:rFonts w:cstheme="minorHAnsi"/>
          <w:b/>
          <w:bCs/>
          <w:i/>
          <w:iCs/>
          <w:sz w:val="22"/>
          <w:szCs w:val="22"/>
        </w:rPr>
        <w:t>h</w:t>
      </w:r>
      <w:r w:rsidR="00DB6D08" w:rsidRPr="00730508">
        <w:rPr>
          <w:rFonts w:cstheme="minorHAnsi"/>
          <w:b/>
          <w:bCs/>
          <w:i/>
          <w:iCs/>
          <w:sz w:val="22"/>
          <w:szCs w:val="22"/>
        </w:rPr>
        <w:t xml:space="preserve"> a periodicity of SSB periodicities </w:t>
      </w:r>
      <w:r w:rsidR="00A9291B" w:rsidRPr="00730508">
        <w:rPr>
          <w:rFonts w:cstheme="minorHAnsi"/>
          <w:b/>
          <w:bCs/>
          <w:i/>
          <w:iCs/>
          <w:sz w:val="22"/>
          <w:szCs w:val="22"/>
        </w:rPr>
        <w:t>on the SSB transmission grid</w:t>
      </w:r>
      <w:r w:rsidR="00FC4642" w:rsidRPr="00730508">
        <w:rPr>
          <w:rFonts w:cstheme="minorHAnsi"/>
          <w:b/>
          <w:bCs/>
          <w:i/>
          <w:iCs/>
          <w:sz w:val="22"/>
          <w:szCs w:val="22"/>
        </w:rPr>
        <w:t>.</w:t>
      </w:r>
    </w:p>
    <w:p w14:paraId="771C5E8E" w14:textId="38858B0F" w:rsidR="00A9291B" w:rsidRPr="00730508" w:rsidRDefault="00A9291B" w:rsidP="00DB6D08">
      <w:pPr>
        <w:overflowPunct/>
        <w:autoSpaceDE/>
        <w:autoSpaceDN/>
        <w:adjustRightInd/>
        <w:snapToGrid w:val="0"/>
        <w:spacing w:after="120"/>
        <w:rPr>
          <w:rFonts w:cstheme="minorHAnsi"/>
          <w:sz w:val="22"/>
          <w:szCs w:val="22"/>
        </w:rPr>
      </w:pPr>
      <w:r w:rsidRPr="00730508">
        <w:rPr>
          <w:rFonts w:cstheme="minorHAnsi"/>
          <w:sz w:val="22"/>
          <w:szCs w:val="22"/>
        </w:rPr>
        <w:t xml:space="preserve">With </w:t>
      </w:r>
      <w:r w:rsidR="00830EEB" w:rsidRPr="00730508">
        <w:rPr>
          <w:rFonts w:cstheme="minorHAnsi"/>
          <w:sz w:val="22"/>
          <w:szCs w:val="22"/>
        </w:rPr>
        <w:t>the agreed C</w:t>
      </w:r>
      <w:r w:rsidRPr="00730508">
        <w:rPr>
          <w:rFonts w:cstheme="minorHAnsi"/>
          <w:sz w:val="22"/>
          <w:szCs w:val="22"/>
        </w:rPr>
        <w:t>ombination</w:t>
      </w:r>
      <w:r w:rsidR="00830EEB" w:rsidRPr="00730508">
        <w:rPr>
          <w:rFonts w:cstheme="minorHAnsi"/>
          <w:sz w:val="22"/>
          <w:szCs w:val="22"/>
        </w:rPr>
        <w:t xml:space="preserve"> 2</w:t>
      </w:r>
      <w:r w:rsidRPr="00730508">
        <w:rPr>
          <w:rFonts w:cstheme="minorHAnsi"/>
          <w:sz w:val="22"/>
          <w:szCs w:val="22"/>
        </w:rPr>
        <w:t>, the same transmit power may be applied to both always-on SSB and on-demand SSB, which simplifies UE’s monitoring and measurement filtering.</w:t>
      </w:r>
    </w:p>
    <w:p w14:paraId="257A4118" w14:textId="59949560" w:rsidR="00A9291B" w:rsidRDefault="00A9291B" w:rsidP="009229D6">
      <w:pPr>
        <w:spacing w:before="120" w:after="0"/>
        <w:rPr>
          <w:rFonts w:cstheme="minorHAnsi"/>
          <w:b/>
          <w:bCs/>
          <w:i/>
          <w:iCs/>
          <w:sz w:val="22"/>
          <w:szCs w:val="22"/>
        </w:rPr>
      </w:pPr>
      <w:r w:rsidRPr="00281923">
        <w:rPr>
          <w:rFonts w:cstheme="minorHAnsi"/>
          <w:b/>
          <w:bCs/>
          <w:i/>
          <w:iCs/>
          <w:sz w:val="22"/>
          <w:szCs w:val="22"/>
        </w:rPr>
        <w:t xml:space="preserve">Observation </w:t>
      </w:r>
      <w:r w:rsidR="00281923">
        <w:rPr>
          <w:rFonts w:cstheme="minorHAnsi"/>
          <w:b/>
          <w:bCs/>
          <w:i/>
          <w:iCs/>
          <w:sz w:val="22"/>
          <w:szCs w:val="22"/>
        </w:rPr>
        <w:t>4</w:t>
      </w:r>
      <w:r w:rsidR="00FC4642" w:rsidRPr="00281923">
        <w:rPr>
          <w:rFonts w:cstheme="minorHAnsi"/>
          <w:b/>
          <w:bCs/>
          <w:i/>
          <w:iCs/>
          <w:sz w:val="22"/>
          <w:szCs w:val="22"/>
        </w:rPr>
        <w:t>.</w:t>
      </w:r>
      <w:r w:rsidRPr="00281923">
        <w:rPr>
          <w:rFonts w:cstheme="minorHAnsi"/>
          <w:b/>
          <w:bCs/>
          <w:i/>
          <w:iCs/>
          <w:sz w:val="22"/>
          <w:szCs w:val="22"/>
        </w:rPr>
        <w:t xml:space="preserve"> Same transmit power may be applied to both always-on SSB transmission and OD-SSB transmission.</w:t>
      </w:r>
    </w:p>
    <w:p w14:paraId="653A49FA" w14:textId="77777777" w:rsidR="00F50E4D" w:rsidRDefault="00F50E4D" w:rsidP="00925054">
      <w:pPr>
        <w:jc w:val="both"/>
        <w:rPr>
          <w:szCs w:val="16"/>
        </w:rPr>
      </w:pPr>
    </w:p>
    <w:p w14:paraId="72CF41AF" w14:textId="77777777" w:rsidR="00F50E4D" w:rsidRDefault="00F50E4D" w:rsidP="00F50E4D">
      <w:pPr>
        <w:snapToGrid w:val="0"/>
        <w:spacing w:after="0"/>
        <w:rPr>
          <w:color w:val="000000" w:themeColor="text1"/>
          <w:sz w:val="22"/>
          <w:szCs w:val="22"/>
        </w:rPr>
      </w:pPr>
      <w:r w:rsidRPr="0016462E">
        <w:rPr>
          <w:color w:val="000000" w:themeColor="text1"/>
          <w:sz w:val="22"/>
          <w:szCs w:val="22"/>
        </w:rPr>
        <w:t xml:space="preserve">At RAN2 #127, the following agreement was made for </w:t>
      </w:r>
      <w:r>
        <w:rPr>
          <w:color w:val="000000" w:themeColor="text1"/>
          <w:sz w:val="22"/>
          <w:szCs w:val="22"/>
        </w:rPr>
        <w:t xml:space="preserve">L3 measurement on </w:t>
      </w:r>
      <w:r w:rsidRPr="0016462E">
        <w:rPr>
          <w:color w:val="000000" w:themeColor="text1"/>
          <w:sz w:val="22"/>
          <w:szCs w:val="22"/>
        </w:rPr>
        <w:t>on-demand SSB [6].</w:t>
      </w:r>
    </w:p>
    <w:p w14:paraId="1417C5EC" w14:textId="77777777" w:rsidR="00F50E4D" w:rsidRPr="0016462E" w:rsidRDefault="00F50E4D" w:rsidP="00F50E4D">
      <w:pPr>
        <w:snapToGrid w:val="0"/>
        <w:spacing w:after="0"/>
        <w:rPr>
          <w:color w:val="000000" w:themeColor="text1"/>
          <w:sz w:val="22"/>
          <w:szCs w:val="22"/>
        </w:rPr>
      </w:pP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F50E4D" w14:paraId="062097E0" w14:textId="77777777" w:rsidTr="006D11F1">
        <w:trPr>
          <w:trHeight w:val="2385"/>
        </w:trPr>
        <w:tc>
          <w:tcPr>
            <w:tcW w:w="8910" w:type="dxa"/>
          </w:tcPr>
          <w:p w14:paraId="6597706F" w14:textId="77777777" w:rsidR="00A9291B" w:rsidRPr="00F50E4D" w:rsidRDefault="00A9291B" w:rsidP="00A9291B">
            <w:pPr>
              <w:spacing w:before="120" w:after="0"/>
              <w:ind w:left="121"/>
              <w:jc w:val="both"/>
              <w:rPr>
                <w:b/>
                <w:bCs/>
                <w:i/>
                <w:iCs/>
                <w:color w:val="000000" w:themeColor="text1"/>
                <w:sz w:val="22"/>
                <w:szCs w:val="22"/>
                <w:highlight w:val="green"/>
              </w:rPr>
            </w:pPr>
            <w:r w:rsidRPr="00F50E4D">
              <w:rPr>
                <w:b/>
                <w:bCs/>
                <w:i/>
                <w:iCs/>
                <w:color w:val="000000" w:themeColor="text1"/>
                <w:sz w:val="22"/>
                <w:szCs w:val="22"/>
                <w:highlight w:val="green"/>
              </w:rPr>
              <w:t>Agreements:</w:t>
            </w:r>
          </w:p>
          <w:p w14:paraId="6F2860E3"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4.</w:t>
            </w:r>
            <w:r w:rsidRPr="008007A8">
              <w:rPr>
                <w:i/>
                <w:iCs/>
                <w:color w:val="000000" w:themeColor="text1"/>
                <w:sz w:val="22"/>
                <w:szCs w:val="22"/>
              </w:rPr>
              <w:tab/>
              <w:t>Measurement based on OD-SSB in both case 1 and case 2 will be considered. (case 1 and case 2 defined in RAN1).</w:t>
            </w:r>
          </w:p>
          <w:p w14:paraId="7B19CE2F"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5.</w:t>
            </w:r>
            <w:r w:rsidRPr="008007A8">
              <w:rPr>
                <w:i/>
                <w:iCs/>
                <w:color w:val="000000" w:themeColor="text1"/>
                <w:sz w:val="22"/>
                <w:szCs w:val="22"/>
              </w:rPr>
              <w:tab/>
              <w:t>For Case #1, the UE does not expect to measure SSB when on-demand SSB transmission is deactivated. In other words, the UE expects to measure SSB when on-demand SSB transmission is activated.</w:t>
            </w:r>
          </w:p>
          <w:p w14:paraId="2807ECAB" w14:textId="77777777" w:rsidR="00F50E4D" w:rsidRPr="008007A8" w:rsidRDefault="00F50E4D" w:rsidP="006D11F1">
            <w:pPr>
              <w:snapToGrid w:val="0"/>
              <w:spacing w:before="120" w:after="0"/>
              <w:ind w:left="527" w:hanging="373"/>
              <w:rPr>
                <w:i/>
                <w:iCs/>
                <w:color w:val="000000" w:themeColor="text1"/>
                <w:sz w:val="22"/>
                <w:szCs w:val="22"/>
              </w:rPr>
            </w:pPr>
            <w:r w:rsidRPr="008007A8">
              <w:rPr>
                <w:i/>
                <w:iCs/>
                <w:color w:val="000000" w:themeColor="text1"/>
                <w:sz w:val="22"/>
                <w:szCs w:val="22"/>
              </w:rPr>
              <w:t>6.</w:t>
            </w:r>
            <w:r w:rsidRPr="008007A8">
              <w:rPr>
                <w:i/>
                <w:iCs/>
                <w:color w:val="000000" w:themeColor="text1"/>
                <w:sz w:val="22"/>
                <w:szCs w:val="22"/>
              </w:rPr>
              <w:tab/>
              <w:t>RAN2 does not handle the issue raised in R2-2407414 in OD-SSB based measurements.</w:t>
            </w:r>
          </w:p>
          <w:p w14:paraId="530F1EE2" w14:textId="77777777" w:rsidR="00F50E4D" w:rsidRDefault="00F50E4D" w:rsidP="006D11F1">
            <w:pPr>
              <w:snapToGrid w:val="0"/>
              <w:spacing w:before="120" w:after="120"/>
              <w:ind w:left="532" w:hanging="374"/>
              <w:rPr>
                <w:color w:val="000000" w:themeColor="text1"/>
                <w:sz w:val="22"/>
                <w:szCs w:val="22"/>
              </w:rPr>
            </w:pPr>
            <w:r w:rsidRPr="008007A8">
              <w:rPr>
                <w:i/>
                <w:iCs/>
                <w:color w:val="000000" w:themeColor="text1"/>
                <w:sz w:val="22"/>
                <w:szCs w:val="22"/>
              </w:rPr>
              <w:t>7.</w:t>
            </w:r>
            <w:r w:rsidRPr="008007A8">
              <w:rPr>
                <w:i/>
                <w:iCs/>
                <w:color w:val="000000" w:themeColor="text1"/>
                <w:sz w:val="22"/>
                <w:szCs w:val="22"/>
              </w:rPr>
              <w:tab/>
              <w:t>RAN2 study how the UE to perform L3 measurement according to OD-SSB L3 RRM configuration.</w:t>
            </w:r>
          </w:p>
        </w:tc>
      </w:tr>
    </w:tbl>
    <w:p w14:paraId="1AB5A43F" w14:textId="77777777" w:rsidR="006D671E" w:rsidRDefault="006D671E" w:rsidP="00F50E4D">
      <w:pPr>
        <w:snapToGrid w:val="0"/>
        <w:spacing w:after="120"/>
        <w:rPr>
          <w:color w:val="000000" w:themeColor="text1"/>
          <w:sz w:val="22"/>
          <w:szCs w:val="22"/>
          <w:lang w:eastAsia="en-US"/>
        </w:rPr>
      </w:pPr>
      <w:r>
        <w:rPr>
          <w:color w:val="000000" w:themeColor="text1"/>
          <w:sz w:val="22"/>
          <w:szCs w:val="22"/>
          <w:lang w:eastAsia="en-US"/>
        </w:rPr>
        <w:t xml:space="preserve"> </w:t>
      </w:r>
    </w:p>
    <w:p w14:paraId="2B6F22B3" w14:textId="1B104CEF" w:rsidR="00F50E4D" w:rsidRDefault="006D671E" w:rsidP="00F50E4D">
      <w:pPr>
        <w:snapToGrid w:val="0"/>
        <w:spacing w:after="120"/>
        <w:rPr>
          <w:color w:val="000000" w:themeColor="text1"/>
          <w:sz w:val="22"/>
          <w:szCs w:val="22"/>
          <w:lang w:eastAsia="en-US"/>
        </w:rPr>
      </w:pPr>
      <w:r>
        <w:rPr>
          <w:color w:val="000000" w:themeColor="text1"/>
          <w:sz w:val="22"/>
          <w:szCs w:val="22"/>
          <w:lang w:eastAsia="en-US"/>
        </w:rPr>
        <w:t>At RAN2 #127bis, the following options were discussed</w:t>
      </w:r>
      <w:r w:rsidR="00CB7BC0">
        <w:rPr>
          <w:color w:val="000000" w:themeColor="text1"/>
          <w:sz w:val="22"/>
          <w:szCs w:val="22"/>
          <w:lang w:eastAsia="en-US"/>
        </w:rPr>
        <w:t xml:space="preserve"> for the L3 measurement of Case #2</w:t>
      </w:r>
      <w:r>
        <w:rPr>
          <w:color w:val="000000" w:themeColor="text1"/>
          <w:sz w:val="22"/>
          <w:szCs w:val="22"/>
          <w:lang w:eastAsia="en-US"/>
        </w:rPr>
        <w:t>, and no conclusion had made.</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6D671E" w14:paraId="019E5222" w14:textId="77777777" w:rsidTr="006D671E">
        <w:trPr>
          <w:trHeight w:val="864"/>
        </w:trPr>
        <w:tc>
          <w:tcPr>
            <w:tcW w:w="8910" w:type="dxa"/>
          </w:tcPr>
          <w:p w14:paraId="31C19F58" w14:textId="77777777" w:rsidR="006D671E" w:rsidRPr="00A9291B" w:rsidRDefault="006D671E" w:rsidP="006D671E">
            <w:pPr>
              <w:pStyle w:val="Doc-text2"/>
              <w:ind w:left="133" w:firstLine="0"/>
              <w:rPr>
                <w:rFonts w:ascii="Times New Roman" w:hAnsi="Times New Roman"/>
                <w:b/>
                <w:u w:val="single"/>
              </w:rPr>
            </w:pPr>
            <w:r w:rsidRPr="00A9291B">
              <w:rPr>
                <w:rFonts w:ascii="Times New Roman" w:hAnsi="Times New Roman"/>
                <w:b/>
                <w:highlight w:val="yellow"/>
                <w:u w:val="single"/>
              </w:rPr>
              <w:t>L3 RRM Framework</w:t>
            </w:r>
            <w:r w:rsidRPr="00A9291B">
              <w:rPr>
                <w:rFonts w:ascii="Times New Roman" w:hAnsi="Times New Roman"/>
                <w:b/>
                <w:u w:val="single"/>
              </w:rPr>
              <w:t xml:space="preserve"> </w:t>
            </w:r>
          </w:p>
          <w:p w14:paraId="5FC40F9B" w14:textId="77777777" w:rsidR="006D671E" w:rsidRPr="00A9291B" w:rsidRDefault="006D671E" w:rsidP="006D671E">
            <w:pPr>
              <w:pStyle w:val="Doc-text2"/>
              <w:ind w:left="1386" w:hanging="960"/>
              <w:rPr>
                <w:rFonts w:ascii="Times New Roman" w:hAnsi="Times New Roman"/>
                <w:i/>
                <w:iCs/>
              </w:rPr>
            </w:pPr>
            <w:r w:rsidRPr="00A9291B">
              <w:rPr>
                <w:rFonts w:ascii="Times New Roman" w:hAnsi="Times New Roman"/>
                <w:i/>
                <w:iCs/>
              </w:rPr>
              <w:t>- Option1: Based on different measurement configuration when OD-SSB is transmitted</w:t>
            </w:r>
          </w:p>
          <w:p w14:paraId="5FC41D21" w14:textId="76EB8326" w:rsidR="006D671E" w:rsidRPr="006D671E" w:rsidRDefault="006D671E" w:rsidP="006D671E">
            <w:pPr>
              <w:pStyle w:val="Doc-text2"/>
              <w:ind w:left="1386" w:hanging="960"/>
            </w:pPr>
            <w:r w:rsidRPr="00A9291B">
              <w:rPr>
                <w:rFonts w:ascii="Times New Roman" w:hAnsi="Times New Roman"/>
                <w:i/>
                <w:iCs/>
              </w:rPr>
              <w:t>- Option2: Based on OD-SSB pattern ignoring SMTC when OD-SSB is transmitted</w:t>
            </w:r>
          </w:p>
        </w:tc>
      </w:tr>
    </w:tbl>
    <w:p w14:paraId="54EF30AD" w14:textId="77777777" w:rsidR="006D671E" w:rsidRDefault="006D671E" w:rsidP="006D671E">
      <w:pPr>
        <w:jc w:val="both"/>
        <w:rPr>
          <w:color w:val="000000" w:themeColor="text1"/>
          <w:sz w:val="22"/>
          <w:szCs w:val="22"/>
        </w:rPr>
      </w:pPr>
    </w:p>
    <w:p w14:paraId="79313D47" w14:textId="4ED82423" w:rsidR="006D671E" w:rsidRPr="00F50E4D" w:rsidRDefault="006D671E" w:rsidP="006D671E">
      <w:pPr>
        <w:jc w:val="both"/>
        <w:rPr>
          <w:color w:val="000000" w:themeColor="text1"/>
          <w:sz w:val="22"/>
          <w:szCs w:val="22"/>
        </w:rPr>
      </w:pPr>
      <w:r w:rsidRPr="00F50E4D">
        <w:rPr>
          <w:color w:val="000000" w:themeColor="text1"/>
          <w:sz w:val="22"/>
          <w:szCs w:val="22"/>
        </w:rPr>
        <w:t>RAN4 informs RAN2 with the agreement and question</w:t>
      </w:r>
      <w:r>
        <w:rPr>
          <w:color w:val="000000" w:themeColor="text1"/>
          <w:sz w:val="22"/>
          <w:szCs w:val="22"/>
        </w:rPr>
        <w:t xml:space="preserve"> in the </w:t>
      </w:r>
      <w:r w:rsidRPr="00F50E4D">
        <w:rPr>
          <w:color w:val="000000" w:themeColor="text1"/>
          <w:sz w:val="22"/>
          <w:szCs w:val="22"/>
        </w:rPr>
        <w:t>LS to RAN2 (cc: RAN1) [9].</w:t>
      </w:r>
      <w:r>
        <w:rPr>
          <w:color w:val="000000" w:themeColor="text1"/>
          <w:sz w:val="22"/>
          <w:szCs w:val="22"/>
        </w:rPr>
        <w:t xml:space="preserve"> </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6D671E" w:rsidRPr="00F50E4D" w14:paraId="17919D55" w14:textId="77777777" w:rsidTr="006D11F1">
        <w:trPr>
          <w:trHeight w:val="4796"/>
        </w:trPr>
        <w:tc>
          <w:tcPr>
            <w:tcW w:w="8820" w:type="dxa"/>
          </w:tcPr>
          <w:p w14:paraId="7108BA09" w14:textId="77777777" w:rsidR="006D671E" w:rsidRPr="00F50E4D" w:rsidRDefault="006D671E" w:rsidP="00CB7BC0">
            <w:pPr>
              <w:snapToGrid w:val="0"/>
              <w:spacing w:before="120" w:after="0"/>
              <w:jc w:val="both"/>
              <w:rPr>
                <w:bCs/>
                <w:i/>
                <w:iCs/>
                <w:sz w:val="22"/>
                <w:szCs w:val="18"/>
              </w:rPr>
            </w:pPr>
            <w:r w:rsidRPr="00F50E4D">
              <w:rPr>
                <w:bCs/>
                <w:i/>
                <w:iCs/>
                <w:sz w:val="22"/>
                <w:szCs w:val="18"/>
              </w:rPr>
              <w:t>RAN4#112bis extensively discussed impact on RRM requirements from SSB adaptation. The following agreements were reached after discussion:</w:t>
            </w:r>
          </w:p>
          <w:p w14:paraId="76D5E52D" w14:textId="77777777" w:rsidR="006D671E" w:rsidRPr="00F50E4D" w:rsidRDefault="006D671E" w:rsidP="00CB7BC0">
            <w:pPr>
              <w:snapToGrid w:val="0"/>
              <w:spacing w:before="120" w:after="0"/>
              <w:ind w:left="121"/>
              <w:jc w:val="both"/>
              <w:rPr>
                <w:b/>
                <w:bCs/>
                <w:i/>
                <w:iCs/>
                <w:color w:val="000000" w:themeColor="text1"/>
                <w:sz w:val="22"/>
                <w:szCs w:val="22"/>
                <w:highlight w:val="green"/>
              </w:rPr>
            </w:pPr>
            <w:r w:rsidRPr="00F50E4D">
              <w:rPr>
                <w:b/>
                <w:bCs/>
                <w:i/>
                <w:iCs/>
                <w:color w:val="000000" w:themeColor="text1"/>
                <w:sz w:val="22"/>
                <w:szCs w:val="22"/>
                <w:highlight w:val="green"/>
              </w:rPr>
              <w:t>Agreements:</w:t>
            </w:r>
          </w:p>
          <w:p w14:paraId="06C5DD92" w14:textId="77777777" w:rsidR="006D671E" w:rsidRPr="00F50E4D" w:rsidRDefault="006D671E">
            <w:pPr>
              <w:numPr>
                <w:ilvl w:val="0"/>
                <w:numId w:val="21"/>
              </w:numPr>
              <w:snapToGrid w:val="0"/>
              <w:spacing w:before="120" w:after="0"/>
              <w:ind w:left="481"/>
              <w:jc w:val="both"/>
              <w:rPr>
                <w:bCs/>
                <w:i/>
                <w:iCs/>
                <w:sz w:val="22"/>
                <w:szCs w:val="18"/>
              </w:rPr>
            </w:pPr>
            <w:r w:rsidRPr="00F50E4D">
              <w:rPr>
                <w:bCs/>
                <w:i/>
                <w:iCs/>
                <w:sz w:val="22"/>
                <w:szCs w:val="18"/>
              </w:rPr>
              <w:t>RAN4 to discuss whether there are any impacts on at least the following RRM requirements due to SSB adaption:</w:t>
            </w:r>
          </w:p>
          <w:p w14:paraId="6FD1E501"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L1-RSRP for serving cell</w:t>
            </w:r>
          </w:p>
          <w:p w14:paraId="624B55B1"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L1-SINR</w:t>
            </w:r>
          </w:p>
          <w:p w14:paraId="7F234ABA"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BFD</w:t>
            </w:r>
          </w:p>
          <w:p w14:paraId="07F6C333"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CBD</w:t>
            </w:r>
          </w:p>
          <w:p w14:paraId="20AB384C"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SCell activation</w:t>
            </w:r>
          </w:p>
          <w:p w14:paraId="639B7AFF"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TCI state switching</w:t>
            </w:r>
          </w:p>
          <w:p w14:paraId="5ECA7C1A"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 xml:space="preserve">NR intra-frequency L3 measurement </w:t>
            </w:r>
          </w:p>
          <w:p w14:paraId="1907C7C4" w14:textId="77777777" w:rsidR="006D671E" w:rsidRPr="00F50E4D" w:rsidRDefault="006D671E">
            <w:pPr>
              <w:numPr>
                <w:ilvl w:val="1"/>
                <w:numId w:val="21"/>
              </w:numPr>
              <w:snapToGrid w:val="0"/>
              <w:spacing w:before="120" w:after="0"/>
              <w:ind w:left="1201"/>
              <w:jc w:val="both"/>
              <w:rPr>
                <w:bCs/>
                <w:i/>
                <w:iCs/>
                <w:sz w:val="22"/>
                <w:szCs w:val="18"/>
              </w:rPr>
            </w:pPr>
            <w:r w:rsidRPr="00F50E4D">
              <w:rPr>
                <w:bCs/>
                <w:i/>
                <w:iCs/>
                <w:sz w:val="22"/>
                <w:szCs w:val="18"/>
              </w:rPr>
              <w:t xml:space="preserve">NR inter-frequency L3 measurement </w:t>
            </w:r>
          </w:p>
          <w:p w14:paraId="5A876745" w14:textId="77777777" w:rsidR="006D671E" w:rsidRPr="00F50E4D" w:rsidRDefault="006D671E" w:rsidP="00CB7BC0">
            <w:pPr>
              <w:snapToGrid w:val="0"/>
              <w:spacing w:before="120" w:after="120"/>
              <w:jc w:val="both"/>
              <w:rPr>
                <w:bCs/>
                <w:szCs w:val="16"/>
              </w:rPr>
            </w:pPr>
            <w:r w:rsidRPr="00F50E4D">
              <w:rPr>
                <w:bCs/>
                <w:i/>
                <w:iCs/>
                <w:sz w:val="22"/>
                <w:szCs w:val="18"/>
              </w:rPr>
              <w:t>However, L3 measurement requirement in RAN4 is defined based on SMTC configuration rather than SSB</w:t>
            </w:r>
            <w:r>
              <w:rPr>
                <w:bCs/>
                <w:i/>
                <w:iCs/>
                <w:sz w:val="22"/>
                <w:szCs w:val="18"/>
              </w:rPr>
              <w:t xml:space="preserve"> </w:t>
            </w:r>
            <w:r w:rsidRPr="00F50E4D">
              <w:rPr>
                <w:bCs/>
                <w:i/>
                <w:iCs/>
                <w:sz w:val="22"/>
                <w:szCs w:val="18"/>
              </w:rPr>
              <w:t xml:space="preserve">configuration in legacy. RAN4 would like to ask RAN2 that whether there is any SMTC impact due to SSB adaptation. </w:t>
            </w:r>
          </w:p>
        </w:tc>
      </w:tr>
    </w:tbl>
    <w:p w14:paraId="763D128F" w14:textId="0E70A509" w:rsidR="00F50E4D" w:rsidRDefault="00F50E4D" w:rsidP="00CB7BC0">
      <w:pPr>
        <w:spacing w:before="240" w:after="120"/>
        <w:rPr>
          <w:color w:val="000000" w:themeColor="text1"/>
          <w:sz w:val="22"/>
          <w:szCs w:val="22"/>
          <w:lang w:eastAsia="en-US"/>
        </w:rPr>
      </w:pPr>
      <w:r w:rsidRPr="00EE0B13">
        <w:rPr>
          <w:color w:val="000000" w:themeColor="text1"/>
          <w:sz w:val="22"/>
          <w:szCs w:val="22"/>
          <w:lang w:eastAsia="en-US"/>
        </w:rPr>
        <w:t xml:space="preserve">For Case </w:t>
      </w:r>
      <w:r w:rsidR="00CB7BC0">
        <w:rPr>
          <w:color w:val="000000" w:themeColor="text1"/>
          <w:sz w:val="22"/>
          <w:szCs w:val="22"/>
          <w:lang w:eastAsia="en-US"/>
        </w:rPr>
        <w:t>#</w:t>
      </w:r>
      <w:r w:rsidRPr="00EE0B13">
        <w:rPr>
          <w:color w:val="000000" w:themeColor="text1"/>
          <w:sz w:val="22"/>
          <w:szCs w:val="22"/>
          <w:lang w:eastAsia="en-US"/>
        </w:rPr>
        <w:t>2 (always-on SSB)</w:t>
      </w:r>
      <w:r>
        <w:rPr>
          <w:color w:val="000000" w:themeColor="text1"/>
          <w:sz w:val="22"/>
          <w:szCs w:val="22"/>
          <w:lang w:eastAsia="en-US"/>
        </w:rPr>
        <w:t xml:space="preserve">, L3 measurement is already supported with SMTC configured per always-on SSB. In our view, the on-demand SSB </w:t>
      </w:r>
      <w:r w:rsidR="00CB7BC0">
        <w:rPr>
          <w:color w:val="000000" w:themeColor="text1"/>
          <w:sz w:val="22"/>
          <w:szCs w:val="22"/>
          <w:lang w:eastAsia="en-US"/>
        </w:rPr>
        <w:t>of</w:t>
      </w:r>
      <w:r>
        <w:rPr>
          <w:color w:val="000000" w:themeColor="text1"/>
          <w:sz w:val="22"/>
          <w:szCs w:val="22"/>
          <w:lang w:eastAsia="en-US"/>
        </w:rPr>
        <w:t xml:space="preserve"> Case </w:t>
      </w:r>
      <w:r w:rsidR="00CB7BC0">
        <w:rPr>
          <w:color w:val="000000" w:themeColor="text1"/>
          <w:sz w:val="22"/>
          <w:szCs w:val="22"/>
          <w:lang w:eastAsia="en-US"/>
        </w:rPr>
        <w:t>#</w:t>
      </w:r>
      <w:r>
        <w:rPr>
          <w:color w:val="000000" w:themeColor="text1"/>
          <w:sz w:val="22"/>
          <w:szCs w:val="22"/>
          <w:lang w:eastAsia="en-US"/>
        </w:rPr>
        <w:t xml:space="preserve">2 is more for </w:t>
      </w:r>
      <w:r w:rsidRPr="00A6759A">
        <w:rPr>
          <w:color w:val="000000" w:themeColor="text1"/>
          <w:sz w:val="22"/>
          <w:szCs w:val="22"/>
          <w:lang w:eastAsia="en-US"/>
        </w:rPr>
        <w:t>SCell time/frequency synchronization, L1 measurements and SCell activation, instead of L3 measurement.</w:t>
      </w:r>
    </w:p>
    <w:p w14:paraId="50B36EB8" w14:textId="2D8E1227"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Observation </w:t>
      </w:r>
      <w:r w:rsidR="00281923">
        <w:rPr>
          <w:b/>
          <w:bCs/>
          <w:i/>
          <w:iCs/>
          <w:color w:val="000000" w:themeColor="text1"/>
          <w:sz w:val="22"/>
          <w:szCs w:val="22"/>
        </w:rPr>
        <w:t>5</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2 (always-on SSB), L3 measurement is already supported with always-on SSB.</w:t>
      </w:r>
    </w:p>
    <w:p w14:paraId="2524BF4B" w14:textId="7934A898" w:rsidR="006D671E" w:rsidRDefault="006D671E" w:rsidP="00133687">
      <w:pPr>
        <w:spacing w:before="120" w:after="120"/>
        <w:rPr>
          <w:color w:val="000000" w:themeColor="text1"/>
          <w:sz w:val="22"/>
          <w:szCs w:val="22"/>
          <w:lang w:eastAsia="en-US"/>
        </w:rPr>
      </w:pPr>
      <w:r>
        <w:rPr>
          <w:color w:val="000000" w:themeColor="text1"/>
          <w:sz w:val="22"/>
          <w:szCs w:val="22"/>
          <w:lang w:eastAsia="en-US"/>
        </w:rPr>
        <w:t xml:space="preserve">As shown in Figure 3, </w:t>
      </w:r>
      <w:r w:rsidR="002C7EA7" w:rsidRPr="002C7EA7">
        <w:rPr>
          <w:color w:val="000000" w:themeColor="text1"/>
          <w:sz w:val="22"/>
          <w:szCs w:val="22"/>
          <w:lang w:eastAsia="en-US"/>
        </w:rPr>
        <w:t xml:space="preserve">with both always-on SSB and OD-SSB are NCD-SSB and transmitted on the same frequency location, </w:t>
      </w:r>
      <w:r>
        <w:rPr>
          <w:color w:val="000000" w:themeColor="text1"/>
          <w:sz w:val="22"/>
          <w:szCs w:val="22"/>
          <w:lang w:eastAsia="en-US"/>
        </w:rPr>
        <w:t>network may configure SMTC period with the periodicity of the always-on SSB and SMTC duration based on the decision on whether on-demand SSB is included.</w:t>
      </w:r>
    </w:p>
    <w:p w14:paraId="53BDB44C" w14:textId="16242169" w:rsidR="002C7EA7" w:rsidRDefault="002C7EA7" w:rsidP="00133687">
      <w:pPr>
        <w:spacing w:before="120" w:after="120"/>
        <w:rPr>
          <w:color w:val="000000" w:themeColor="text1"/>
          <w:sz w:val="22"/>
          <w:szCs w:val="22"/>
          <w:lang w:eastAsia="en-US"/>
        </w:rPr>
      </w:pPr>
      <w:r>
        <w:rPr>
          <w:color w:val="000000" w:themeColor="text1"/>
          <w:sz w:val="22"/>
          <w:szCs w:val="22"/>
          <w:lang w:eastAsia="en-US"/>
        </w:rPr>
        <w:lastRenderedPageBreak/>
        <w:t xml:space="preserve">Furthermore, since same transmit power is applied to both always-on SSB and on-demand SSB, the combination of the measurements may be simplified. </w:t>
      </w:r>
      <w:r w:rsidR="00CB7BC0">
        <w:rPr>
          <w:color w:val="000000" w:themeColor="text1"/>
          <w:sz w:val="22"/>
          <w:szCs w:val="22"/>
          <w:lang w:eastAsia="en-US"/>
        </w:rPr>
        <w:t>Thus</w:t>
      </w:r>
      <w:r>
        <w:rPr>
          <w:color w:val="000000" w:themeColor="text1"/>
          <w:sz w:val="22"/>
          <w:szCs w:val="22"/>
          <w:lang w:eastAsia="en-US"/>
        </w:rPr>
        <w:t xml:space="preserve">, it </w:t>
      </w:r>
      <w:r w:rsidR="00CB7BC0">
        <w:rPr>
          <w:color w:val="000000" w:themeColor="text1"/>
          <w:sz w:val="22"/>
          <w:szCs w:val="22"/>
          <w:lang w:eastAsia="en-US"/>
        </w:rPr>
        <w:t>can</w:t>
      </w:r>
      <w:r>
        <w:rPr>
          <w:color w:val="000000" w:themeColor="text1"/>
          <w:sz w:val="22"/>
          <w:szCs w:val="22"/>
          <w:lang w:eastAsia="en-US"/>
        </w:rPr>
        <w:t xml:space="preserve"> be up to UE implementation for how to </w:t>
      </w:r>
      <w:r w:rsidR="00CB7BC0">
        <w:rPr>
          <w:color w:val="000000" w:themeColor="text1"/>
          <w:sz w:val="22"/>
          <w:szCs w:val="22"/>
          <w:lang w:eastAsia="en-US"/>
        </w:rPr>
        <w:t xml:space="preserve">filter and </w:t>
      </w:r>
      <w:r>
        <w:rPr>
          <w:color w:val="000000" w:themeColor="text1"/>
          <w:sz w:val="22"/>
          <w:szCs w:val="22"/>
          <w:lang w:eastAsia="en-US"/>
        </w:rPr>
        <w:t>combine the measurements of always-on SSB and on-demand SSB.</w:t>
      </w:r>
    </w:p>
    <w:p w14:paraId="7998F5E3" w14:textId="77777777" w:rsidR="00DC797E" w:rsidRDefault="00DC797E" w:rsidP="00133687">
      <w:pPr>
        <w:spacing w:before="120" w:after="120"/>
        <w:rPr>
          <w:color w:val="000000" w:themeColor="text1"/>
          <w:sz w:val="22"/>
          <w:szCs w:val="22"/>
          <w:lang w:eastAsia="en-US"/>
        </w:rPr>
      </w:pPr>
    </w:p>
    <w:p w14:paraId="289246BD" w14:textId="4A398474" w:rsidR="006D671E" w:rsidRDefault="00133687" w:rsidP="00F50E4D">
      <w:pPr>
        <w:spacing w:after="120"/>
      </w:pPr>
      <w:r>
        <w:object w:dxaOrig="11220" w:dyaOrig="3315" w14:anchorId="5DFCC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40.25pt" o:ole="">
            <v:imagedata r:id="rId10" o:title=""/>
          </v:shape>
          <o:OLEObject Type="Embed" ProgID="Visio.Drawing.15" ShapeID="_x0000_i1025" DrawAspect="Content" ObjectID="_1800388754" r:id="rId11"/>
        </w:object>
      </w:r>
    </w:p>
    <w:p w14:paraId="275BFC67" w14:textId="77777777" w:rsidR="00DC797E" w:rsidRDefault="00DC797E" w:rsidP="00F50E4D">
      <w:pPr>
        <w:spacing w:after="120"/>
        <w:rPr>
          <w:color w:val="000000" w:themeColor="text1"/>
          <w:sz w:val="22"/>
          <w:szCs w:val="22"/>
          <w:lang w:eastAsia="en-US"/>
        </w:rPr>
      </w:pPr>
    </w:p>
    <w:p w14:paraId="4EC6039B" w14:textId="41465135" w:rsidR="00DC2AD6" w:rsidRPr="009229D6" w:rsidRDefault="00DC2AD6" w:rsidP="00DB6D08">
      <w:pPr>
        <w:pStyle w:val="Caption"/>
        <w:spacing w:after="240"/>
        <w:jc w:val="center"/>
        <w:rPr>
          <w:sz w:val="22"/>
          <w:szCs w:val="22"/>
        </w:rPr>
      </w:pPr>
      <w:r w:rsidRPr="009229D6">
        <w:rPr>
          <w:sz w:val="22"/>
          <w:szCs w:val="22"/>
        </w:rPr>
        <w:t xml:space="preserve">Figure </w:t>
      </w:r>
      <w:r w:rsidRPr="009229D6">
        <w:rPr>
          <w:sz w:val="22"/>
          <w:szCs w:val="22"/>
        </w:rPr>
        <w:fldChar w:fldCharType="begin"/>
      </w:r>
      <w:r w:rsidRPr="009229D6">
        <w:rPr>
          <w:sz w:val="22"/>
          <w:szCs w:val="22"/>
        </w:rPr>
        <w:instrText xml:space="preserve"> SEQ Figure \* ARABIC </w:instrText>
      </w:r>
      <w:r w:rsidRPr="009229D6">
        <w:rPr>
          <w:sz w:val="22"/>
          <w:szCs w:val="22"/>
        </w:rPr>
        <w:fldChar w:fldCharType="separate"/>
      </w:r>
      <w:r>
        <w:rPr>
          <w:noProof/>
          <w:sz w:val="22"/>
          <w:szCs w:val="22"/>
        </w:rPr>
        <w:t>3</w:t>
      </w:r>
      <w:r w:rsidRPr="009229D6">
        <w:rPr>
          <w:sz w:val="22"/>
          <w:szCs w:val="22"/>
        </w:rPr>
        <w:fldChar w:fldCharType="end"/>
      </w:r>
      <w:r w:rsidRPr="009229D6">
        <w:rPr>
          <w:sz w:val="22"/>
          <w:szCs w:val="22"/>
        </w:rPr>
        <w:t xml:space="preserve"> </w:t>
      </w:r>
      <w:r>
        <w:rPr>
          <w:rFonts w:cstheme="minorHAnsi"/>
          <w:sz w:val="22"/>
          <w:szCs w:val="22"/>
        </w:rPr>
        <w:t>SMTC for Case #2 (always-on SSB)</w:t>
      </w:r>
    </w:p>
    <w:p w14:paraId="47D315EC" w14:textId="261506CE" w:rsidR="006D671E" w:rsidRPr="00CB7BC0" w:rsidRDefault="006D671E" w:rsidP="008D1F0F">
      <w:pPr>
        <w:spacing w:after="120"/>
        <w:jc w:val="center"/>
        <w:rPr>
          <w:color w:val="000000" w:themeColor="text1"/>
          <w:lang w:eastAsia="en-US"/>
        </w:rPr>
      </w:pPr>
    </w:p>
    <w:p w14:paraId="0C08700B" w14:textId="49067958" w:rsidR="00133687" w:rsidRPr="00133687" w:rsidRDefault="00133687" w:rsidP="00133687">
      <w:pPr>
        <w:rPr>
          <w:rFonts w:cstheme="minorHAnsi"/>
          <w:b/>
          <w:bCs/>
          <w:i/>
          <w:iCs/>
          <w:sz w:val="22"/>
          <w:szCs w:val="22"/>
        </w:rPr>
      </w:pPr>
      <w:r w:rsidRPr="00133687">
        <w:rPr>
          <w:rFonts w:cstheme="minorHAnsi"/>
          <w:b/>
          <w:bCs/>
          <w:i/>
          <w:iCs/>
          <w:sz w:val="22"/>
          <w:szCs w:val="22"/>
        </w:rPr>
        <w:t xml:space="preserve">Observation </w:t>
      </w:r>
      <w:r w:rsidR="00281923">
        <w:rPr>
          <w:rFonts w:cstheme="minorHAnsi"/>
          <w:b/>
          <w:bCs/>
          <w:i/>
          <w:iCs/>
          <w:sz w:val="22"/>
          <w:szCs w:val="22"/>
        </w:rPr>
        <w:t>6</w:t>
      </w:r>
      <w:r w:rsidRPr="00133687">
        <w:rPr>
          <w:rFonts w:cstheme="minorHAnsi"/>
          <w:b/>
          <w:bCs/>
          <w:i/>
          <w:iCs/>
          <w:sz w:val="22"/>
          <w:szCs w:val="22"/>
        </w:rPr>
        <w:t xml:space="preserve">: </w:t>
      </w:r>
      <w:r w:rsidRPr="00133687">
        <w:rPr>
          <w:b/>
          <w:bCs/>
          <w:i/>
          <w:iCs/>
          <w:color w:val="000000" w:themeColor="text1"/>
          <w:sz w:val="22"/>
          <w:szCs w:val="22"/>
        </w:rPr>
        <w:t xml:space="preserve">For Case </w:t>
      </w:r>
      <w:r w:rsidR="00CB7BC0">
        <w:rPr>
          <w:b/>
          <w:bCs/>
          <w:i/>
          <w:iCs/>
          <w:color w:val="000000" w:themeColor="text1"/>
          <w:sz w:val="22"/>
          <w:szCs w:val="22"/>
        </w:rPr>
        <w:t>#</w:t>
      </w:r>
      <w:r w:rsidRPr="00133687">
        <w:rPr>
          <w:b/>
          <w:bCs/>
          <w:i/>
          <w:iCs/>
          <w:color w:val="000000" w:themeColor="text1"/>
          <w:sz w:val="22"/>
          <w:szCs w:val="22"/>
        </w:rPr>
        <w:t>2 (always-on SSB), w</w:t>
      </w:r>
      <w:r w:rsidRPr="00133687">
        <w:rPr>
          <w:rFonts w:cstheme="minorHAnsi"/>
          <w:b/>
          <w:bCs/>
          <w:i/>
          <w:iCs/>
          <w:sz w:val="22"/>
          <w:szCs w:val="22"/>
        </w:rPr>
        <w:t xml:space="preserve">ith both always-on SSB and OD-SSB </w:t>
      </w:r>
      <w:r w:rsidR="00CB7BC0">
        <w:rPr>
          <w:rFonts w:cstheme="minorHAnsi"/>
          <w:b/>
          <w:bCs/>
          <w:i/>
          <w:iCs/>
          <w:sz w:val="22"/>
          <w:szCs w:val="22"/>
        </w:rPr>
        <w:t>as</w:t>
      </w:r>
      <w:r w:rsidRPr="00133687">
        <w:rPr>
          <w:rFonts w:cstheme="minorHAnsi"/>
          <w:b/>
          <w:bCs/>
          <w:i/>
          <w:iCs/>
          <w:sz w:val="22"/>
          <w:szCs w:val="22"/>
        </w:rPr>
        <w:t xml:space="preserve"> NCD-SSB and transmitted on the same frequency location, network may configure an SMTC with consideration of OD-SSB.</w:t>
      </w:r>
    </w:p>
    <w:p w14:paraId="3ABF1A1B" w14:textId="35473E09" w:rsid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Observation </w:t>
      </w:r>
      <w:r w:rsidR="00281923">
        <w:rPr>
          <w:b/>
          <w:bCs/>
          <w:i/>
          <w:iCs/>
          <w:color w:val="000000" w:themeColor="text1"/>
          <w:sz w:val="22"/>
          <w:szCs w:val="22"/>
        </w:rPr>
        <w:t>7</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 xml:space="preserve">2 (always-on SSB), the SMTC configured for always-on SSB can be used for both always-on and OD-SSB, which </w:t>
      </w:r>
      <w:r w:rsidR="00CB7BC0">
        <w:rPr>
          <w:b/>
          <w:bCs/>
          <w:i/>
          <w:iCs/>
          <w:color w:val="000000" w:themeColor="text1"/>
          <w:sz w:val="22"/>
          <w:szCs w:val="22"/>
        </w:rPr>
        <w:t>should</w:t>
      </w:r>
      <w:r w:rsidRPr="00133687">
        <w:rPr>
          <w:b/>
          <w:bCs/>
          <w:i/>
          <w:iCs/>
          <w:color w:val="000000" w:themeColor="text1"/>
          <w:sz w:val="22"/>
          <w:szCs w:val="22"/>
        </w:rPr>
        <w:t xml:space="preserve"> be network’s decision.</w:t>
      </w:r>
    </w:p>
    <w:p w14:paraId="548C5FBE" w14:textId="3A3F1BD2" w:rsidR="002C7EA7" w:rsidRDefault="002C7EA7" w:rsidP="002C7EA7">
      <w:pPr>
        <w:spacing w:after="120"/>
        <w:rPr>
          <w:b/>
          <w:bCs/>
          <w:i/>
          <w:iCs/>
          <w:color w:val="000000" w:themeColor="text1"/>
          <w:sz w:val="22"/>
          <w:szCs w:val="22"/>
        </w:rPr>
      </w:pPr>
      <w:r w:rsidRPr="00133687">
        <w:rPr>
          <w:b/>
          <w:bCs/>
          <w:i/>
          <w:iCs/>
          <w:color w:val="000000" w:themeColor="text1"/>
          <w:sz w:val="22"/>
          <w:szCs w:val="22"/>
        </w:rPr>
        <w:t xml:space="preserve">Observation </w:t>
      </w:r>
      <w:r w:rsidR="00281923">
        <w:rPr>
          <w:b/>
          <w:bCs/>
          <w:i/>
          <w:iCs/>
          <w:color w:val="000000" w:themeColor="text1"/>
          <w:sz w:val="22"/>
          <w:szCs w:val="22"/>
        </w:rPr>
        <w:t>8</w:t>
      </w:r>
      <w:r w:rsidRPr="00133687">
        <w:rPr>
          <w:b/>
          <w:bCs/>
          <w:i/>
          <w:iCs/>
          <w:color w:val="000000" w:themeColor="text1"/>
          <w:sz w:val="22"/>
          <w:szCs w:val="22"/>
        </w:rPr>
        <w:t xml:space="preserve">. For Case </w:t>
      </w:r>
      <w:r w:rsidR="00CB7BC0">
        <w:rPr>
          <w:b/>
          <w:bCs/>
          <w:i/>
          <w:iCs/>
          <w:color w:val="000000" w:themeColor="text1"/>
          <w:sz w:val="22"/>
          <w:szCs w:val="22"/>
        </w:rPr>
        <w:t>#</w:t>
      </w:r>
      <w:r w:rsidRPr="00133687">
        <w:rPr>
          <w:b/>
          <w:bCs/>
          <w:i/>
          <w:iCs/>
          <w:color w:val="000000" w:themeColor="text1"/>
          <w:sz w:val="22"/>
          <w:szCs w:val="22"/>
        </w:rPr>
        <w:t xml:space="preserve">2 (always-on SSB), </w:t>
      </w:r>
      <w:r>
        <w:rPr>
          <w:b/>
          <w:bCs/>
          <w:i/>
          <w:iCs/>
          <w:color w:val="000000" w:themeColor="text1"/>
          <w:sz w:val="22"/>
          <w:szCs w:val="22"/>
        </w:rPr>
        <w:t xml:space="preserve">it is up to UE implementation for how to </w:t>
      </w:r>
      <w:r w:rsidR="00CB7BC0">
        <w:rPr>
          <w:b/>
          <w:bCs/>
          <w:i/>
          <w:iCs/>
          <w:color w:val="000000" w:themeColor="text1"/>
          <w:sz w:val="22"/>
          <w:szCs w:val="22"/>
        </w:rPr>
        <w:t xml:space="preserve">filter and </w:t>
      </w:r>
      <w:r>
        <w:rPr>
          <w:b/>
          <w:bCs/>
          <w:i/>
          <w:iCs/>
          <w:color w:val="000000" w:themeColor="text1"/>
          <w:sz w:val="22"/>
          <w:szCs w:val="22"/>
        </w:rPr>
        <w:t>combine the measurements of always-on SSB and on-demand SSB</w:t>
      </w:r>
      <w:r w:rsidRPr="00133687">
        <w:rPr>
          <w:b/>
          <w:bCs/>
          <w:i/>
          <w:iCs/>
          <w:color w:val="000000" w:themeColor="text1"/>
          <w:sz w:val="22"/>
          <w:szCs w:val="22"/>
        </w:rPr>
        <w:t>.</w:t>
      </w:r>
    </w:p>
    <w:p w14:paraId="6DFA7858" w14:textId="343CAC6B" w:rsidR="00F50E4D" w:rsidRPr="00133687" w:rsidRDefault="00CB7BC0" w:rsidP="00133687">
      <w:pPr>
        <w:spacing w:before="120" w:after="120"/>
        <w:rPr>
          <w:color w:val="000000" w:themeColor="text1"/>
          <w:sz w:val="22"/>
          <w:szCs w:val="22"/>
          <w:lang w:eastAsia="en-US"/>
        </w:rPr>
      </w:pPr>
      <w:r w:rsidRPr="003B6312">
        <w:rPr>
          <w:color w:val="000000" w:themeColor="text1"/>
          <w:sz w:val="22"/>
          <w:szCs w:val="22"/>
          <w:lang w:eastAsia="en-US"/>
        </w:rPr>
        <w:t>For Case #2 L3 measurements, b</w:t>
      </w:r>
      <w:r w:rsidR="00F50E4D" w:rsidRPr="00133687">
        <w:rPr>
          <w:color w:val="000000" w:themeColor="text1"/>
          <w:sz w:val="22"/>
          <w:szCs w:val="22"/>
          <w:lang w:eastAsia="en-US"/>
        </w:rPr>
        <w:t xml:space="preserve">ased on the </w:t>
      </w:r>
      <w:r>
        <w:rPr>
          <w:color w:val="000000" w:themeColor="text1"/>
          <w:sz w:val="22"/>
          <w:szCs w:val="22"/>
          <w:lang w:eastAsia="en-US"/>
        </w:rPr>
        <w:t xml:space="preserve">above </w:t>
      </w:r>
      <w:r w:rsidR="00F50E4D" w:rsidRPr="00133687">
        <w:rPr>
          <w:color w:val="000000" w:themeColor="text1"/>
          <w:sz w:val="22"/>
          <w:szCs w:val="22"/>
          <w:lang w:eastAsia="en-US"/>
        </w:rPr>
        <w:t>observation</w:t>
      </w:r>
      <w:r w:rsidR="00133687">
        <w:rPr>
          <w:color w:val="000000" w:themeColor="text1"/>
          <w:sz w:val="22"/>
          <w:szCs w:val="22"/>
          <w:lang w:eastAsia="en-US"/>
        </w:rPr>
        <w:t>s</w:t>
      </w:r>
      <w:r w:rsidR="00F50E4D" w:rsidRPr="00133687">
        <w:rPr>
          <w:color w:val="000000" w:themeColor="text1"/>
          <w:sz w:val="22"/>
          <w:szCs w:val="22"/>
          <w:lang w:eastAsia="en-US"/>
        </w:rPr>
        <w:t xml:space="preserve">, </w:t>
      </w:r>
      <w:r w:rsidR="00133687" w:rsidRPr="00133687">
        <w:rPr>
          <w:color w:val="000000" w:themeColor="text1"/>
          <w:sz w:val="22"/>
          <w:szCs w:val="22"/>
          <w:lang w:eastAsia="en-US"/>
        </w:rPr>
        <w:t>we make the following proposals</w:t>
      </w:r>
      <w:r w:rsidR="00F50E4D" w:rsidRPr="00133687">
        <w:rPr>
          <w:color w:val="000000" w:themeColor="text1"/>
          <w:sz w:val="22"/>
          <w:szCs w:val="22"/>
          <w:lang w:eastAsia="en-US"/>
        </w:rPr>
        <w:t>.</w:t>
      </w:r>
    </w:p>
    <w:p w14:paraId="4A2951E8" w14:textId="1962EA31" w:rsidR="00133687" w:rsidRPr="00133687" w:rsidRDefault="00133687" w:rsidP="00133687">
      <w:pPr>
        <w:spacing w:after="120"/>
        <w:rPr>
          <w:b/>
          <w:bCs/>
          <w:i/>
          <w:iCs/>
          <w:color w:val="000000" w:themeColor="text1"/>
          <w:sz w:val="22"/>
          <w:szCs w:val="22"/>
        </w:rPr>
      </w:pPr>
      <w:r w:rsidRPr="00133687">
        <w:rPr>
          <w:b/>
          <w:bCs/>
          <w:i/>
          <w:iCs/>
          <w:color w:val="000000" w:themeColor="text1"/>
          <w:sz w:val="22"/>
          <w:szCs w:val="22"/>
        </w:rPr>
        <w:t xml:space="preserve">Proposal </w:t>
      </w:r>
      <w:r w:rsidR="00830EEB">
        <w:rPr>
          <w:b/>
          <w:bCs/>
          <w:i/>
          <w:iCs/>
          <w:color w:val="000000" w:themeColor="text1"/>
          <w:sz w:val="22"/>
          <w:szCs w:val="22"/>
        </w:rPr>
        <w:t>1</w:t>
      </w:r>
      <w:r w:rsidRPr="00133687">
        <w:rPr>
          <w:b/>
          <w:bCs/>
          <w:i/>
          <w:iCs/>
          <w:color w:val="000000" w:themeColor="text1"/>
          <w:sz w:val="22"/>
          <w:szCs w:val="22"/>
        </w:rPr>
        <w:t xml:space="preserve">. RAN2 agrees that no more specification work on L3 measurements is needed for Case </w:t>
      </w:r>
      <w:r w:rsidR="00CB7BC0">
        <w:rPr>
          <w:b/>
          <w:bCs/>
          <w:i/>
          <w:iCs/>
          <w:color w:val="000000" w:themeColor="text1"/>
          <w:sz w:val="22"/>
          <w:szCs w:val="22"/>
        </w:rPr>
        <w:t>#</w:t>
      </w:r>
      <w:r w:rsidRPr="00133687">
        <w:rPr>
          <w:b/>
          <w:bCs/>
          <w:i/>
          <w:iCs/>
          <w:color w:val="000000" w:themeColor="text1"/>
          <w:sz w:val="22"/>
          <w:szCs w:val="22"/>
        </w:rPr>
        <w:t>2 (always-on SSB).</w:t>
      </w:r>
    </w:p>
    <w:p w14:paraId="5781177A" w14:textId="3372BCDC" w:rsidR="00CC6DBD" w:rsidRPr="00730508" w:rsidRDefault="00CC6DBD" w:rsidP="00CB2E15">
      <w:pPr>
        <w:snapToGrid w:val="0"/>
        <w:spacing w:before="120" w:after="120"/>
        <w:rPr>
          <w:color w:val="000000" w:themeColor="text1"/>
          <w:sz w:val="22"/>
          <w:szCs w:val="22"/>
        </w:rPr>
      </w:pPr>
      <w:r w:rsidRPr="00730508">
        <w:rPr>
          <w:color w:val="000000" w:themeColor="text1"/>
          <w:sz w:val="22"/>
          <w:szCs w:val="22"/>
        </w:rPr>
        <w:t>Since on-demand SSB is transmitted in burst, which may not be observed consistently for neighboring cell monitoring, on-demand SSB based L3 measurement</w:t>
      </w:r>
      <w:r w:rsidR="00CB2E15" w:rsidRPr="00730508">
        <w:rPr>
          <w:color w:val="000000" w:themeColor="text1"/>
          <w:sz w:val="22"/>
          <w:szCs w:val="22"/>
        </w:rPr>
        <w:t xml:space="preserve"> should not be supported for periodic neighboring cell measurement and report</w:t>
      </w:r>
      <w:r w:rsidRPr="00730508">
        <w:rPr>
          <w:color w:val="000000" w:themeColor="text1"/>
          <w:sz w:val="22"/>
          <w:szCs w:val="22"/>
        </w:rPr>
        <w:t>.</w:t>
      </w:r>
    </w:p>
    <w:p w14:paraId="385EB2C9" w14:textId="5BF4093B" w:rsidR="00CC6DBD" w:rsidRPr="00133687" w:rsidRDefault="00CC6DBD" w:rsidP="00CC6DBD">
      <w:pPr>
        <w:spacing w:after="120"/>
        <w:rPr>
          <w:b/>
          <w:bCs/>
          <w:i/>
          <w:iCs/>
          <w:color w:val="000000" w:themeColor="text1"/>
          <w:sz w:val="22"/>
          <w:szCs w:val="22"/>
        </w:rPr>
      </w:pPr>
      <w:r w:rsidRPr="00730508">
        <w:rPr>
          <w:b/>
          <w:bCs/>
          <w:i/>
          <w:iCs/>
          <w:color w:val="000000" w:themeColor="text1"/>
          <w:sz w:val="22"/>
          <w:szCs w:val="22"/>
        </w:rPr>
        <w:t xml:space="preserve">Proposal </w:t>
      </w:r>
      <w:r w:rsidR="00FC4E4C" w:rsidRPr="00730508">
        <w:rPr>
          <w:b/>
          <w:bCs/>
          <w:i/>
          <w:iCs/>
          <w:color w:val="000000" w:themeColor="text1"/>
          <w:sz w:val="22"/>
          <w:szCs w:val="22"/>
        </w:rPr>
        <w:t>2</w:t>
      </w:r>
      <w:r w:rsidRPr="00730508">
        <w:rPr>
          <w:b/>
          <w:bCs/>
          <w:i/>
          <w:iCs/>
          <w:color w:val="000000" w:themeColor="text1"/>
          <w:sz w:val="22"/>
          <w:szCs w:val="22"/>
        </w:rPr>
        <w:t xml:space="preserve">. On-demand SSB based L3 measurement and report </w:t>
      </w:r>
      <w:r w:rsidR="00FC4E4C" w:rsidRPr="00730508">
        <w:rPr>
          <w:b/>
          <w:bCs/>
          <w:i/>
          <w:iCs/>
          <w:color w:val="000000" w:themeColor="text1"/>
          <w:sz w:val="22"/>
          <w:szCs w:val="22"/>
        </w:rPr>
        <w:t>are</w:t>
      </w:r>
      <w:r w:rsidRPr="00730508">
        <w:rPr>
          <w:b/>
          <w:bCs/>
          <w:i/>
          <w:iCs/>
          <w:color w:val="000000" w:themeColor="text1"/>
          <w:sz w:val="22"/>
          <w:szCs w:val="22"/>
        </w:rPr>
        <w:t xml:space="preserve"> not supported for neighboring cell monitoring.</w:t>
      </w:r>
    </w:p>
    <w:p w14:paraId="39C43CD6" w14:textId="77777777" w:rsidR="00CC6DBD" w:rsidRPr="004B2C8A" w:rsidRDefault="00CC6DBD" w:rsidP="00925054">
      <w:pPr>
        <w:snapToGrid w:val="0"/>
        <w:spacing w:after="120"/>
        <w:rPr>
          <w:color w:val="000000" w:themeColor="text1"/>
          <w:sz w:val="22"/>
          <w:szCs w:val="22"/>
        </w:rPr>
      </w:pPr>
    </w:p>
    <w:p w14:paraId="74922EF1" w14:textId="5F329AD5" w:rsidR="004C516F" w:rsidRDefault="009249C6" w:rsidP="004C516F">
      <w:pPr>
        <w:pStyle w:val="Heading2"/>
      </w:pPr>
      <w:bookmarkStart w:id="0" w:name="_Hlk181868144"/>
      <w:r>
        <w:t>MAC CE</w:t>
      </w:r>
      <w:r w:rsidR="004C516F">
        <w:t xml:space="preserve"> for On-demand SSB</w:t>
      </w:r>
      <w:r w:rsidR="00906907">
        <w:t xml:space="preserve"> transmission</w:t>
      </w:r>
      <w:r>
        <w:t xml:space="preserve"> indication</w:t>
      </w:r>
      <w:bookmarkEnd w:id="0"/>
    </w:p>
    <w:p w14:paraId="0EA0AF9D" w14:textId="1EBDF291" w:rsidR="002238D2" w:rsidRPr="004E2853" w:rsidRDefault="002238D2" w:rsidP="001C71A1">
      <w:pPr>
        <w:snapToGrid w:val="0"/>
        <w:spacing w:after="120"/>
        <w:rPr>
          <w:bCs/>
          <w:color w:val="000000" w:themeColor="text1"/>
          <w:sz w:val="22"/>
          <w:szCs w:val="22"/>
        </w:rPr>
      </w:pPr>
      <w:r w:rsidRPr="004E2853">
        <w:rPr>
          <w:color w:val="000000" w:themeColor="text1"/>
          <w:sz w:val="22"/>
          <w:szCs w:val="22"/>
          <w:lang w:eastAsia="en-US"/>
        </w:rPr>
        <w:t xml:space="preserve">On-demand SSB is transmitted when it is </w:t>
      </w:r>
      <w:r w:rsidR="00947D03" w:rsidRPr="004E2853">
        <w:rPr>
          <w:color w:val="000000" w:themeColor="text1"/>
          <w:sz w:val="22"/>
          <w:szCs w:val="22"/>
          <w:lang w:eastAsia="en-US"/>
        </w:rPr>
        <w:t>triggered</w:t>
      </w:r>
      <w:r w:rsidRPr="004E2853">
        <w:rPr>
          <w:color w:val="000000" w:themeColor="text1"/>
          <w:sz w:val="22"/>
          <w:szCs w:val="22"/>
          <w:lang w:eastAsia="en-US"/>
        </w:rPr>
        <w:t xml:space="preserve">, e.g., </w:t>
      </w:r>
      <w:r w:rsidRPr="004E2853">
        <w:rPr>
          <w:bCs/>
          <w:color w:val="000000" w:themeColor="text1"/>
          <w:sz w:val="22"/>
          <w:szCs w:val="22"/>
        </w:rPr>
        <w:t>for SCell time/frequency synchronization, L1/L3 measurements</w:t>
      </w:r>
      <w:r w:rsidR="00947D03" w:rsidRPr="004E2853">
        <w:rPr>
          <w:bCs/>
          <w:color w:val="000000" w:themeColor="text1"/>
          <w:sz w:val="22"/>
          <w:szCs w:val="22"/>
        </w:rPr>
        <w:t>,</w:t>
      </w:r>
      <w:r w:rsidRPr="004E2853">
        <w:rPr>
          <w:bCs/>
          <w:color w:val="000000" w:themeColor="text1"/>
          <w:sz w:val="22"/>
          <w:szCs w:val="22"/>
        </w:rPr>
        <w:t xml:space="preserve"> SCell selection or activation</w:t>
      </w:r>
      <w:r w:rsidR="00947D03" w:rsidRPr="004E2853">
        <w:rPr>
          <w:bCs/>
          <w:color w:val="000000" w:themeColor="text1"/>
          <w:sz w:val="22"/>
          <w:szCs w:val="22"/>
        </w:rPr>
        <w:t>, etc</w:t>
      </w:r>
      <w:r w:rsidRPr="004E2853">
        <w:rPr>
          <w:bCs/>
          <w:color w:val="000000" w:themeColor="text1"/>
          <w:sz w:val="22"/>
          <w:szCs w:val="22"/>
        </w:rPr>
        <w:t xml:space="preserve">. </w:t>
      </w:r>
    </w:p>
    <w:p w14:paraId="1088FCCC" w14:textId="770C65F5" w:rsidR="00DB5508" w:rsidRPr="004E2853" w:rsidRDefault="00DC797E" w:rsidP="00DB5508">
      <w:pPr>
        <w:snapToGrid w:val="0"/>
        <w:spacing w:after="120"/>
        <w:rPr>
          <w:color w:val="000000" w:themeColor="text1"/>
          <w:sz w:val="22"/>
          <w:szCs w:val="22"/>
          <w:lang w:eastAsia="en-US"/>
        </w:rPr>
      </w:pPr>
      <w:r>
        <w:rPr>
          <w:color w:val="000000" w:themeColor="text1"/>
          <w:sz w:val="22"/>
          <w:szCs w:val="22"/>
          <w:lang w:eastAsia="en-US"/>
        </w:rPr>
        <w:t>The</w:t>
      </w:r>
      <w:r w:rsidR="00DB5508" w:rsidRPr="004E2853">
        <w:rPr>
          <w:color w:val="000000" w:themeColor="text1"/>
          <w:sz w:val="22"/>
          <w:szCs w:val="22"/>
          <w:lang w:eastAsia="en-US"/>
        </w:rPr>
        <w:t xml:space="preserve"> following options were agreed at RAN1 #116-bis [3] for on-demand SSB signaling</w:t>
      </w:r>
      <w:r w:rsidR="006614EC">
        <w:rPr>
          <w:color w:val="000000" w:themeColor="text1"/>
          <w:sz w:val="22"/>
          <w:szCs w:val="22"/>
          <w:lang w:eastAsia="en-US"/>
        </w:rPr>
        <w:t xml:space="preserve"> from gNB</w:t>
      </w:r>
      <w:r w:rsidR="00DB5508" w:rsidRPr="004E2853">
        <w:rPr>
          <w:color w:val="000000" w:themeColor="text1"/>
          <w:sz w:val="22"/>
          <w:szCs w:val="22"/>
          <w:lang w:eastAsia="en-US"/>
        </w:rPr>
        <w:t>.</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BD54FB" w:rsidRPr="004E2853" w14:paraId="7903A9FE" w14:textId="77777777" w:rsidTr="005354B7">
        <w:trPr>
          <w:trHeight w:val="2205"/>
        </w:trPr>
        <w:tc>
          <w:tcPr>
            <w:tcW w:w="8820" w:type="dxa"/>
          </w:tcPr>
          <w:p w14:paraId="7256E79C" w14:textId="77777777" w:rsidR="00DB5508" w:rsidRDefault="00DB5508" w:rsidP="00576DE8">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lastRenderedPageBreak/>
              <w:t>Agreement</w:t>
            </w:r>
          </w:p>
          <w:p w14:paraId="786C0757" w14:textId="77777777" w:rsidR="0016462E" w:rsidRPr="0016462E" w:rsidRDefault="0016462E" w:rsidP="0016462E">
            <w:pPr>
              <w:spacing w:after="120"/>
              <w:contextualSpacing/>
              <w:jc w:val="both"/>
              <w:rPr>
                <w:rFonts w:eastAsia="Malgun Gothic"/>
                <w:i/>
                <w:iCs/>
                <w:sz w:val="22"/>
                <w:szCs w:val="22"/>
                <w:lang w:eastAsia="ko-KR"/>
              </w:rPr>
            </w:pPr>
            <w:r w:rsidRPr="0016462E">
              <w:rPr>
                <w:i/>
                <w:iCs/>
                <w:sz w:val="22"/>
                <w:szCs w:val="22"/>
              </w:rPr>
              <w:t>For the identified scenarios</w:t>
            </w:r>
            <w:r w:rsidRPr="0016462E">
              <w:rPr>
                <w:rFonts w:hint="eastAsia"/>
                <w:i/>
                <w:iCs/>
                <w:sz w:val="22"/>
                <w:szCs w:val="22"/>
                <w:lang w:eastAsia="ko-KR"/>
              </w:rPr>
              <w:t xml:space="preserve"> and cases (as per RAN1#116 agreement)</w:t>
            </w:r>
            <w:r w:rsidRPr="0016462E">
              <w:rPr>
                <w:i/>
                <w:iCs/>
                <w:sz w:val="22"/>
                <w:szCs w:val="22"/>
              </w:rPr>
              <w:t>,</w:t>
            </w:r>
            <w:r w:rsidRPr="0016462E">
              <w:rPr>
                <w:rFonts w:hint="eastAsia"/>
                <w:i/>
                <w:iCs/>
                <w:sz w:val="22"/>
                <w:szCs w:val="22"/>
                <w:lang w:eastAsia="ko-KR"/>
              </w:rPr>
              <w:t xml:space="preserve"> on-demand SSB can be triggered by gNB at least for the following scenarios/cases:</w:t>
            </w:r>
          </w:p>
          <w:p w14:paraId="636288BE"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#2</w:t>
            </w:r>
            <w:r w:rsidRPr="0016462E">
              <w:rPr>
                <w:rFonts w:hint="eastAsia"/>
                <w:i/>
                <w:iCs/>
                <w:sz w:val="22"/>
                <w:szCs w:val="22"/>
                <w:lang w:eastAsia="ko-KR"/>
              </w:rPr>
              <w:t xml:space="preserve"> and Case #1</w:t>
            </w:r>
          </w:p>
          <w:p w14:paraId="5624CFD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 and Case #2</w:t>
            </w:r>
          </w:p>
          <w:p w14:paraId="5D465DBF"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w:t>
            </w:r>
            <w:r w:rsidRPr="0016462E">
              <w:rPr>
                <w:rFonts w:hint="eastAsia"/>
                <w:i/>
                <w:iCs/>
                <w:sz w:val="22"/>
                <w:szCs w:val="22"/>
                <w:lang w:eastAsia="ko-KR"/>
              </w:rPr>
              <w:t>2A and Case #1</w:t>
            </w:r>
          </w:p>
          <w:p w14:paraId="6F873EC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#2A and Case #2</w:t>
            </w:r>
          </w:p>
          <w:p w14:paraId="328042B1"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rFonts w:eastAsia="Malgun Gothic" w:hint="eastAsia"/>
                <w:i/>
                <w:iCs/>
                <w:sz w:val="22"/>
                <w:szCs w:val="22"/>
                <w:lang w:eastAsia="ko-KR"/>
              </w:rPr>
              <w:t>Scenario #3A and Case #1</w:t>
            </w:r>
          </w:p>
          <w:p w14:paraId="7D8B5770"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i/>
                <w:iCs/>
                <w:sz w:val="22"/>
                <w:szCs w:val="22"/>
              </w:rPr>
              <w:t>Scenario #3</w:t>
            </w:r>
            <w:r w:rsidRPr="0016462E">
              <w:rPr>
                <w:rFonts w:hint="eastAsia"/>
                <w:i/>
                <w:iCs/>
                <w:sz w:val="22"/>
                <w:szCs w:val="22"/>
                <w:lang w:eastAsia="ko-KR"/>
              </w:rPr>
              <w:t>A and Case #2</w:t>
            </w:r>
          </w:p>
          <w:p w14:paraId="65A66D67"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#1</w:t>
            </w:r>
          </w:p>
          <w:p w14:paraId="3CC0033A"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#2</w:t>
            </w:r>
          </w:p>
          <w:p w14:paraId="2D4896BF"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For Case #1, once on-demand SSB is triggered, its transmission is in a periodic manner.</w:t>
            </w:r>
          </w:p>
          <w:p w14:paraId="54CBEC96"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 This does not imply periodic on-demand SSB is transmitted indefinitely after triggered.</w:t>
            </w:r>
          </w:p>
          <w:p w14:paraId="2E40101C" w14:textId="77777777" w:rsidR="0016462E" w:rsidRPr="0016462E" w:rsidRDefault="0016462E">
            <w:pPr>
              <w:pStyle w:val="ListParagraph"/>
              <w:numPr>
                <w:ilvl w:val="0"/>
                <w:numId w:val="10"/>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Notes:</w:t>
            </w:r>
          </w:p>
          <w:p w14:paraId="6AB6BEF0"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#2A</w:t>
            </w:r>
            <w:r w:rsidRPr="0016462E">
              <w:rPr>
                <w:rFonts w:eastAsia="Malgun Gothic" w:hint="eastAsia"/>
                <w:i/>
                <w:iCs/>
                <w:sz w:val="22"/>
                <w:szCs w:val="22"/>
                <w:lang w:eastAsia="ko-KR"/>
              </w:rPr>
              <w:t xml:space="preserve"> refers to</w:t>
            </w:r>
          </w:p>
          <w:p w14:paraId="7FC7E2F0"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 xml:space="preserve">When </w:t>
            </w:r>
            <w:r w:rsidRPr="0016462E">
              <w:rPr>
                <w:i/>
                <w:iCs/>
                <w:sz w:val="22"/>
                <w:szCs w:val="22"/>
              </w:rPr>
              <w:t>UE receives SCell activation command (e.g., as defined in TS 38.321)</w:t>
            </w:r>
            <w:r w:rsidRPr="0016462E">
              <w:rPr>
                <w:i/>
                <w:iCs/>
                <w:sz w:val="22"/>
                <w:szCs w:val="22"/>
                <w:lang w:eastAsia="ko-KR"/>
              </w:rPr>
              <w:t>”</w:t>
            </w:r>
          </w:p>
          <w:p w14:paraId="325A04A7"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#3A</w:t>
            </w:r>
            <w:r w:rsidRPr="0016462E">
              <w:rPr>
                <w:rFonts w:eastAsia="Malgun Gothic" w:hint="eastAsia"/>
                <w:i/>
                <w:iCs/>
                <w:sz w:val="22"/>
                <w:szCs w:val="22"/>
                <w:lang w:eastAsia="ko-KR"/>
              </w:rPr>
              <w:t xml:space="preserve"> refers to</w:t>
            </w:r>
          </w:p>
          <w:p w14:paraId="4271510F"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i/>
                <w:iCs/>
                <w:sz w:val="22"/>
                <w:szCs w:val="22"/>
              </w:rPr>
              <w:t>fter UE receives SCell activation command (e.g., as defined in TS 38.321)</w:t>
            </w:r>
            <w:r w:rsidRPr="0016462E">
              <w:rPr>
                <w:rFonts w:hint="eastAsia"/>
                <w:i/>
                <w:iCs/>
                <w:sz w:val="22"/>
                <w:szCs w:val="22"/>
                <w:lang w:eastAsia="ko-KR"/>
              </w:rPr>
              <w:t xml:space="preserve"> until SCell activation is completed</w:t>
            </w:r>
            <w:r w:rsidRPr="0016462E">
              <w:rPr>
                <w:i/>
                <w:iCs/>
                <w:sz w:val="22"/>
                <w:szCs w:val="22"/>
                <w:lang w:eastAsia="ko-KR"/>
              </w:rPr>
              <w:t>”</w:t>
            </w:r>
          </w:p>
          <w:p w14:paraId="103F96DA"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#3B</w:t>
            </w:r>
            <w:r w:rsidRPr="0016462E">
              <w:rPr>
                <w:rFonts w:eastAsia="Malgun Gothic" w:hint="eastAsia"/>
                <w:i/>
                <w:iCs/>
                <w:sz w:val="22"/>
                <w:szCs w:val="22"/>
                <w:lang w:eastAsia="ko-KR"/>
              </w:rPr>
              <w:t xml:space="preserve"> refers to</w:t>
            </w:r>
          </w:p>
          <w:p w14:paraId="728AD9F9"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When SCell activation is completed and SCell is activated</w:t>
            </w:r>
            <w:r w:rsidRPr="0016462E">
              <w:rPr>
                <w:rFonts w:eastAsia="Malgun Gothic"/>
                <w:i/>
                <w:iCs/>
                <w:sz w:val="22"/>
                <w:szCs w:val="22"/>
                <w:lang w:eastAsia="ko-KR"/>
              </w:rPr>
              <w:t>” or</w:t>
            </w:r>
          </w:p>
          <w:p w14:paraId="53D908D0" w14:textId="77777777" w:rsidR="0016462E" w:rsidRPr="0016462E" w:rsidRDefault="0016462E">
            <w:pPr>
              <w:pStyle w:val="ListParagraph"/>
              <w:numPr>
                <w:ilvl w:val="2"/>
                <w:numId w:val="10"/>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rFonts w:eastAsia="Malgun Gothic" w:hint="eastAsia"/>
                <w:i/>
                <w:iCs/>
                <w:sz w:val="22"/>
                <w:szCs w:val="22"/>
                <w:lang w:eastAsia="ko-KR"/>
              </w:rPr>
              <w:t>fter SCell activation is completed and SCell is activated</w:t>
            </w:r>
            <w:r w:rsidRPr="0016462E">
              <w:rPr>
                <w:rFonts w:eastAsia="Malgun Gothic"/>
                <w:i/>
                <w:iCs/>
                <w:sz w:val="22"/>
                <w:szCs w:val="22"/>
                <w:lang w:eastAsia="ko-KR"/>
              </w:rPr>
              <w:t>”</w:t>
            </w:r>
          </w:p>
          <w:p w14:paraId="4833E802" w14:textId="77777777" w:rsidR="0016462E" w:rsidRPr="0016462E" w:rsidRDefault="0016462E">
            <w:pPr>
              <w:pStyle w:val="ListParagraph"/>
              <w:numPr>
                <w:ilvl w:val="1"/>
                <w:numId w:val="10"/>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i/>
                <w:iCs/>
                <w:sz w:val="22"/>
                <w:szCs w:val="22"/>
              </w:rPr>
              <w:t>For discussion purpose</w:t>
            </w:r>
            <w:r w:rsidRPr="0016462E">
              <w:rPr>
                <w:rFonts w:eastAsia="Malgun Gothic" w:hint="eastAsia"/>
                <w:i/>
                <w:iCs/>
                <w:sz w:val="22"/>
                <w:szCs w:val="22"/>
                <w:lang w:eastAsia="ko-KR"/>
              </w:rPr>
              <w:t xml:space="preserve"> under AI 9.5.1</w:t>
            </w:r>
            <w:r w:rsidRPr="0016462E">
              <w:rPr>
                <w:rFonts w:eastAsia="Malgun Gothic"/>
                <w:i/>
                <w:iCs/>
                <w:sz w:val="22"/>
                <w:szCs w:val="22"/>
              </w:rPr>
              <w:t xml:space="preserve">, always-on SSB is </w:t>
            </w:r>
            <w:r w:rsidRPr="0016462E">
              <w:rPr>
                <w:rFonts w:eastAsia="Malgun Gothic" w:hint="eastAsia"/>
                <w:i/>
                <w:iCs/>
                <w:sz w:val="22"/>
                <w:szCs w:val="22"/>
                <w:lang w:eastAsia="ko-KR"/>
              </w:rPr>
              <w:t xml:space="preserve">SSB </w:t>
            </w:r>
            <w:r w:rsidRPr="0016462E">
              <w:rPr>
                <w:rFonts w:eastAsia="Malgun Gothic"/>
                <w:i/>
                <w:iCs/>
                <w:sz w:val="22"/>
                <w:szCs w:val="22"/>
                <w:lang w:eastAsia="ko-KR"/>
              </w:rPr>
              <w:t>supported in</w:t>
            </w:r>
            <w:r w:rsidRPr="0016462E">
              <w:rPr>
                <w:rFonts w:eastAsia="Malgun Gothic" w:hint="eastAsia"/>
                <w:i/>
                <w:iCs/>
                <w:sz w:val="22"/>
                <w:szCs w:val="22"/>
                <w:lang w:eastAsia="ko-KR"/>
              </w:rPr>
              <w:t xml:space="preserve"> Rel-18 specifications.</w:t>
            </w:r>
          </w:p>
          <w:p w14:paraId="245A31F3" w14:textId="40F2C0D4" w:rsidR="0016462E" w:rsidRPr="0016462E" w:rsidRDefault="0016462E" w:rsidP="0016462E">
            <w:pPr>
              <w:spacing w:after="120"/>
              <w:ind w:left="30"/>
              <w:rPr>
                <w:rFonts w:eastAsia="Malgun Gothic"/>
                <w:i/>
                <w:iCs/>
                <w:sz w:val="22"/>
                <w:szCs w:val="22"/>
                <w:lang w:eastAsia="ko-KR"/>
              </w:rPr>
            </w:pPr>
            <w:r w:rsidRPr="0016462E">
              <w:rPr>
                <w:rFonts w:eastAsia="Malgun Gothic"/>
                <w:i/>
                <w:iCs/>
                <w:sz w:val="22"/>
                <w:szCs w:val="22"/>
                <w:lang w:eastAsia="ko-KR"/>
              </w:rPr>
              <w:t>Timing for on-demand SSB transmission (</w:t>
            </w:r>
            <w:r w:rsidR="00515D12" w:rsidRPr="0016462E">
              <w:rPr>
                <w:rFonts w:eastAsia="Malgun Gothic"/>
                <w:i/>
                <w:iCs/>
                <w:sz w:val="22"/>
                <w:szCs w:val="22"/>
                <w:lang w:eastAsia="ko-KR"/>
              </w:rPr>
              <w:t>e.g.,</w:t>
            </w:r>
            <w:r w:rsidRPr="0016462E">
              <w:rPr>
                <w:rFonts w:eastAsia="Malgun Gothic"/>
                <w:i/>
                <w:iCs/>
                <w:sz w:val="22"/>
                <w:szCs w:val="22"/>
                <w:lang w:eastAsia="ko-KR"/>
              </w:rPr>
              <w:t xml:space="preserve"> when the triggered SSB starts and ends) will be separately discussed.</w:t>
            </w:r>
          </w:p>
          <w:p w14:paraId="68473B18" w14:textId="77777777" w:rsidR="0016462E" w:rsidRDefault="0016462E" w:rsidP="0016462E">
            <w:pPr>
              <w:spacing w:after="120"/>
              <w:ind w:left="30"/>
              <w:rPr>
                <w:b/>
                <w:bCs/>
                <w:i/>
                <w:iCs/>
                <w:color w:val="000000" w:themeColor="text1"/>
                <w:sz w:val="22"/>
                <w:szCs w:val="22"/>
                <w:highlight w:val="green"/>
                <w:lang w:eastAsia="x-none"/>
              </w:rPr>
            </w:pPr>
          </w:p>
          <w:p w14:paraId="2AABB09D" w14:textId="535E6B4D" w:rsidR="0016462E" w:rsidRDefault="0016462E" w:rsidP="0016462E">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0B005325" w14:textId="77777777" w:rsidR="00DB5508" w:rsidRPr="004E2853" w:rsidRDefault="00DB5508" w:rsidP="00576DE8">
            <w:pPr>
              <w:spacing w:after="120"/>
              <w:ind w:left="30"/>
              <w:contextualSpacing/>
              <w:jc w:val="both"/>
              <w:rPr>
                <w:rFonts w:eastAsia="Malgun Gothic"/>
                <w:i/>
                <w:iCs/>
                <w:color w:val="000000" w:themeColor="text1"/>
                <w:sz w:val="22"/>
                <w:szCs w:val="22"/>
              </w:rPr>
            </w:pPr>
            <w:r w:rsidRPr="004E2853">
              <w:rPr>
                <w:rFonts w:hint="eastAsia"/>
                <w:i/>
                <w:iCs/>
                <w:color w:val="000000" w:themeColor="text1"/>
                <w:sz w:val="22"/>
                <w:szCs w:val="22"/>
                <w:lang w:eastAsia="ko-KR"/>
              </w:rPr>
              <w:t>For</w:t>
            </w:r>
            <w:r w:rsidRPr="004E2853">
              <w:rPr>
                <w:i/>
                <w:iCs/>
                <w:color w:val="000000" w:themeColor="text1"/>
                <w:sz w:val="22"/>
                <w:szCs w:val="22"/>
              </w:rPr>
              <w:t xml:space="preserve"> a cell supporting on-demand SSB SCell operation</w:t>
            </w:r>
            <w:r w:rsidRPr="004E2853">
              <w:rPr>
                <w:rFonts w:hint="eastAsia"/>
                <w:i/>
                <w:iCs/>
                <w:color w:val="000000" w:themeColor="text1"/>
                <w:sz w:val="22"/>
                <w:szCs w:val="22"/>
                <w:lang w:eastAsia="ko-KR"/>
              </w:rPr>
              <w:t xml:space="preserve">, </w:t>
            </w:r>
            <w:r w:rsidRPr="004E2853">
              <w:rPr>
                <w:i/>
                <w:iCs/>
                <w:color w:val="000000" w:themeColor="text1"/>
                <w:sz w:val="22"/>
                <w:szCs w:val="22"/>
                <w:lang w:eastAsia="ko-KR"/>
              </w:rPr>
              <w:t>f</w:t>
            </w:r>
            <w:r w:rsidRPr="004E2853">
              <w:rPr>
                <w:rFonts w:eastAsia="Malgun Gothic" w:hint="eastAsia"/>
                <w:i/>
                <w:iCs/>
                <w:color w:val="000000" w:themeColor="text1"/>
                <w:sz w:val="22"/>
                <w:szCs w:val="22"/>
                <w:lang w:eastAsia="ko-KR"/>
              </w:rPr>
              <w:t>urther study the following options.</w:t>
            </w:r>
          </w:p>
          <w:p w14:paraId="26827581"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1:</w:t>
            </w:r>
            <w:r w:rsidRPr="004E2853">
              <w:rPr>
                <w:rFonts w:eastAsia="Malgun Gothic" w:hint="eastAsia"/>
                <w:i/>
                <w:iCs/>
                <w:color w:val="000000" w:themeColor="text1"/>
                <w:sz w:val="22"/>
                <w:szCs w:val="22"/>
                <w:lang w:eastAsia="ko-KR"/>
              </w:rPr>
              <w:t xml:space="preserve"> Separate signaling between legacy/existing signaling (e.g., RRC, MAC CE) providing SCell activation/deactivation and signaling providing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w:t>
            </w:r>
          </w:p>
          <w:p w14:paraId="75E29F24"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2</w:t>
            </w:r>
            <w:r w:rsidRPr="004E2853">
              <w:rPr>
                <w:rFonts w:eastAsia="Malgun Gothic" w:hint="eastAsia"/>
                <w:i/>
                <w:iCs/>
                <w:color w:val="000000" w:themeColor="text1"/>
                <w:sz w:val="22"/>
                <w:szCs w:val="22"/>
                <w:lang w:eastAsia="ko-KR"/>
              </w:rPr>
              <w:t>: A single signaling in which both SCell activation/deactivation and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 xml:space="preserve"> are provided.</w:t>
            </w:r>
          </w:p>
          <w:p w14:paraId="12001AA6" w14:textId="77777777" w:rsidR="00DB5508" w:rsidRPr="004E2853" w:rsidRDefault="00DB5508">
            <w:pPr>
              <w:pStyle w:val="ListParagraph"/>
              <w:numPr>
                <w:ilvl w:val="1"/>
                <w:numId w:val="10"/>
              </w:numPr>
              <w:overflowPunct/>
              <w:autoSpaceDE/>
              <w:autoSpaceDN/>
              <w:adjustRightInd/>
              <w:spacing w:after="120"/>
              <w:ind w:left="1470" w:firstLineChars="0"/>
              <w:contextualSpacing/>
              <w:jc w:val="both"/>
              <w:textAlignment w:val="auto"/>
              <w:rPr>
                <w:rFonts w:eastAsia="Malgun Gothic"/>
                <w:i/>
                <w:iCs/>
                <w:color w:val="000000" w:themeColor="text1"/>
                <w:sz w:val="22"/>
                <w:szCs w:val="22"/>
              </w:rPr>
            </w:pPr>
            <w:r w:rsidRPr="004E2853">
              <w:rPr>
                <w:rFonts w:eastAsia="Malgun Gothic" w:hint="eastAsia"/>
                <w:i/>
                <w:iCs/>
                <w:color w:val="000000" w:themeColor="text1"/>
                <w:sz w:val="22"/>
                <w:szCs w:val="22"/>
                <w:lang w:eastAsia="ko-KR"/>
              </w:rPr>
              <w:t>FFS: Details of the signaling</w:t>
            </w:r>
          </w:p>
          <w:p w14:paraId="290AFB71" w14:textId="77777777" w:rsidR="00DB5508" w:rsidRPr="004E2853" w:rsidRDefault="00DB5508">
            <w:pPr>
              <w:pStyle w:val="ListParagraph"/>
              <w:numPr>
                <w:ilvl w:val="0"/>
                <w:numId w:val="10"/>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i/>
                <w:iCs/>
                <w:color w:val="000000" w:themeColor="text1"/>
                <w:sz w:val="22"/>
                <w:szCs w:val="22"/>
              </w:rPr>
              <w:t>Other options are not precluded.</w:t>
            </w:r>
          </w:p>
          <w:p w14:paraId="255CED2D" w14:textId="77777777" w:rsidR="00DB5508" w:rsidRPr="004E2853" w:rsidRDefault="00DB5508" w:rsidP="00576DE8">
            <w:pPr>
              <w:spacing w:after="120"/>
              <w:ind w:left="30"/>
              <w:rPr>
                <w:b/>
                <w:bCs/>
                <w:color w:val="000000" w:themeColor="text1"/>
                <w:sz w:val="22"/>
                <w:szCs w:val="22"/>
                <w:highlight w:val="green"/>
                <w:lang w:eastAsia="x-none"/>
              </w:rPr>
            </w:pPr>
            <w:r w:rsidRPr="004E2853">
              <w:rPr>
                <w:rFonts w:eastAsia="Malgun Gothic"/>
                <w:i/>
                <w:iCs/>
                <w:color w:val="000000" w:themeColor="text1"/>
                <w:sz w:val="22"/>
                <w:szCs w:val="22"/>
              </w:rPr>
              <w:t xml:space="preserve">FFS: Details on </w:t>
            </w:r>
            <w:r w:rsidRPr="004E2853">
              <w:rPr>
                <w:rFonts w:eastAsia="Malgun Gothic" w:hint="eastAsia"/>
                <w:i/>
                <w:iCs/>
                <w:color w:val="000000" w:themeColor="text1"/>
                <w:sz w:val="22"/>
                <w:szCs w:val="22"/>
                <w:lang w:eastAsia="ko-KR"/>
              </w:rPr>
              <w:t>On-demand SSB transmission</w:t>
            </w:r>
            <w:r w:rsidRPr="004E2853">
              <w:rPr>
                <w:rFonts w:eastAsia="Malgun Gothic"/>
                <w:i/>
                <w:iCs/>
                <w:color w:val="000000" w:themeColor="text1"/>
                <w:sz w:val="22"/>
                <w:szCs w:val="22"/>
                <w:lang w:eastAsia="ko-KR"/>
              </w:rPr>
              <w:t xml:space="preserve"> indication</w:t>
            </w:r>
          </w:p>
        </w:tc>
      </w:tr>
    </w:tbl>
    <w:p w14:paraId="501819C8" w14:textId="77777777" w:rsidR="00DB5508" w:rsidRDefault="00DB5508" w:rsidP="003A7E30">
      <w:pPr>
        <w:snapToGrid w:val="0"/>
        <w:spacing w:after="0"/>
        <w:rPr>
          <w:color w:val="000000" w:themeColor="text1"/>
          <w:sz w:val="22"/>
          <w:szCs w:val="22"/>
          <w:lang w:eastAsia="en-US"/>
        </w:rPr>
      </w:pPr>
    </w:p>
    <w:p w14:paraId="110E73AC" w14:textId="68AE751B" w:rsidR="004E2853" w:rsidRDefault="00404919" w:rsidP="004E2853">
      <w:pPr>
        <w:snapToGrid w:val="0"/>
        <w:spacing w:after="120"/>
        <w:rPr>
          <w:color w:val="000000" w:themeColor="text1"/>
          <w:sz w:val="22"/>
          <w:szCs w:val="22"/>
          <w:lang w:eastAsia="en-US"/>
        </w:rPr>
      </w:pPr>
      <w:r>
        <w:rPr>
          <w:color w:val="000000" w:themeColor="text1"/>
          <w:sz w:val="22"/>
          <w:szCs w:val="22"/>
          <w:lang w:eastAsia="en-US"/>
        </w:rPr>
        <w:t>Additionally</w:t>
      </w:r>
      <w:r w:rsidR="004E2853" w:rsidRPr="00E979D1">
        <w:rPr>
          <w:color w:val="000000" w:themeColor="text1"/>
          <w:sz w:val="22"/>
          <w:szCs w:val="22"/>
          <w:lang w:eastAsia="en-US"/>
        </w:rPr>
        <w:t xml:space="preserve">, the following agreement </w:t>
      </w:r>
      <w:r w:rsidR="004E2853">
        <w:rPr>
          <w:color w:val="000000" w:themeColor="text1"/>
          <w:sz w:val="22"/>
          <w:szCs w:val="22"/>
          <w:lang w:eastAsia="en-US"/>
        </w:rPr>
        <w:t>on</w:t>
      </w:r>
      <w:r w:rsidR="004E2853" w:rsidRPr="00E979D1">
        <w:rPr>
          <w:color w:val="000000" w:themeColor="text1"/>
          <w:sz w:val="22"/>
          <w:szCs w:val="22"/>
          <w:lang w:eastAsia="en-US"/>
        </w:rPr>
        <w:t xml:space="preserve"> gNB’s indication of on-demand SSB transmission</w:t>
      </w:r>
      <w:r w:rsidR="004E2853">
        <w:rPr>
          <w:color w:val="000000" w:themeColor="text1"/>
          <w:sz w:val="22"/>
          <w:szCs w:val="22"/>
          <w:lang w:eastAsia="en-US"/>
        </w:rPr>
        <w:t xml:space="preserve"> was agreed at RAN1 #117 [4].</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E2853" w14:paraId="3829DDF8" w14:textId="77777777" w:rsidTr="00FB24E3">
        <w:trPr>
          <w:trHeight w:val="2681"/>
        </w:trPr>
        <w:tc>
          <w:tcPr>
            <w:tcW w:w="8820" w:type="dxa"/>
          </w:tcPr>
          <w:p w14:paraId="7278556A" w14:textId="77777777" w:rsidR="004E2853" w:rsidRPr="0026722C"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lastRenderedPageBreak/>
              <w:t>Agreement</w:t>
            </w:r>
          </w:p>
          <w:p w14:paraId="0D71ABBD" w14:textId="77777777" w:rsidR="004E2853" w:rsidRPr="0026722C" w:rsidRDefault="004E2853">
            <w:pPr>
              <w:pStyle w:val="paragraph"/>
              <w:numPr>
                <w:ilvl w:val="0"/>
                <w:numId w:val="11"/>
              </w:numPr>
              <w:spacing w:before="0" w:beforeAutospacing="0" w:after="120" w:afterAutospacing="0"/>
              <w:ind w:left="345" w:hanging="345"/>
              <w:rPr>
                <w:i/>
                <w:iCs/>
                <w:color w:val="000000" w:themeColor="text1"/>
                <w:sz w:val="22"/>
                <w:szCs w:val="22"/>
                <w:lang w:eastAsia="ko-KR"/>
              </w:rPr>
            </w:pPr>
            <w:r w:rsidRPr="0026722C">
              <w:rPr>
                <w:i/>
                <w:iCs/>
                <w:color w:val="000000" w:themeColor="text1"/>
                <w:sz w:val="22"/>
                <w:szCs w:val="22"/>
                <w:lang w:eastAsia="ko-KR"/>
              </w:rPr>
              <w:t>For a cell supporting on-demand SSB SCell operation, </w:t>
            </w:r>
          </w:p>
          <w:p w14:paraId="5CD6183F" w14:textId="77777777" w:rsidR="004E2853" w:rsidRPr="0026722C" w:rsidRDefault="004E2853">
            <w:pPr>
              <w:pStyle w:val="paragraph"/>
              <w:numPr>
                <w:ilvl w:val="0"/>
                <w:numId w:val="12"/>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RRC based signaling</w:t>
            </w:r>
            <w:r w:rsidRPr="0026722C">
              <w:rPr>
                <w:i/>
                <w:iCs/>
                <w:color w:val="000000" w:themeColor="text1"/>
                <w:sz w:val="22"/>
                <w:szCs w:val="22"/>
                <w:lang w:eastAsia="ko-KR"/>
              </w:rPr>
              <w:t xml:space="preserve"> to indicate on-demand SSB transmission on the cell. </w:t>
            </w:r>
          </w:p>
          <w:p w14:paraId="1C6D17A2" w14:textId="77777777" w:rsidR="004E2853" w:rsidRPr="0026722C" w:rsidRDefault="004E2853">
            <w:pPr>
              <w:pStyle w:val="paragraph"/>
              <w:numPr>
                <w:ilvl w:val="0"/>
                <w:numId w:val="13"/>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MAC CE based signaling</w:t>
            </w:r>
            <w:r w:rsidRPr="0026722C">
              <w:rPr>
                <w:i/>
                <w:iCs/>
                <w:color w:val="000000" w:themeColor="text1"/>
                <w:sz w:val="22"/>
                <w:szCs w:val="22"/>
                <w:lang w:eastAsia="ko-KR"/>
              </w:rPr>
              <w:t xml:space="preserve"> to indicate on-demand SSB transmission on the cell. </w:t>
            </w:r>
          </w:p>
          <w:p w14:paraId="2030672A" w14:textId="77777777" w:rsidR="004E2853" w:rsidRPr="0026722C" w:rsidRDefault="004E2853">
            <w:pPr>
              <w:pStyle w:val="paragraph"/>
              <w:numPr>
                <w:ilvl w:val="0"/>
                <w:numId w:val="14"/>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FFS: Whether to support DCI based signaling to indicate on-demand SSB transmission on the cell. </w:t>
            </w:r>
          </w:p>
          <w:p w14:paraId="7BF26A68" w14:textId="77777777" w:rsidR="004E2853" w:rsidRPr="0026722C" w:rsidRDefault="004E2853">
            <w:pPr>
              <w:pStyle w:val="paragraph"/>
              <w:numPr>
                <w:ilvl w:val="0"/>
                <w:numId w:val="15"/>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This DCI signaling does not provide SCell activation/deactivation. </w:t>
            </w:r>
          </w:p>
          <w:p w14:paraId="1DE901CF" w14:textId="77777777" w:rsidR="004E2853" w:rsidRPr="0026722C" w:rsidRDefault="004E2853">
            <w:pPr>
              <w:pStyle w:val="paragraph"/>
              <w:numPr>
                <w:ilvl w:val="0"/>
                <w:numId w:val="16"/>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If supported, details on DCI including UE-specific or group-common DCI, DCI contents, etc. </w:t>
            </w:r>
          </w:p>
          <w:p w14:paraId="0EF71694" w14:textId="77777777" w:rsidR="004E2853"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i/>
                <w:iCs/>
                <w:color w:val="000000" w:themeColor="text1"/>
                <w:sz w:val="22"/>
                <w:szCs w:val="22"/>
                <w:lang w:eastAsia="ko-KR"/>
              </w:rPr>
              <w:t>FFS: Scenarios where the above signalings are applicable </w:t>
            </w:r>
          </w:p>
        </w:tc>
      </w:tr>
    </w:tbl>
    <w:p w14:paraId="393DC07E" w14:textId="77777777" w:rsidR="004E2853" w:rsidRDefault="004E2853" w:rsidP="003A7E30">
      <w:pPr>
        <w:snapToGrid w:val="0"/>
        <w:spacing w:after="0"/>
        <w:rPr>
          <w:color w:val="000000" w:themeColor="text1"/>
          <w:sz w:val="22"/>
          <w:szCs w:val="22"/>
          <w:lang w:eastAsia="en-US"/>
        </w:rPr>
      </w:pPr>
    </w:p>
    <w:p w14:paraId="7C09DA69" w14:textId="1B34E34C" w:rsidR="00404919" w:rsidRDefault="00404919" w:rsidP="00404919">
      <w:pPr>
        <w:snapToGrid w:val="0"/>
        <w:spacing w:after="120"/>
        <w:rPr>
          <w:color w:val="000000" w:themeColor="text1"/>
          <w:sz w:val="22"/>
          <w:szCs w:val="22"/>
          <w:lang w:eastAsia="en-US"/>
        </w:rPr>
      </w:pPr>
      <w:r>
        <w:rPr>
          <w:color w:val="000000" w:themeColor="text1"/>
          <w:sz w:val="22"/>
          <w:szCs w:val="22"/>
          <w:lang w:eastAsia="en-US"/>
        </w:rPr>
        <w:t>Furthermore</w:t>
      </w:r>
      <w:r w:rsidRPr="00E979D1">
        <w:rPr>
          <w:color w:val="000000" w:themeColor="text1"/>
          <w:sz w:val="22"/>
          <w:szCs w:val="22"/>
          <w:lang w:eastAsia="en-US"/>
        </w:rPr>
        <w:t xml:space="preserve">, the following agreement </w:t>
      </w:r>
      <w:r>
        <w:rPr>
          <w:color w:val="000000" w:themeColor="text1"/>
          <w:sz w:val="22"/>
          <w:szCs w:val="22"/>
          <w:lang w:eastAsia="en-US"/>
        </w:rPr>
        <w:t>on</w:t>
      </w:r>
      <w:r w:rsidRPr="00E979D1">
        <w:rPr>
          <w:color w:val="000000" w:themeColor="text1"/>
          <w:sz w:val="22"/>
          <w:szCs w:val="22"/>
          <w:lang w:eastAsia="en-US"/>
        </w:rPr>
        <w:t xml:space="preserve"> </w:t>
      </w:r>
      <w:r>
        <w:rPr>
          <w:color w:val="000000" w:themeColor="text1"/>
          <w:sz w:val="22"/>
          <w:szCs w:val="22"/>
          <w:lang w:eastAsia="en-US"/>
        </w:rPr>
        <w:t>deactivation</w:t>
      </w:r>
      <w:r w:rsidRPr="00E979D1">
        <w:rPr>
          <w:color w:val="000000" w:themeColor="text1"/>
          <w:sz w:val="22"/>
          <w:szCs w:val="22"/>
          <w:lang w:eastAsia="en-US"/>
        </w:rPr>
        <w:t xml:space="preserve"> of on-demand SSB transmission</w:t>
      </w:r>
      <w:r>
        <w:rPr>
          <w:color w:val="000000" w:themeColor="text1"/>
          <w:sz w:val="22"/>
          <w:szCs w:val="22"/>
          <w:lang w:eastAsia="en-US"/>
        </w:rPr>
        <w:t xml:space="preserve"> was agreed at RAN1 #118bis [7].</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04919" w14:paraId="513E2466" w14:textId="77777777" w:rsidTr="00404919">
        <w:trPr>
          <w:trHeight w:val="4856"/>
        </w:trPr>
        <w:tc>
          <w:tcPr>
            <w:tcW w:w="8820" w:type="dxa"/>
          </w:tcPr>
          <w:p w14:paraId="5807310C" w14:textId="77777777" w:rsidR="00404919" w:rsidRPr="00404919" w:rsidRDefault="00404919" w:rsidP="00404919">
            <w:pPr>
              <w:spacing w:before="120" w:after="120"/>
              <w:ind w:left="101"/>
              <w:rPr>
                <w:i/>
                <w:iCs/>
                <w:color w:val="000000" w:themeColor="text1"/>
                <w:sz w:val="22"/>
                <w:szCs w:val="22"/>
                <w:lang w:eastAsia="en-US"/>
              </w:rPr>
            </w:pPr>
            <w:bookmarkStart w:id="1" w:name="_Hlk179979931"/>
            <w:r w:rsidRPr="00404919">
              <w:rPr>
                <w:i/>
                <w:iCs/>
                <w:color w:val="000000" w:themeColor="text1"/>
                <w:sz w:val="22"/>
                <w:szCs w:val="22"/>
                <w:highlight w:val="green"/>
                <w:lang w:eastAsia="en-US"/>
              </w:rPr>
              <w:t>Agreement</w:t>
            </w:r>
          </w:p>
          <w:p w14:paraId="26F18AF4" w14:textId="77777777" w:rsidR="00404919" w:rsidRPr="00404919" w:rsidRDefault="00404919" w:rsidP="00404919">
            <w:pPr>
              <w:spacing w:after="120"/>
              <w:ind w:left="100"/>
              <w:contextualSpacing/>
              <w:jc w:val="both"/>
              <w:rPr>
                <w:i/>
                <w:iCs/>
                <w:color w:val="000000" w:themeColor="text1"/>
                <w:sz w:val="22"/>
                <w:szCs w:val="22"/>
                <w:lang w:eastAsia="en-US"/>
              </w:rPr>
            </w:pPr>
            <w:r w:rsidRPr="00404919">
              <w:rPr>
                <w:rFonts w:hint="eastAsia"/>
                <w:i/>
                <w:iCs/>
                <w:color w:val="000000" w:themeColor="text1"/>
                <w:sz w:val="22"/>
                <w:szCs w:val="22"/>
                <w:lang w:eastAsia="en-US"/>
              </w:rPr>
              <w:t>For</w:t>
            </w:r>
            <w:r w:rsidRPr="00404919">
              <w:rPr>
                <w:i/>
                <w:iCs/>
                <w:color w:val="000000" w:themeColor="text1"/>
                <w:sz w:val="22"/>
                <w:szCs w:val="22"/>
                <w:lang w:eastAsia="en-US"/>
              </w:rPr>
              <w:t xml:space="preserve"> a cell supporting on-demand SSB SCell operation</w:t>
            </w:r>
            <w:r w:rsidRPr="00404919">
              <w:rPr>
                <w:rFonts w:hint="eastAsia"/>
                <w:i/>
                <w:iCs/>
                <w:color w:val="000000" w:themeColor="text1"/>
                <w:sz w:val="22"/>
                <w:szCs w:val="22"/>
                <w:lang w:eastAsia="en-US"/>
              </w:rPr>
              <w:t>, deactivation of on-demand SSB transmission is supported. In order to deactivate on-demand SSB transmission from a UE perspective, support at least one of the following options.</w:t>
            </w:r>
          </w:p>
          <w:p w14:paraId="1B6C7435"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1: Explicit indication of deactivation for on-demand SSB via MAC-CE for </w:t>
            </w:r>
            <w:r w:rsidRPr="00404919">
              <w:rPr>
                <w:rFonts w:eastAsia="SimSun"/>
                <w:i/>
                <w:iCs/>
                <w:color w:val="000000" w:themeColor="text1"/>
                <w:sz w:val="22"/>
                <w:szCs w:val="22"/>
              </w:rPr>
              <w:t>on-demand SSB transmission</w:t>
            </w:r>
            <w:r w:rsidRPr="00404919">
              <w:rPr>
                <w:rFonts w:eastAsia="SimSun" w:hint="eastAsia"/>
                <w:i/>
                <w:iCs/>
                <w:color w:val="000000" w:themeColor="text1"/>
                <w:sz w:val="22"/>
                <w:szCs w:val="22"/>
              </w:rPr>
              <w:t xml:space="preserve"> indication</w:t>
            </w:r>
          </w:p>
          <w:p w14:paraId="2AB2C642"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1A: Explicit indication of deactivation for on-demand SSB via RRC for </w:t>
            </w:r>
            <w:r w:rsidRPr="00404919">
              <w:rPr>
                <w:rFonts w:eastAsia="SimSun"/>
                <w:i/>
                <w:iCs/>
                <w:color w:val="000000" w:themeColor="text1"/>
                <w:sz w:val="22"/>
                <w:szCs w:val="22"/>
              </w:rPr>
              <w:t>on-demand SSB transmission</w:t>
            </w:r>
            <w:r w:rsidRPr="00404919">
              <w:rPr>
                <w:rFonts w:eastAsia="SimSun" w:hint="eastAsia"/>
                <w:i/>
                <w:iCs/>
                <w:color w:val="000000" w:themeColor="text1"/>
                <w:sz w:val="22"/>
                <w:szCs w:val="22"/>
              </w:rPr>
              <w:t xml:space="preserve"> indication</w:t>
            </w:r>
          </w:p>
          <w:p w14:paraId="276CA3E0"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2: Configuration/indication of t</w:t>
            </w:r>
            <w:r w:rsidRPr="00404919">
              <w:rPr>
                <w:rFonts w:eastAsia="SimSun"/>
                <w:i/>
                <w:iCs/>
                <w:color w:val="000000" w:themeColor="text1"/>
                <w:sz w:val="22"/>
                <w:szCs w:val="22"/>
              </w:rPr>
              <w:t xml:space="preserve">he number </w:t>
            </w:r>
            <w:r w:rsidRPr="00404919">
              <w:rPr>
                <w:rFonts w:eastAsia="SimSun" w:hint="eastAsia"/>
                <w:i/>
                <w:iCs/>
                <w:color w:val="000000" w:themeColor="text1"/>
                <w:sz w:val="22"/>
                <w:szCs w:val="22"/>
              </w:rPr>
              <w:t xml:space="preserve">N </w:t>
            </w:r>
            <w:r w:rsidRPr="00404919">
              <w:rPr>
                <w:rFonts w:eastAsia="SimSun"/>
                <w:i/>
                <w:iCs/>
                <w:color w:val="000000" w:themeColor="text1"/>
                <w:sz w:val="22"/>
                <w:szCs w:val="22"/>
              </w:rPr>
              <w:t>of on-demand SSB bursts to be transmitted after on-demand SSB is indicated</w:t>
            </w:r>
          </w:p>
          <w:p w14:paraId="0DD7904F"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3: Configuration/indication of the </w:t>
            </w:r>
            <w:r w:rsidRPr="00404919">
              <w:rPr>
                <w:rFonts w:eastAsia="SimSun"/>
                <w:i/>
                <w:iCs/>
                <w:color w:val="000000" w:themeColor="text1"/>
                <w:sz w:val="22"/>
                <w:szCs w:val="22"/>
              </w:rPr>
              <w:t>duration of on-demand SSB transmission window</w:t>
            </w:r>
          </w:p>
          <w:p w14:paraId="21C7E890"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4: On-demand SSB transmission, if any, is deactivated when UE receives SCell deactivation MAC-CE for the activated SCell</w:t>
            </w:r>
          </w:p>
          <w:p w14:paraId="0D31A931"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Option 4A: On-demand SSB transmission, if any, is deactivated when the timer for SCell </w:t>
            </w:r>
            <w:r w:rsidRPr="00404919">
              <w:rPr>
                <w:rFonts w:eastAsia="SimSun"/>
                <w:i/>
                <w:iCs/>
                <w:color w:val="000000" w:themeColor="text1"/>
                <w:sz w:val="22"/>
                <w:szCs w:val="22"/>
              </w:rPr>
              <w:t>de</w:t>
            </w:r>
            <w:r w:rsidRPr="00404919">
              <w:rPr>
                <w:rFonts w:eastAsia="SimSun" w:hint="eastAsia"/>
                <w:i/>
                <w:iCs/>
                <w:color w:val="000000" w:themeColor="text1"/>
                <w:sz w:val="22"/>
                <w:szCs w:val="22"/>
              </w:rPr>
              <w:t>activation is expired</w:t>
            </w:r>
          </w:p>
          <w:p w14:paraId="45347E37"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5: On-demand SSB transmission, if any, is deactivated when SCell activation is completed</w:t>
            </w:r>
          </w:p>
          <w:p w14:paraId="09DACD6A"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Option 6: Explicit indication of deactivation for on-demand SSB via [group-common] DCI</w:t>
            </w:r>
          </w:p>
          <w:p w14:paraId="2A070F49" w14:textId="77777777" w:rsidR="00404919" w:rsidRPr="00404919" w:rsidRDefault="00404919">
            <w:pPr>
              <w:pStyle w:val="ListParagraph"/>
              <w:numPr>
                <w:ilvl w:val="0"/>
                <w:numId w:val="10"/>
              </w:numPr>
              <w:overflowPunct/>
              <w:autoSpaceDE/>
              <w:autoSpaceDN/>
              <w:adjustRightInd/>
              <w:spacing w:after="120"/>
              <w:ind w:left="820" w:firstLineChars="0"/>
              <w:contextualSpacing/>
              <w:jc w:val="both"/>
              <w:textAlignment w:val="auto"/>
              <w:rPr>
                <w:rFonts w:eastAsia="SimSun"/>
                <w:i/>
                <w:iCs/>
                <w:color w:val="000000" w:themeColor="text1"/>
                <w:sz w:val="22"/>
                <w:szCs w:val="22"/>
              </w:rPr>
            </w:pPr>
            <w:r w:rsidRPr="00404919">
              <w:rPr>
                <w:rFonts w:eastAsia="SimSun" w:hint="eastAsia"/>
                <w:i/>
                <w:iCs/>
                <w:color w:val="000000" w:themeColor="text1"/>
                <w:sz w:val="22"/>
                <w:szCs w:val="22"/>
              </w:rPr>
              <w:t xml:space="preserve">FFS: </w:t>
            </w:r>
            <w:r w:rsidRPr="00404919">
              <w:rPr>
                <w:rFonts w:eastAsia="SimSun"/>
                <w:i/>
                <w:iCs/>
                <w:color w:val="000000" w:themeColor="text1"/>
                <w:sz w:val="22"/>
                <w:szCs w:val="22"/>
              </w:rPr>
              <w:t>Each option is applicable to which Cases or Scenarios</w:t>
            </w:r>
          </w:p>
          <w:p w14:paraId="114CFACC" w14:textId="300D59D2" w:rsidR="00404919" w:rsidRDefault="00404919" w:rsidP="00404919">
            <w:pPr>
              <w:spacing w:after="120"/>
              <w:ind w:left="100"/>
              <w:rPr>
                <w:color w:val="000000" w:themeColor="text1"/>
                <w:sz w:val="22"/>
                <w:szCs w:val="22"/>
                <w:highlight w:val="green"/>
                <w:lang w:eastAsia="en-US"/>
              </w:rPr>
            </w:pPr>
            <w:r w:rsidRPr="00404919">
              <w:rPr>
                <w:rFonts w:hint="eastAsia"/>
                <w:i/>
                <w:iCs/>
                <w:color w:val="000000" w:themeColor="text1"/>
                <w:sz w:val="22"/>
                <w:szCs w:val="22"/>
                <w:lang w:eastAsia="en-US"/>
              </w:rPr>
              <w:t xml:space="preserve">FFS: </w:t>
            </w:r>
            <w:r w:rsidRPr="00404919">
              <w:rPr>
                <w:i/>
                <w:iCs/>
                <w:color w:val="000000" w:themeColor="text1"/>
                <w:sz w:val="22"/>
                <w:szCs w:val="22"/>
                <w:lang w:eastAsia="en-US"/>
              </w:rPr>
              <w:t>Details related to each of the above options</w:t>
            </w:r>
          </w:p>
        </w:tc>
      </w:tr>
      <w:bookmarkEnd w:id="1"/>
    </w:tbl>
    <w:p w14:paraId="6385D23C" w14:textId="77777777" w:rsidR="00404919" w:rsidRDefault="00404919" w:rsidP="00404919">
      <w:pPr>
        <w:snapToGrid w:val="0"/>
        <w:spacing w:after="120"/>
        <w:rPr>
          <w:color w:val="000000" w:themeColor="text1"/>
          <w:sz w:val="22"/>
          <w:szCs w:val="22"/>
          <w:lang w:eastAsia="en-US"/>
        </w:rPr>
      </w:pPr>
    </w:p>
    <w:p w14:paraId="458B527E" w14:textId="7F44265E" w:rsidR="0016462E" w:rsidRPr="0016462E" w:rsidRDefault="0016462E" w:rsidP="003A7E30">
      <w:pPr>
        <w:snapToGrid w:val="0"/>
        <w:spacing w:after="0"/>
        <w:rPr>
          <w:color w:val="000000" w:themeColor="text1"/>
          <w:sz w:val="22"/>
          <w:szCs w:val="22"/>
          <w:lang w:eastAsia="en-US"/>
        </w:rPr>
      </w:pPr>
    </w:p>
    <w:p w14:paraId="4640F56E" w14:textId="7A9BB9EE" w:rsidR="00E41221" w:rsidRPr="0011417D" w:rsidRDefault="00515D12" w:rsidP="00E41221">
      <w:pPr>
        <w:snapToGrid w:val="0"/>
        <w:spacing w:after="120"/>
        <w:rPr>
          <w:color w:val="BFBFBF" w:themeColor="background1" w:themeShade="BF"/>
          <w:sz w:val="22"/>
          <w:szCs w:val="22"/>
          <w:lang w:eastAsia="en-US"/>
        </w:rPr>
      </w:pPr>
      <w:r>
        <w:rPr>
          <w:noProof/>
          <w:color w:val="BFBFBF" w:themeColor="background1" w:themeShade="BF"/>
        </w:rPr>
        <w:lastRenderedPageBreak/>
        <mc:AlternateContent>
          <mc:Choice Requires="wpg">
            <w:drawing>
              <wp:anchor distT="0" distB="0" distL="114300" distR="114300" simplePos="0" relativeHeight="251675648" behindDoc="0" locked="0" layoutInCell="1" allowOverlap="1" wp14:anchorId="4338EA61" wp14:editId="4C711B29">
                <wp:simplePos x="0" y="0"/>
                <wp:positionH relativeFrom="column">
                  <wp:posOffset>450799</wp:posOffset>
                </wp:positionH>
                <wp:positionV relativeFrom="paragraph">
                  <wp:posOffset>3320491</wp:posOffset>
                </wp:positionV>
                <wp:extent cx="4426890" cy="431597"/>
                <wp:effectExtent l="0" t="0" r="12065" b="26035"/>
                <wp:wrapNone/>
                <wp:docPr id="843543555" name="Group 1"/>
                <wp:cNvGraphicFramePr/>
                <a:graphic xmlns:a="http://schemas.openxmlformats.org/drawingml/2006/main">
                  <a:graphicData uri="http://schemas.microsoft.com/office/word/2010/wordprocessingGroup">
                    <wpg:wgp>
                      <wpg:cNvGrpSpPr/>
                      <wpg:grpSpPr>
                        <a:xfrm>
                          <a:off x="0" y="0"/>
                          <a:ext cx="4426890" cy="431597"/>
                          <a:chOff x="0" y="0"/>
                          <a:chExt cx="4426890" cy="431597"/>
                        </a:xfrm>
                      </wpg:grpSpPr>
                      <wpg:grpSp>
                        <wpg:cNvPr id="1185769505" name="Group 1"/>
                        <wpg:cNvGrpSpPr/>
                        <wpg:grpSpPr>
                          <a:xfrm>
                            <a:off x="0" y="0"/>
                            <a:ext cx="4426890" cy="431597"/>
                            <a:chOff x="0" y="0"/>
                            <a:chExt cx="4426890" cy="431597"/>
                          </a:xfrm>
                        </wpg:grpSpPr>
                        <wps:wsp>
                          <wps:cNvPr id="1056711616" name="Rectangle 1"/>
                          <wps:cNvSpPr/>
                          <wps:spPr>
                            <a:xfrm>
                              <a:off x="3372307" y="256032"/>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6561381" name="Rectangle 1"/>
                          <wps:cNvSpPr/>
                          <wps:spPr>
                            <a:xfrm>
                              <a:off x="370149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137417" name="Rectangle 1"/>
                          <wps:cNvSpPr/>
                          <wps:spPr>
                            <a:xfrm>
                              <a:off x="4037991"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541496" name="Rectangle 1"/>
                          <wps:cNvSpPr/>
                          <wps:spPr>
                            <a:xfrm>
                              <a:off x="4381805"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102785" name="Rectangle 1"/>
                          <wps:cNvSpPr/>
                          <wps:spPr>
                            <a:xfrm>
                              <a:off x="1923898"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561652" name="Rectangle 1"/>
                          <wps:cNvSpPr/>
                          <wps:spPr>
                            <a:xfrm>
                              <a:off x="2304288"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497625" name="Rectangle 1"/>
                          <wps:cNvSpPr/>
                          <wps:spPr>
                            <a:xfrm>
                              <a:off x="2706624"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9563646" name="Rectangle 1"/>
                          <wps:cNvSpPr/>
                          <wps:spPr>
                            <a:xfrm>
                              <a:off x="0" y="0"/>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69945185" name="Rectangle 1"/>
                        <wps:cNvSpPr/>
                        <wps:spPr>
                          <a:xfrm>
                            <a:off x="1250899" y="263347"/>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609556" name="Rectangle 1"/>
                        <wps:cNvSpPr/>
                        <wps:spPr>
                          <a:xfrm>
                            <a:off x="92903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119B50" id="Group 1" o:spid="_x0000_s1026" style="position:absolute;margin-left:35.5pt;margin-top:261.45pt;width:348.55pt;height:34pt;z-index:251675648" coordsize="44268,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">
                <v:group id="_x0000_s1027" style="position:absolute;width:44268;height:4315" coordsize="44268,4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">
                  <v:rect id="Rectangle 1" o:spid="_x0000_s1028" style="position:absolute;left:33723;top:2560;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" fillcolor="#ed7d31 [3205]" strokecolor="red" strokeweight="1pt"/>
                  <v:rect id="Rectangle 1" o:spid="_x0000_s1029" style="position:absolute;left:37014;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" fillcolor="#ed7d31 [3205]" strokecolor="red" strokeweight="1pt"/>
                  <v:rect id="Rectangle 1" o:spid="_x0000_s1030" style="position:absolute;left:40379;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" fillcolor="#ed7d31 [3205]" strokecolor="red" strokeweight="1pt"/>
                  <v:rect id="Rectangle 1" o:spid="_x0000_s1031" style="position:absolute;left:43818;top:2560;width:450;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" fillcolor="#ed7d31 [3205]" strokecolor="red" strokeweight="1pt"/>
                  <v:rect id="Rectangle 1" o:spid="_x0000_s1032" style="position:absolute;left:19238;top:2633;width:458;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" fillcolor="#ed7d31 [3205]" strokecolor="red" strokeweight="1pt"/>
                  <v:rect id="Rectangle 1" o:spid="_x0000_s1033" style="position:absolute;left:23042;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" fillcolor="#ed7d31 [3205]" strokecolor="red" strokeweight="1pt"/>
                  <v:rect id="Rectangle 1" o:spid="_x0000_s1034" style="position:absolute;left:27066;top:2633;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" fillcolor="#ed7d31 [3205]" strokecolor="red" strokeweight="1pt"/>
                  <v:rect id="Rectangle 1" o:spid="_x0000_s1035" style="position:absolute;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" fillcolor="#ed7d31 [3205]" strokecolor="red" strokeweight="1pt"/>
                </v:group>
                <v:rect id="Rectangle 1" o:spid="_x0000_s1036" style="position:absolute;left:12508;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" fillcolor="#ed7d31 [3205]" strokecolor="red" strokeweight="1pt"/>
                <v:rect id="Rectangle 1" o:spid="_x0000_s1037" style="position:absolute;left:9290;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" fillcolor="#ed7d31 [3205]" strokecolor="red" strokeweight="1pt"/>
              </v:group>
            </w:pict>
          </mc:Fallback>
        </mc:AlternateContent>
      </w:r>
      <w:r w:rsidR="00E41221" w:rsidRPr="0011417D">
        <w:rPr>
          <w:color w:val="BFBFBF" w:themeColor="background1" w:themeShade="BF"/>
        </w:rPr>
        <w:object w:dxaOrig="11611" w:dyaOrig="8295" w14:anchorId="2C4AA24C">
          <v:shape id="_x0000_i1026" type="#_x0000_t75" style="width:475.5pt;height:339.75pt" o:ole="">
            <v:imagedata r:id="rId12" o:title=""/>
          </v:shape>
          <o:OLEObject Type="Embed" ProgID="Visio.Drawing.15" ShapeID="_x0000_i1026" DrawAspect="Content" ObjectID="_1800388755" r:id="rId13"/>
        </w:object>
      </w:r>
    </w:p>
    <w:p w14:paraId="4514632A" w14:textId="03E79469" w:rsidR="00E41221" w:rsidRPr="00E979D1" w:rsidRDefault="00E41221" w:rsidP="00E41221">
      <w:pPr>
        <w:pStyle w:val="Caption"/>
        <w:jc w:val="center"/>
        <w:rPr>
          <w:color w:val="000000" w:themeColor="text1"/>
          <w:sz w:val="22"/>
          <w:szCs w:val="22"/>
        </w:rPr>
      </w:pPr>
      <w:r w:rsidRPr="00E979D1">
        <w:rPr>
          <w:color w:val="000000" w:themeColor="text1"/>
          <w:sz w:val="22"/>
          <w:szCs w:val="22"/>
        </w:rPr>
        <w:t xml:space="preserve">Figure </w:t>
      </w:r>
      <w:r w:rsidRPr="00E979D1">
        <w:rPr>
          <w:color w:val="000000" w:themeColor="text1"/>
          <w:sz w:val="22"/>
          <w:szCs w:val="22"/>
        </w:rPr>
        <w:fldChar w:fldCharType="begin"/>
      </w:r>
      <w:r w:rsidRPr="00E979D1">
        <w:rPr>
          <w:color w:val="000000" w:themeColor="text1"/>
          <w:sz w:val="22"/>
          <w:szCs w:val="22"/>
        </w:rPr>
        <w:instrText xml:space="preserve"> SEQ Figure \* ARABIC </w:instrText>
      </w:r>
      <w:r w:rsidRPr="00E979D1">
        <w:rPr>
          <w:color w:val="000000" w:themeColor="text1"/>
          <w:sz w:val="22"/>
          <w:szCs w:val="22"/>
        </w:rPr>
        <w:fldChar w:fldCharType="separate"/>
      </w:r>
      <w:r w:rsidR="00133687">
        <w:rPr>
          <w:noProof/>
          <w:color w:val="000000" w:themeColor="text1"/>
          <w:sz w:val="22"/>
          <w:szCs w:val="22"/>
        </w:rPr>
        <w:t>4</w:t>
      </w:r>
      <w:r w:rsidRPr="00E979D1">
        <w:rPr>
          <w:color w:val="000000" w:themeColor="text1"/>
          <w:sz w:val="22"/>
          <w:szCs w:val="22"/>
        </w:rPr>
        <w:fldChar w:fldCharType="end"/>
      </w:r>
      <w:r w:rsidRPr="00E979D1">
        <w:rPr>
          <w:color w:val="000000" w:themeColor="text1"/>
          <w:sz w:val="22"/>
          <w:szCs w:val="22"/>
        </w:rPr>
        <w:t>: On-demand SSB Cases and Scenarios</w:t>
      </w:r>
    </w:p>
    <w:p w14:paraId="36165DE3" w14:textId="77777777" w:rsidR="00404919" w:rsidRDefault="00404919" w:rsidP="00576DE8">
      <w:pPr>
        <w:snapToGrid w:val="0"/>
        <w:spacing w:after="120"/>
        <w:rPr>
          <w:color w:val="000000" w:themeColor="text1"/>
          <w:sz w:val="22"/>
          <w:szCs w:val="22"/>
          <w:lang w:eastAsia="en-US"/>
        </w:rPr>
      </w:pPr>
    </w:p>
    <w:p w14:paraId="7CD62A14" w14:textId="6D717EB2" w:rsidR="00576DE8" w:rsidRDefault="00576DE8" w:rsidP="00576DE8">
      <w:pPr>
        <w:snapToGrid w:val="0"/>
        <w:spacing w:after="120"/>
        <w:rPr>
          <w:color w:val="000000" w:themeColor="text1"/>
          <w:sz w:val="22"/>
          <w:szCs w:val="22"/>
          <w:lang w:eastAsia="en-US"/>
        </w:rPr>
      </w:pPr>
      <w:r>
        <w:rPr>
          <w:color w:val="000000" w:themeColor="text1"/>
          <w:sz w:val="22"/>
          <w:szCs w:val="22"/>
          <w:lang w:eastAsia="en-US"/>
        </w:rPr>
        <w:t xml:space="preserve">As </w:t>
      </w:r>
      <w:r w:rsidRPr="004C2584">
        <w:rPr>
          <w:color w:val="000000" w:themeColor="text1"/>
          <w:sz w:val="22"/>
          <w:szCs w:val="22"/>
          <w:lang w:eastAsia="en-US"/>
        </w:rPr>
        <w:t xml:space="preserve">shown </w:t>
      </w:r>
      <w:r>
        <w:rPr>
          <w:color w:val="000000" w:themeColor="text1"/>
          <w:sz w:val="22"/>
          <w:szCs w:val="22"/>
          <w:lang w:eastAsia="en-US"/>
        </w:rPr>
        <w:t>above</w:t>
      </w:r>
      <w:r w:rsidRPr="004C2584">
        <w:rPr>
          <w:color w:val="000000" w:themeColor="text1"/>
          <w:sz w:val="22"/>
          <w:szCs w:val="22"/>
          <w:lang w:eastAsia="en-US"/>
        </w:rPr>
        <w:t xml:space="preserve"> in Figure </w:t>
      </w:r>
      <w:r w:rsidR="00DC797E">
        <w:rPr>
          <w:color w:val="000000" w:themeColor="text1"/>
          <w:sz w:val="22"/>
          <w:szCs w:val="22"/>
          <w:lang w:eastAsia="en-US"/>
        </w:rPr>
        <w:t>4</w:t>
      </w:r>
      <w:r>
        <w:rPr>
          <w:color w:val="000000" w:themeColor="text1"/>
          <w:sz w:val="22"/>
          <w:szCs w:val="22"/>
          <w:lang w:eastAsia="en-US"/>
        </w:rPr>
        <w:t>, to support</w:t>
      </w:r>
      <w:r w:rsidRPr="00A160FE">
        <w:rPr>
          <w:color w:val="000000" w:themeColor="text1"/>
          <w:sz w:val="22"/>
          <w:szCs w:val="22"/>
          <w:lang w:eastAsia="en-US"/>
        </w:rPr>
        <w:t xml:space="preserve"> on-demand SSB, UE </w:t>
      </w:r>
      <w:r>
        <w:rPr>
          <w:color w:val="000000" w:themeColor="text1"/>
          <w:sz w:val="22"/>
          <w:szCs w:val="22"/>
          <w:lang w:eastAsia="en-US"/>
        </w:rPr>
        <w:t xml:space="preserve">may </w:t>
      </w:r>
      <w:r w:rsidRPr="00A160FE">
        <w:rPr>
          <w:color w:val="000000" w:themeColor="text1"/>
          <w:sz w:val="22"/>
          <w:szCs w:val="22"/>
          <w:lang w:eastAsia="en-US"/>
        </w:rPr>
        <w:t xml:space="preserve">expect on-demand SSB </w:t>
      </w:r>
      <w:r>
        <w:rPr>
          <w:color w:val="000000" w:themeColor="text1"/>
          <w:sz w:val="22"/>
          <w:szCs w:val="22"/>
          <w:lang w:eastAsia="en-US"/>
        </w:rPr>
        <w:t>transmission</w:t>
      </w:r>
      <w:r w:rsidR="007723D2">
        <w:rPr>
          <w:color w:val="000000" w:themeColor="text1"/>
          <w:sz w:val="22"/>
          <w:szCs w:val="22"/>
          <w:lang w:eastAsia="en-US"/>
        </w:rPr>
        <w:t>s</w:t>
      </w:r>
      <w:r w:rsidRPr="00A160FE">
        <w:rPr>
          <w:color w:val="000000" w:themeColor="text1"/>
          <w:sz w:val="22"/>
          <w:szCs w:val="22"/>
          <w:lang w:eastAsia="en-US"/>
        </w:rPr>
        <w:t xml:space="preserve"> at least </w:t>
      </w:r>
      <w:r>
        <w:rPr>
          <w:color w:val="000000" w:themeColor="text1"/>
          <w:sz w:val="22"/>
          <w:szCs w:val="22"/>
          <w:lang w:eastAsia="en-US"/>
        </w:rPr>
        <w:t>for the following on-demand SSB transmission scenarios for both on-demand SSB cases.</w:t>
      </w:r>
    </w:p>
    <w:p w14:paraId="58074E87" w14:textId="5B03005B" w:rsidR="00576DE8" w:rsidRPr="00576DE8" w:rsidRDefault="00576DE8">
      <w:pPr>
        <w:pStyle w:val="ListParagraph"/>
        <w:numPr>
          <w:ilvl w:val="0"/>
          <w:numId w:val="18"/>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Scenarios 2: </w:t>
      </w:r>
      <w:r w:rsidRPr="00576DE8">
        <w:rPr>
          <w:rFonts w:eastAsia="Malgun Gothic"/>
          <w:color w:val="000000" w:themeColor="text1"/>
          <w:sz w:val="22"/>
          <w:szCs w:val="22"/>
          <w:lang w:eastAsia="ko-KR"/>
        </w:rPr>
        <w:t xml:space="preserve">before </w:t>
      </w:r>
      <w:r w:rsidRPr="00576DE8">
        <w:rPr>
          <w:color w:val="000000" w:themeColor="text1"/>
          <w:sz w:val="22"/>
          <w:szCs w:val="22"/>
        </w:rPr>
        <w:t xml:space="preserve">UE receives SCell activation </w:t>
      </w:r>
      <w:r w:rsidR="00911F28" w:rsidRPr="00576DE8">
        <w:rPr>
          <w:color w:val="000000" w:themeColor="text1"/>
          <w:sz w:val="22"/>
          <w:szCs w:val="22"/>
        </w:rPr>
        <w:t>command.</w:t>
      </w:r>
      <w:r w:rsidRPr="00576DE8">
        <w:rPr>
          <w:color w:val="000000" w:themeColor="text1"/>
          <w:sz w:val="22"/>
          <w:szCs w:val="22"/>
        </w:rPr>
        <w:t xml:space="preserve"> </w:t>
      </w:r>
    </w:p>
    <w:p w14:paraId="2B5C75E6" w14:textId="4F3875F1" w:rsidR="00576DE8" w:rsidRDefault="00576DE8">
      <w:pPr>
        <w:pStyle w:val="ListParagraph"/>
        <w:numPr>
          <w:ilvl w:val="0"/>
          <w:numId w:val="18"/>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 </w:t>
      </w:r>
      <w:r w:rsidR="0016462E">
        <w:rPr>
          <w:color w:val="000000" w:themeColor="text1"/>
          <w:sz w:val="22"/>
          <w:szCs w:val="22"/>
        </w:rPr>
        <w:t>2</w:t>
      </w:r>
      <w:r w:rsidRPr="00576DE8">
        <w:rPr>
          <w:color w:val="000000" w:themeColor="text1"/>
          <w:sz w:val="22"/>
          <w:szCs w:val="22"/>
        </w:rPr>
        <w:t xml:space="preserve">A: </w:t>
      </w:r>
      <w:r w:rsidR="0016462E" w:rsidRPr="00911F28">
        <w:rPr>
          <w:color w:val="000000" w:themeColor="text1"/>
          <w:sz w:val="22"/>
          <w:szCs w:val="22"/>
        </w:rPr>
        <w:t>w</w:t>
      </w:r>
      <w:r w:rsidR="0016462E" w:rsidRPr="00911F28">
        <w:rPr>
          <w:rFonts w:hint="eastAsia"/>
          <w:color w:val="000000" w:themeColor="text1"/>
          <w:sz w:val="22"/>
          <w:szCs w:val="22"/>
        </w:rPr>
        <w:t xml:space="preserve">hen </w:t>
      </w:r>
      <w:r w:rsidR="0016462E" w:rsidRPr="00911F28">
        <w:rPr>
          <w:color w:val="000000" w:themeColor="text1"/>
          <w:sz w:val="22"/>
          <w:szCs w:val="22"/>
        </w:rPr>
        <w:t xml:space="preserve">UE receives SCell activation </w:t>
      </w:r>
      <w:r w:rsidR="00911F28" w:rsidRPr="00911F28">
        <w:rPr>
          <w:color w:val="000000" w:themeColor="text1"/>
          <w:sz w:val="22"/>
          <w:szCs w:val="22"/>
        </w:rPr>
        <w:t>command.</w:t>
      </w:r>
    </w:p>
    <w:p w14:paraId="63BD25F3" w14:textId="6A3C91CB" w:rsidR="00CC6DBD" w:rsidRPr="00730508" w:rsidRDefault="00CC6DBD" w:rsidP="00CC6DBD">
      <w:pPr>
        <w:spacing w:before="240" w:after="120"/>
        <w:jc w:val="both"/>
        <w:rPr>
          <w:sz w:val="22"/>
          <w:szCs w:val="22"/>
        </w:rPr>
      </w:pPr>
      <w:r w:rsidRPr="00730508">
        <w:rPr>
          <w:sz w:val="22"/>
          <w:szCs w:val="22"/>
        </w:rPr>
        <w:t xml:space="preserve">At RAN1 #119, the following agreements were made </w:t>
      </w:r>
      <w:r w:rsidR="00DD0820" w:rsidRPr="00730508">
        <w:rPr>
          <w:sz w:val="22"/>
          <w:szCs w:val="22"/>
        </w:rPr>
        <w:t>for on-demand SSB deactivation</w:t>
      </w:r>
      <w:r w:rsidRPr="00730508">
        <w:rPr>
          <w:sz w:val="22"/>
          <w:szCs w:val="22"/>
        </w:rPr>
        <w:t xml:space="preserve"> [</w:t>
      </w:r>
      <w:r w:rsidR="00CB2E15" w:rsidRPr="00730508">
        <w:rPr>
          <w:sz w:val="22"/>
          <w:szCs w:val="22"/>
        </w:rPr>
        <w:t>11</w:t>
      </w:r>
      <w:r w:rsidRPr="00730508">
        <w:rPr>
          <w:sz w:val="22"/>
          <w:szCs w:val="22"/>
        </w:rPr>
        <w:t>].</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DD0820" w:rsidRPr="00730508" w14:paraId="42A3FF4B" w14:textId="77777777" w:rsidTr="00DD0820">
        <w:trPr>
          <w:trHeight w:val="3090"/>
        </w:trPr>
        <w:tc>
          <w:tcPr>
            <w:tcW w:w="8910" w:type="dxa"/>
          </w:tcPr>
          <w:p w14:paraId="2885C301" w14:textId="77777777" w:rsidR="00DD0820" w:rsidRPr="00730508" w:rsidRDefault="00DD0820" w:rsidP="00DD0820">
            <w:pPr>
              <w:spacing w:after="120"/>
              <w:ind w:left="90"/>
              <w:contextualSpacing/>
              <w:jc w:val="both"/>
              <w:rPr>
                <w:rFonts w:cs="Arial"/>
                <w:b/>
                <w:bCs/>
                <w:i/>
                <w:iCs/>
                <w:sz w:val="22"/>
                <w:szCs w:val="22"/>
                <w:lang w:eastAsia="ko-KR"/>
              </w:rPr>
            </w:pPr>
            <w:r w:rsidRPr="00730508">
              <w:rPr>
                <w:rFonts w:cs="Arial"/>
                <w:b/>
                <w:bCs/>
                <w:i/>
                <w:iCs/>
                <w:sz w:val="22"/>
                <w:szCs w:val="22"/>
                <w:lang w:eastAsia="ko-KR"/>
              </w:rPr>
              <w:t>Agreement</w:t>
            </w:r>
          </w:p>
          <w:p w14:paraId="2E96C047" w14:textId="77777777" w:rsidR="00DD0820" w:rsidRPr="00730508" w:rsidRDefault="00DD0820" w:rsidP="00DD0820">
            <w:pPr>
              <w:spacing w:after="120"/>
              <w:ind w:left="90"/>
              <w:contextualSpacing/>
              <w:jc w:val="both"/>
              <w:rPr>
                <w:i/>
                <w:iCs/>
                <w:sz w:val="22"/>
                <w:szCs w:val="22"/>
                <w:lang w:eastAsia="ko-KR"/>
              </w:rPr>
            </w:pPr>
            <w:r w:rsidRPr="00730508">
              <w:rPr>
                <w:rFonts w:hint="eastAsia"/>
                <w:i/>
                <w:iCs/>
                <w:sz w:val="22"/>
                <w:szCs w:val="22"/>
                <w:lang w:eastAsia="ko-KR"/>
              </w:rPr>
              <w:t>For</w:t>
            </w:r>
            <w:r w:rsidRPr="00730508">
              <w:rPr>
                <w:i/>
                <w:iCs/>
                <w:sz w:val="22"/>
                <w:szCs w:val="22"/>
              </w:rPr>
              <w:t xml:space="preserve"> a cell supporting on-demand SSB SCell operation</w:t>
            </w:r>
            <w:r w:rsidRPr="00730508">
              <w:rPr>
                <w:rFonts w:hint="eastAsia"/>
                <w:i/>
                <w:iCs/>
                <w:sz w:val="22"/>
                <w:szCs w:val="22"/>
                <w:lang w:eastAsia="ko-KR"/>
              </w:rPr>
              <w:t>,</w:t>
            </w:r>
            <w:r w:rsidRPr="00730508">
              <w:rPr>
                <w:i/>
                <w:iCs/>
                <w:sz w:val="22"/>
                <w:szCs w:val="22"/>
              </w:rPr>
              <w:t xml:space="preserve"> </w:t>
            </w:r>
            <w:r w:rsidRPr="00730508">
              <w:rPr>
                <w:i/>
                <w:iCs/>
                <w:sz w:val="22"/>
                <w:szCs w:val="22"/>
                <w:lang w:eastAsia="ko-KR"/>
              </w:rPr>
              <w:t>support at least the following options</w:t>
            </w:r>
            <w:r w:rsidRPr="00730508">
              <w:rPr>
                <w:rFonts w:hint="eastAsia"/>
                <w:i/>
                <w:iCs/>
                <w:sz w:val="22"/>
                <w:szCs w:val="22"/>
                <w:lang w:eastAsia="ko-KR"/>
              </w:rPr>
              <w:t xml:space="preserve"> to </w:t>
            </w:r>
            <w:r w:rsidRPr="00730508">
              <w:rPr>
                <w:rFonts w:hint="eastAsia"/>
                <w:b/>
                <w:bCs/>
                <w:i/>
                <w:iCs/>
                <w:sz w:val="22"/>
                <w:szCs w:val="22"/>
                <w:lang w:eastAsia="ko-KR"/>
              </w:rPr>
              <w:t>deactivate on-demand SSB transmission</w:t>
            </w:r>
            <w:r w:rsidRPr="00730508">
              <w:rPr>
                <w:rFonts w:hint="eastAsia"/>
                <w:i/>
                <w:iCs/>
                <w:sz w:val="22"/>
                <w:szCs w:val="22"/>
                <w:lang w:eastAsia="ko-KR"/>
              </w:rPr>
              <w:t xml:space="preserve"> from a UE perspective</w:t>
            </w:r>
            <w:r w:rsidRPr="00730508">
              <w:rPr>
                <w:i/>
                <w:iCs/>
                <w:sz w:val="22"/>
                <w:szCs w:val="22"/>
                <w:lang w:eastAsia="ko-KR"/>
              </w:rPr>
              <w:t>.</w:t>
            </w:r>
          </w:p>
          <w:p w14:paraId="685B1F22" w14:textId="77777777" w:rsidR="00DD0820" w:rsidRPr="00730508" w:rsidRDefault="00DD0820" w:rsidP="00DD0820">
            <w:pPr>
              <w:pStyle w:val="ListParagraph"/>
              <w:numPr>
                <w:ilvl w:val="0"/>
                <w:numId w:val="10"/>
              </w:numPr>
              <w:overflowPunct/>
              <w:autoSpaceDE/>
              <w:autoSpaceDN/>
              <w:adjustRightInd/>
              <w:spacing w:after="120"/>
              <w:ind w:left="810" w:firstLineChars="0"/>
              <w:contextualSpacing/>
              <w:jc w:val="both"/>
              <w:textAlignment w:val="auto"/>
              <w:rPr>
                <w:i/>
                <w:iCs/>
                <w:sz w:val="22"/>
                <w:szCs w:val="22"/>
                <w:lang w:eastAsia="ko-KR"/>
              </w:rPr>
            </w:pPr>
            <w:r w:rsidRPr="00730508">
              <w:rPr>
                <w:b/>
                <w:bCs/>
                <w:i/>
                <w:iCs/>
                <w:sz w:val="22"/>
                <w:szCs w:val="22"/>
                <w:lang w:eastAsia="ko-KR"/>
              </w:rPr>
              <w:t>Option 1</w:t>
            </w:r>
            <w:r w:rsidRPr="00730508">
              <w:rPr>
                <w:i/>
                <w:iCs/>
                <w:sz w:val="22"/>
                <w:szCs w:val="22"/>
                <w:lang w:eastAsia="ko-KR"/>
              </w:rPr>
              <w:t xml:space="preserve">: </w:t>
            </w:r>
            <w:r w:rsidRPr="00730508">
              <w:rPr>
                <w:b/>
                <w:bCs/>
                <w:i/>
                <w:iCs/>
                <w:sz w:val="22"/>
                <w:szCs w:val="22"/>
                <w:lang w:eastAsia="ko-KR"/>
              </w:rPr>
              <w:t>Explicit indication of deactivation</w:t>
            </w:r>
            <w:r w:rsidRPr="00730508">
              <w:rPr>
                <w:i/>
                <w:iCs/>
                <w:sz w:val="22"/>
                <w:szCs w:val="22"/>
                <w:lang w:eastAsia="ko-KR"/>
              </w:rPr>
              <w:t xml:space="preserve"> for on-demand SSB via MAC-CE for on-demand SSB transmission indication</w:t>
            </w:r>
          </w:p>
          <w:p w14:paraId="0AC6562A"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Deactivation by RRC is up to RAN2</w:t>
            </w:r>
          </w:p>
          <w:p w14:paraId="75E43191"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FFS: Which scenario Option 1 is used</w:t>
            </w:r>
          </w:p>
          <w:p w14:paraId="4E4E7D3D" w14:textId="77777777" w:rsidR="00DD0820" w:rsidRPr="00730508" w:rsidRDefault="00DD0820" w:rsidP="00DD0820">
            <w:pPr>
              <w:pStyle w:val="ListParagraph"/>
              <w:numPr>
                <w:ilvl w:val="0"/>
                <w:numId w:val="10"/>
              </w:numPr>
              <w:overflowPunct/>
              <w:autoSpaceDE/>
              <w:autoSpaceDN/>
              <w:adjustRightInd/>
              <w:spacing w:after="120"/>
              <w:ind w:left="810" w:firstLineChars="0"/>
              <w:contextualSpacing/>
              <w:jc w:val="both"/>
              <w:textAlignment w:val="auto"/>
              <w:rPr>
                <w:i/>
                <w:iCs/>
                <w:sz w:val="22"/>
                <w:szCs w:val="22"/>
                <w:lang w:eastAsia="ko-KR"/>
              </w:rPr>
            </w:pPr>
            <w:r w:rsidRPr="00730508">
              <w:rPr>
                <w:b/>
                <w:bCs/>
                <w:i/>
                <w:iCs/>
                <w:sz w:val="22"/>
                <w:szCs w:val="22"/>
                <w:lang w:eastAsia="ko-KR"/>
              </w:rPr>
              <w:t>Option 2</w:t>
            </w:r>
            <w:r w:rsidRPr="00730508">
              <w:rPr>
                <w:i/>
                <w:iCs/>
                <w:sz w:val="22"/>
                <w:szCs w:val="22"/>
                <w:lang w:eastAsia="ko-KR"/>
              </w:rPr>
              <w:t xml:space="preserve">: </w:t>
            </w:r>
            <w:r w:rsidRPr="00730508">
              <w:rPr>
                <w:b/>
                <w:bCs/>
                <w:i/>
                <w:iCs/>
                <w:sz w:val="22"/>
                <w:szCs w:val="22"/>
                <w:lang w:eastAsia="ko-KR"/>
              </w:rPr>
              <w:t>Configuration/indication of the number N of on-demand SSB bursts to be transmitted</w:t>
            </w:r>
            <w:r w:rsidRPr="00730508">
              <w:rPr>
                <w:i/>
                <w:iCs/>
                <w:sz w:val="22"/>
                <w:szCs w:val="22"/>
                <w:lang w:eastAsia="ko-KR"/>
              </w:rPr>
              <w:t xml:space="preserve"> after on-demand SSB is indicated</w:t>
            </w:r>
          </w:p>
          <w:p w14:paraId="342766DA"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FFS: Whether Option 4, 4a is needed in addition to Option 2</w:t>
            </w:r>
          </w:p>
          <w:p w14:paraId="374A90DB" w14:textId="5C429817" w:rsidR="00DD0820" w:rsidRPr="00730508" w:rsidRDefault="00DD0820" w:rsidP="00DD0820">
            <w:pPr>
              <w:spacing w:after="120"/>
              <w:ind w:left="90"/>
              <w:contextualSpacing/>
              <w:jc w:val="both"/>
              <w:rPr>
                <w:rFonts w:cs="Arial"/>
                <w:b/>
                <w:bCs/>
                <w:lang w:eastAsia="ko-KR"/>
              </w:rPr>
            </w:pPr>
            <w:r w:rsidRPr="00730508">
              <w:rPr>
                <w:i/>
                <w:iCs/>
                <w:sz w:val="22"/>
                <w:szCs w:val="22"/>
                <w:lang w:eastAsia="ko-KR"/>
              </w:rPr>
              <w:t>FFS: Whether the value of N can be implicitly determined using a timer</w:t>
            </w:r>
          </w:p>
        </w:tc>
      </w:tr>
    </w:tbl>
    <w:p w14:paraId="783830E4" w14:textId="77777777" w:rsidR="00DD0820" w:rsidRPr="00730508" w:rsidRDefault="00DD0820" w:rsidP="00CC6DBD">
      <w:pPr>
        <w:spacing w:before="240" w:after="120"/>
        <w:jc w:val="both"/>
        <w:rPr>
          <w:sz w:val="22"/>
          <w:szCs w:val="22"/>
        </w:rPr>
      </w:pPr>
    </w:p>
    <w:p w14:paraId="628A6A5C" w14:textId="144BCEC0" w:rsidR="00F664AA" w:rsidRPr="00730508" w:rsidRDefault="00F664AA" w:rsidP="00404919">
      <w:pPr>
        <w:spacing w:after="120"/>
        <w:rPr>
          <w:color w:val="000000" w:themeColor="text1"/>
          <w:sz w:val="22"/>
          <w:szCs w:val="22"/>
        </w:rPr>
      </w:pPr>
      <w:r w:rsidRPr="00730508">
        <w:rPr>
          <w:color w:val="000000" w:themeColor="text1"/>
          <w:sz w:val="22"/>
          <w:szCs w:val="22"/>
        </w:rPr>
        <w:t>Based on RAN1’s agreements, on-demand SSB transmission may be indicated and deactivated explicitly by MAC CE.</w:t>
      </w:r>
    </w:p>
    <w:p w14:paraId="2A95CAA6" w14:textId="77777777" w:rsidR="00F664AA" w:rsidRPr="00730508" w:rsidRDefault="00404919" w:rsidP="00F664AA">
      <w:pPr>
        <w:spacing w:after="120"/>
        <w:rPr>
          <w:b/>
          <w:bCs/>
          <w:i/>
          <w:iCs/>
          <w:color w:val="000000" w:themeColor="text1"/>
          <w:sz w:val="22"/>
          <w:szCs w:val="22"/>
        </w:rPr>
      </w:pPr>
      <w:r w:rsidRPr="00730508">
        <w:rPr>
          <w:b/>
          <w:bCs/>
          <w:i/>
          <w:iCs/>
          <w:color w:val="000000" w:themeColor="text1"/>
          <w:sz w:val="22"/>
          <w:szCs w:val="22"/>
        </w:rPr>
        <w:t xml:space="preserve">Observation </w:t>
      </w:r>
      <w:r w:rsidR="00DD0820" w:rsidRPr="00730508">
        <w:rPr>
          <w:b/>
          <w:bCs/>
          <w:i/>
          <w:iCs/>
          <w:color w:val="000000" w:themeColor="text1"/>
          <w:sz w:val="22"/>
          <w:szCs w:val="22"/>
        </w:rPr>
        <w:t>8</w:t>
      </w:r>
      <w:r w:rsidRPr="00730508">
        <w:rPr>
          <w:b/>
          <w:bCs/>
          <w:i/>
          <w:iCs/>
          <w:color w:val="000000" w:themeColor="text1"/>
          <w:sz w:val="22"/>
          <w:szCs w:val="22"/>
        </w:rPr>
        <w:t xml:space="preserve">. </w:t>
      </w:r>
      <w:r w:rsidR="00F664AA" w:rsidRPr="00730508">
        <w:rPr>
          <w:b/>
          <w:bCs/>
          <w:i/>
          <w:iCs/>
          <w:color w:val="000000" w:themeColor="text1"/>
          <w:sz w:val="22"/>
          <w:szCs w:val="22"/>
        </w:rPr>
        <w:t>On-demand SSB transmission may be indicated and deactivated explicitly by MAC CE.</w:t>
      </w:r>
    </w:p>
    <w:p w14:paraId="451707DB" w14:textId="77777777" w:rsidR="000A13A6" w:rsidRPr="00730508" w:rsidRDefault="000A13A6" w:rsidP="000A13A6">
      <w:pPr>
        <w:spacing w:after="120"/>
        <w:rPr>
          <w:b/>
          <w:bCs/>
          <w:i/>
          <w:iCs/>
          <w:color w:val="000000" w:themeColor="text1"/>
          <w:sz w:val="22"/>
          <w:szCs w:val="22"/>
        </w:rPr>
      </w:pPr>
      <w:r w:rsidRPr="00730508">
        <w:rPr>
          <w:b/>
          <w:bCs/>
          <w:i/>
          <w:iCs/>
          <w:color w:val="000000" w:themeColor="text1"/>
          <w:sz w:val="22"/>
          <w:szCs w:val="22"/>
        </w:rPr>
        <w:lastRenderedPageBreak/>
        <w:t>Observation 9. To support on-demand SSB transmission indication and deactivation via MAC CE, a unified MAC CE design should be supported.</w:t>
      </w:r>
    </w:p>
    <w:p w14:paraId="267B0F72" w14:textId="7A806453" w:rsidR="0016462E" w:rsidRPr="00730508" w:rsidRDefault="0016462E" w:rsidP="000A13A6">
      <w:pPr>
        <w:spacing w:before="120" w:after="120"/>
        <w:rPr>
          <w:b/>
          <w:bCs/>
          <w:i/>
          <w:iCs/>
          <w:color w:val="000000" w:themeColor="text1"/>
          <w:sz w:val="22"/>
          <w:szCs w:val="22"/>
        </w:rPr>
      </w:pPr>
      <w:r w:rsidRPr="00730508">
        <w:rPr>
          <w:color w:val="000000" w:themeColor="text1"/>
          <w:sz w:val="22"/>
          <w:szCs w:val="22"/>
        </w:rPr>
        <w:t>At RAN2 #127, the following agreement</w:t>
      </w:r>
      <w:r w:rsidR="00911F28" w:rsidRPr="00730508">
        <w:rPr>
          <w:color w:val="000000" w:themeColor="text1"/>
          <w:sz w:val="22"/>
          <w:szCs w:val="22"/>
        </w:rPr>
        <w:t>s</w:t>
      </w:r>
      <w:r w:rsidRPr="00730508">
        <w:rPr>
          <w:color w:val="000000" w:themeColor="text1"/>
          <w:sz w:val="22"/>
          <w:szCs w:val="22"/>
        </w:rPr>
        <w:t xml:space="preserve"> w</w:t>
      </w:r>
      <w:r w:rsidR="00911F28" w:rsidRPr="00730508">
        <w:rPr>
          <w:color w:val="000000" w:themeColor="text1"/>
          <w:sz w:val="22"/>
          <w:szCs w:val="22"/>
        </w:rPr>
        <w:t>ere</w:t>
      </w:r>
      <w:r w:rsidRPr="00730508">
        <w:rPr>
          <w:color w:val="000000" w:themeColor="text1"/>
          <w:sz w:val="22"/>
          <w:szCs w:val="22"/>
        </w:rPr>
        <w:t xml:space="preserve"> made for indication of on-demand SSB transmission [6].</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4"/>
      </w:tblGrid>
      <w:tr w:rsidR="0016462E" w:rsidRPr="00730508" w14:paraId="26CE720A" w14:textId="77777777" w:rsidTr="001725B4">
        <w:trPr>
          <w:trHeight w:val="2465"/>
        </w:trPr>
        <w:tc>
          <w:tcPr>
            <w:tcW w:w="8854" w:type="dxa"/>
          </w:tcPr>
          <w:p w14:paraId="617076BF" w14:textId="37FF2A45" w:rsidR="00DC797E" w:rsidRPr="00730508" w:rsidRDefault="00DC797E" w:rsidP="00DC797E">
            <w:pPr>
              <w:pStyle w:val="paragraph"/>
              <w:spacing w:before="120" w:beforeAutospacing="0" w:after="120" w:afterAutospacing="0"/>
              <w:rPr>
                <w:rFonts w:eastAsia="SimSun"/>
                <w:b/>
                <w:bCs/>
                <w:i/>
                <w:iCs/>
                <w:color w:val="000000" w:themeColor="text1"/>
                <w:sz w:val="22"/>
                <w:szCs w:val="22"/>
                <w:lang w:eastAsia="x-none"/>
              </w:rPr>
            </w:pPr>
            <w:r w:rsidRPr="00730508">
              <w:rPr>
                <w:rFonts w:eastAsia="SimSun"/>
                <w:b/>
                <w:bCs/>
                <w:i/>
                <w:iCs/>
                <w:color w:val="000000" w:themeColor="text1"/>
                <w:sz w:val="22"/>
                <w:szCs w:val="22"/>
                <w:lang w:eastAsia="x-none"/>
              </w:rPr>
              <w:t>Agreement</w:t>
            </w:r>
          </w:p>
          <w:p w14:paraId="2395FDAA" w14:textId="7C97AA62" w:rsidR="0016462E" w:rsidRPr="00730508" w:rsidRDefault="0016462E" w:rsidP="001725B4">
            <w:pPr>
              <w:snapToGrid w:val="0"/>
              <w:spacing w:before="120" w:after="0"/>
              <w:ind w:left="246" w:hanging="246"/>
              <w:rPr>
                <w:b/>
                <w:bCs/>
                <w:i/>
                <w:iCs/>
                <w:color w:val="000000" w:themeColor="text1"/>
                <w:sz w:val="22"/>
                <w:szCs w:val="22"/>
                <w:u w:val="single"/>
                <w:lang w:eastAsia="en-US"/>
              </w:rPr>
            </w:pPr>
            <w:r w:rsidRPr="00730508">
              <w:rPr>
                <w:b/>
                <w:bCs/>
                <w:i/>
                <w:iCs/>
                <w:color w:val="000000" w:themeColor="text1"/>
                <w:sz w:val="22"/>
                <w:szCs w:val="22"/>
                <w:u w:val="single"/>
                <w:lang w:eastAsia="en-US"/>
              </w:rPr>
              <w:t xml:space="preserve">Scenarios on OD-SSB: </w:t>
            </w:r>
          </w:p>
          <w:p w14:paraId="4C312931" w14:textId="77777777" w:rsidR="0016462E" w:rsidRPr="00730508" w:rsidRDefault="0016462E" w:rsidP="001725B4">
            <w:pPr>
              <w:snapToGrid w:val="0"/>
              <w:spacing w:before="120" w:after="0"/>
              <w:ind w:left="347" w:hanging="347"/>
              <w:rPr>
                <w:i/>
                <w:iCs/>
                <w:color w:val="000000" w:themeColor="text1"/>
                <w:sz w:val="22"/>
                <w:szCs w:val="22"/>
                <w:lang w:eastAsia="en-US"/>
              </w:rPr>
            </w:pPr>
            <w:r w:rsidRPr="00730508">
              <w:rPr>
                <w:i/>
                <w:iCs/>
                <w:color w:val="000000" w:themeColor="text1"/>
                <w:sz w:val="22"/>
                <w:szCs w:val="22"/>
                <w:lang w:eastAsia="en-US"/>
              </w:rPr>
              <w:t>1.</w:t>
            </w:r>
            <w:r w:rsidRPr="00730508">
              <w:rPr>
                <w:i/>
                <w:iCs/>
                <w:color w:val="000000" w:themeColor="text1"/>
                <w:sz w:val="22"/>
                <w:szCs w:val="22"/>
                <w:lang w:eastAsia="en-US"/>
              </w:rPr>
              <w:tab/>
              <w:t>RAN2 start the discussion from Scenario 2/2A and wait for RAN1 conclusion on Scenario 3A/3B.</w:t>
            </w:r>
          </w:p>
          <w:p w14:paraId="15060CC1" w14:textId="77777777" w:rsidR="0016462E" w:rsidRPr="00730508" w:rsidRDefault="0016462E" w:rsidP="001725B4">
            <w:pPr>
              <w:snapToGrid w:val="0"/>
              <w:spacing w:before="120" w:after="0"/>
              <w:ind w:left="246" w:hanging="259"/>
              <w:rPr>
                <w:b/>
                <w:bCs/>
                <w:i/>
                <w:iCs/>
                <w:color w:val="000000" w:themeColor="text1"/>
                <w:sz w:val="22"/>
                <w:szCs w:val="22"/>
                <w:u w:val="single"/>
                <w:lang w:eastAsia="en-US"/>
              </w:rPr>
            </w:pPr>
            <w:r w:rsidRPr="00730508">
              <w:rPr>
                <w:b/>
                <w:bCs/>
                <w:i/>
                <w:iCs/>
                <w:color w:val="000000" w:themeColor="text1"/>
                <w:sz w:val="22"/>
                <w:szCs w:val="22"/>
                <w:u w:val="single"/>
                <w:lang w:eastAsia="en-US"/>
              </w:rPr>
              <w:t>OD-SSB transmission indication:</w:t>
            </w:r>
          </w:p>
          <w:p w14:paraId="2423F453" w14:textId="77777777" w:rsidR="0016462E" w:rsidRPr="00730508" w:rsidRDefault="0016462E" w:rsidP="001725B4">
            <w:pPr>
              <w:snapToGrid w:val="0"/>
              <w:spacing w:before="120" w:after="0"/>
              <w:ind w:left="347" w:hanging="347"/>
              <w:rPr>
                <w:i/>
                <w:iCs/>
                <w:color w:val="000000" w:themeColor="text1"/>
                <w:sz w:val="22"/>
                <w:szCs w:val="22"/>
                <w:lang w:eastAsia="en-US"/>
              </w:rPr>
            </w:pPr>
            <w:r w:rsidRPr="00730508">
              <w:rPr>
                <w:i/>
                <w:iCs/>
                <w:color w:val="000000" w:themeColor="text1"/>
                <w:sz w:val="22"/>
                <w:szCs w:val="22"/>
                <w:lang w:eastAsia="en-US"/>
              </w:rPr>
              <w:t>2.</w:t>
            </w:r>
            <w:r w:rsidRPr="00730508">
              <w:rPr>
                <w:i/>
                <w:iCs/>
                <w:color w:val="000000" w:themeColor="text1"/>
                <w:sz w:val="22"/>
                <w:szCs w:val="22"/>
                <w:lang w:eastAsia="en-US"/>
              </w:rPr>
              <w:tab/>
              <w:t>RRC based OD-SSB transmission indication is used to indicate at least the initial activation/deactivation state of OD-SSB configuration. FFS on reconfiguration.</w:t>
            </w:r>
          </w:p>
          <w:p w14:paraId="1260CE13" w14:textId="77777777" w:rsidR="0016462E" w:rsidRPr="00730508" w:rsidRDefault="0016462E" w:rsidP="001725B4">
            <w:pPr>
              <w:snapToGrid w:val="0"/>
              <w:spacing w:before="120" w:after="120"/>
              <w:ind w:left="346" w:hanging="346"/>
              <w:rPr>
                <w:i/>
                <w:iCs/>
                <w:color w:val="000000" w:themeColor="text1"/>
                <w:sz w:val="22"/>
                <w:szCs w:val="22"/>
                <w:lang w:eastAsia="en-US"/>
              </w:rPr>
            </w:pPr>
            <w:r w:rsidRPr="00730508">
              <w:rPr>
                <w:i/>
                <w:iCs/>
                <w:color w:val="000000" w:themeColor="text1"/>
                <w:sz w:val="22"/>
                <w:szCs w:val="22"/>
                <w:lang w:eastAsia="en-US"/>
              </w:rPr>
              <w:t>3.</w:t>
            </w:r>
            <w:r w:rsidRPr="00730508">
              <w:rPr>
                <w:i/>
                <w:iCs/>
                <w:color w:val="000000" w:themeColor="text1"/>
                <w:sz w:val="22"/>
                <w:szCs w:val="22"/>
                <w:lang w:eastAsia="en-US"/>
              </w:rPr>
              <w:tab/>
            </w:r>
            <w:r w:rsidRPr="00730508">
              <w:rPr>
                <w:b/>
                <w:bCs/>
                <w:i/>
                <w:iCs/>
                <w:color w:val="000000" w:themeColor="text1"/>
                <w:sz w:val="22"/>
                <w:szCs w:val="22"/>
                <w:lang w:eastAsia="en-US"/>
              </w:rPr>
              <w:t>New MAC-CE</w:t>
            </w:r>
            <w:r w:rsidRPr="00730508">
              <w:rPr>
                <w:i/>
                <w:iCs/>
                <w:color w:val="000000" w:themeColor="text1"/>
                <w:sz w:val="22"/>
                <w:szCs w:val="22"/>
                <w:lang w:eastAsia="en-US"/>
              </w:rPr>
              <w:t xml:space="preserve"> for OD-SSB transmission indication is introduced. We will not change legacy SCell activation/deactivation MAC CE</w:t>
            </w:r>
            <w:r w:rsidRPr="00730508">
              <w:rPr>
                <w:i/>
                <w:iCs/>
                <w:color w:val="auto"/>
                <w:sz w:val="22"/>
                <w:szCs w:val="22"/>
                <w:lang w:eastAsia="en-US"/>
              </w:rPr>
              <w:t>. FFS if we need further optimization for scenario 2A</w:t>
            </w:r>
            <w:r w:rsidRPr="00730508">
              <w:rPr>
                <w:i/>
                <w:iCs/>
                <w:color w:val="000000" w:themeColor="text1"/>
                <w:sz w:val="22"/>
                <w:szCs w:val="22"/>
                <w:lang w:eastAsia="en-US"/>
              </w:rPr>
              <w:t>.</w:t>
            </w:r>
          </w:p>
        </w:tc>
      </w:tr>
    </w:tbl>
    <w:p w14:paraId="58F9B9E1" w14:textId="77777777" w:rsidR="0016462E" w:rsidRPr="00730508" w:rsidRDefault="0016462E" w:rsidP="00981FE6">
      <w:pPr>
        <w:snapToGrid w:val="0"/>
        <w:spacing w:after="0"/>
        <w:rPr>
          <w:i/>
          <w:iCs/>
          <w:color w:val="000000" w:themeColor="text1"/>
          <w:sz w:val="22"/>
          <w:szCs w:val="22"/>
        </w:rPr>
      </w:pPr>
    </w:p>
    <w:p w14:paraId="4C71E65F" w14:textId="2BBDD4B1" w:rsidR="00133687" w:rsidRPr="00730508" w:rsidRDefault="00DC797E" w:rsidP="00981FE6">
      <w:pPr>
        <w:snapToGrid w:val="0"/>
        <w:spacing w:after="120"/>
        <w:rPr>
          <w:color w:val="000000" w:themeColor="text1"/>
          <w:sz w:val="22"/>
          <w:szCs w:val="22"/>
        </w:rPr>
      </w:pPr>
      <w:r w:rsidRPr="00730508">
        <w:rPr>
          <w:color w:val="000000" w:themeColor="text1"/>
          <w:sz w:val="22"/>
          <w:szCs w:val="22"/>
        </w:rPr>
        <w:t>At RAN2 #127bis, more agreements were made for indication of on-demand SSB transmission [10].</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0"/>
      </w:tblGrid>
      <w:tr w:rsidR="00DC797E" w:rsidRPr="00730508" w14:paraId="1126A7C4" w14:textId="77777777" w:rsidTr="00404919">
        <w:trPr>
          <w:trHeight w:val="2400"/>
        </w:trPr>
        <w:tc>
          <w:tcPr>
            <w:tcW w:w="8940" w:type="dxa"/>
          </w:tcPr>
          <w:p w14:paraId="12FEB9C9" w14:textId="77777777" w:rsidR="00DC797E" w:rsidRPr="00730508" w:rsidRDefault="00DC797E" w:rsidP="00404919">
            <w:pPr>
              <w:spacing w:before="120" w:after="120"/>
              <w:ind w:left="43"/>
              <w:rPr>
                <w:b/>
                <w:bCs/>
                <w:i/>
                <w:iCs/>
                <w:color w:val="000000" w:themeColor="text1"/>
                <w:sz w:val="22"/>
                <w:szCs w:val="22"/>
                <w:lang w:eastAsia="x-none"/>
              </w:rPr>
            </w:pPr>
            <w:r w:rsidRPr="00730508">
              <w:rPr>
                <w:b/>
                <w:bCs/>
                <w:i/>
                <w:iCs/>
                <w:color w:val="000000" w:themeColor="text1"/>
                <w:sz w:val="22"/>
                <w:szCs w:val="22"/>
                <w:lang w:eastAsia="x-none"/>
              </w:rPr>
              <w:t xml:space="preserve">Agreements </w:t>
            </w:r>
          </w:p>
          <w:p w14:paraId="512A149B" w14:textId="77777777" w:rsidR="00DC797E" w:rsidRPr="00730508" w:rsidRDefault="00DC797E" w:rsidP="00DC797E">
            <w:pPr>
              <w:ind w:left="50"/>
              <w:rPr>
                <w:i/>
                <w:iCs/>
                <w:color w:val="000000" w:themeColor="text1"/>
                <w:sz w:val="22"/>
                <w:szCs w:val="22"/>
              </w:rPr>
            </w:pPr>
            <w:r w:rsidRPr="00730508">
              <w:rPr>
                <w:i/>
                <w:iCs/>
                <w:color w:val="000000" w:themeColor="text1"/>
                <w:sz w:val="22"/>
                <w:szCs w:val="22"/>
              </w:rPr>
              <w:t>1. No need to restrict the OD-SSB activation/deactivation state indication in RRC to initial configuration. No special specification effort is required.</w:t>
            </w:r>
          </w:p>
          <w:p w14:paraId="56656E2D" w14:textId="77777777" w:rsidR="00DC797E" w:rsidRPr="00730508" w:rsidRDefault="00DC797E" w:rsidP="00DC797E">
            <w:pPr>
              <w:ind w:left="50"/>
              <w:rPr>
                <w:i/>
                <w:iCs/>
                <w:color w:val="000000" w:themeColor="text1"/>
                <w:sz w:val="22"/>
                <w:szCs w:val="22"/>
              </w:rPr>
            </w:pPr>
            <w:r w:rsidRPr="00730508">
              <w:rPr>
                <w:i/>
                <w:iCs/>
                <w:color w:val="000000" w:themeColor="text1"/>
                <w:sz w:val="22"/>
                <w:szCs w:val="22"/>
              </w:rPr>
              <w:t>2. Don’t introduce further new MAC CE that combines SCell activation/deactivation and OD-SSB indication for scenario 2A.</w:t>
            </w:r>
          </w:p>
          <w:p w14:paraId="22397412" w14:textId="24B26C91" w:rsidR="00DC797E" w:rsidRPr="00730508" w:rsidRDefault="00DC797E" w:rsidP="00DC797E">
            <w:pPr>
              <w:ind w:left="50"/>
              <w:rPr>
                <w:b/>
                <w:bCs/>
                <w:i/>
                <w:iCs/>
                <w:color w:val="000000" w:themeColor="text1"/>
                <w:sz w:val="22"/>
                <w:szCs w:val="22"/>
              </w:rPr>
            </w:pPr>
            <w:r w:rsidRPr="00730508">
              <w:rPr>
                <w:i/>
                <w:iCs/>
                <w:color w:val="000000" w:themeColor="text1"/>
                <w:sz w:val="22"/>
                <w:szCs w:val="22"/>
              </w:rPr>
              <w:t xml:space="preserve">3. NW should be able to send OD-SSB indication for </w:t>
            </w:r>
            <w:r w:rsidRPr="00730508">
              <w:rPr>
                <w:b/>
                <w:bCs/>
                <w:i/>
                <w:iCs/>
                <w:color w:val="000000" w:themeColor="text1"/>
                <w:sz w:val="22"/>
                <w:szCs w:val="22"/>
              </w:rPr>
              <w:t>multiple SCells simultaneously</w:t>
            </w:r>
            <w:r w:rsidRPr="00730508">
              <w:rPr>
                <w:i/>
                <w:iCs/>
                <w:color w:val="000000" w:themeColor="text1"/>
                <w:sz w:val="22"/>
                <w:szCs w:val="22"/>
              </w:rPr>
              <w:t xml:space="preserve"> by a MAC CE.</w:t>
            </w:r>
          </w:p>
        </w:tc>
      </w:tr>
    </w:tbl>
    <w:p w14:paraId="587094D5" w14:textId="1CC0930C" w:rsidR="000A13A6" w:rsidRPr="00730508" w:rsidRDefault="000A13A6" w:rsidP="000A13A6">
      <w:pPr>
        <w:spacing w:before="240" w:after="120"/>
        <w:rPr>
          <w:rFonts w:cstheme="minorHAnsi"/>
          <w:sz w:val="22"/>
          <w:szCs w:val="22"/>
        </w:rPr>
      </w:pPr>
      <w:r w:rsidRPr="00730508">
        <w:rPr>
          <w:rFonts w:cstheme="minorHAnsi"/>
          <w:sz w:val="22"/>
          <w:szCs w:val="22"/>
        </w:rPr>
        <w:t>Based on RAN1 and RAN2 agreements, as well as the observations, the MAC-CE for indication and deactivation of on-demand SSB transmission may include at least the following fields.</w:t>
      </w:r>
    </w:p>
    <w:p w14:paraId="2CA71F49" w14:textId="77777777" w:rsidR="0035321F" w:rsidRPr="00730508" w:rsidRDefault="000A13A6" w:rsidP="000A13A6">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Field 1</w:t>
      </w:r>
      <w:r w:rsidRPr="00730508">
        <w:rPr>
          <w:rFonts w:cstheme="minorHAnsi"/>
          <w:sz w:val="22"/>
          <w:szCs w:val="22"/>
        </w:rPr>
        <w:t xml:space="preserve">: </w:t>
      </w:r>
      <w:r w:rsidR="0035321F" w:rsidRPr="00730508">
        <w:rPr>
          <w:rFonts w:cstheme="minorHAnsi"/>
          <w:sz w:val="22"/>
          <w:szCs w:val="22"/>
        </w:rPr>
        <w:t>IDs or bitmap for Scells or Scell groups</w:t>
      </w:r>
    </w:p>
    <w:p w14:paraId="720A8DA3" w14:textId="4955445E" w:rsidR="000A13A6" w:rsidRPr="00730508" w:rsidRDefault="0035321F" w:rsidP="000A13A6">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Field 2</w:t>
      </w:r>
      <w:r w:rsidRPr="00730508">
        <w:rPr>
          <w:rFonts w:cstheme="minorHAnsi"/>
          <w:sz w:val="22"/>
          <w:szCs w:val="22"/>
        </w:rPr>
        <w:t xml:space="preserve">: </w:t>
      </w:r>
      <w:r w:rsidR="000A13A6" w:rsidRPr="00730508">
        <w:rPr>
          <w:rFonts w:cstheme="minorHAnsi"/>
          <w:sz w:val="22"/>
          <w:szCs w:val="22"/>
        </w:rPr>
        <w:t>1-bit for indication and deactivation for each Scell</w:t>
      </w:r>
    </w:p>
    <w:p w14:paraId="19E89363" w14:textId="063876EC" w:rsidR="000A13A6" w:rsidRPr="00730508" w:rsidRDefault="000A13A6" w:rsidP="000A13A6">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Field 2</w:t>
      </w:r>
      <w:r w:rsidRPr="00730508">
        <w:rPr>
          <w:rFonts w:cstheme="minorHAnsi"/>
          <w:sz w:val="22"/>
          <w:szCs w:val="22"/>
        </w:rPr>
        <w:t>: a periodicity of the OD-SSB, e.g., one of the candidate OD-SSB periodicity values configured in RRC</w:t>
      </w:r>
    </w:p>
    <w:p w14:paraId="0A6B0978" w14:textId="43DC03A7" w:rsidR="000A13A6" w:rsidRPr="00730508" w:rsidRDefault="000A13A6" w:rsidP="000A13A6">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Option 1</w:t>
      </w:r>
      <w:r w:rsidRPr="00730508">
        <w:rPr>
          <w:rFonts w:cstheme="minorHAnsi"/>
          <w:sz w:val="22"/>
          <w:szCs w:val="22"/>
        </w:rPr>
        <w:t>: One OD-SSB periodicity for one Scell</w:t>
      </w:r>
    </w:p>
    <w:p w14:paraId="47570587" w14:textId="5532E2E8" w:rsidR="000A13A6" w:rsidRPr="00730508" w:rsidRDefault="000A13A6" w:rsidP="000A13A6">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b/>
          <w:bCs/>
          <w:sz w:val="22"/>
          <w:szCs w:val="22"/>
        </w:rPr>
        <w:t>Option 2</w:t>
      </w:r>
      <w:r w:rsidRPr="00730508">
        <w:rPr>
          <w:rFonts w:cstheme="minorHAnsi"/>
          <w:sz w:val="22"/>
          <w:szCs w:val="22"/>
        </w:rPr>
        <w:t>: One OD-SSB periodicity for a group of Scells</w:t>
      </w:r>
      <w:r w:rsidR="00AB074C" w:rsidRPr="00730508">
        <w:rPr>
          <w:rFonts w:cstheme="minorHAnsi"/>
          <w:sz w:val="22"/>
          <w:szCs w:val="22"/>
        </w:rPr>
        <w:t>,</w:t>
      </w:r>
      <w:r w:rsidRPr="00730508">
        <w:rPr>
          <w:rFonts w:cstheme="minorHAnsi"/>
          <w:sz w:val="22"/>
          <w:szCs w:val="22"/>
        </w:rPr>
        <w:t xml:space="preserve"> e.g., </w:t>
      </w:r>
      <w:r w:rsidR="00AB074C" w:rsidRPr="00730508">
        <w:rPr>
          <w:rFonts w:cstheme="minorHAnsi"/>
          <w:sz w:val="22"/>
          <w:szCs w:val="22"/>
        </w:rPr>
        <w:t>a Scell group is configured with</w:t>
      </w:r>
      <w:r w:rsidRPr="00730508">
        <w:rPr>
          <w:rFonts w:cstheme="minorHAnsi"/>
          <w:sz w:val="22"/>
          <w:szCs w:val="22"/>
        </w:rPr>
        <w:t xml:space="preserve"> the same </w:t>
      </w:r>
      <w:r w:rsidR="00AB074C" w:rsidRPr="00730508">
        <w:rPr>
          <w:rFonts w:cstheme="minorHAnsi"/>
          <w:sz w:val="22"/>
          <w:szCs w:val="22"/>
        </w:rPr>
        <w:t xml:space="preserve">candidate </w:t>
      </w:r>
      <w:r w:rsidRPr="00730508">
        <w:rPr>
          <w:rFonts w:cstheme="minorHAnsi"/>
          <w:sz w:val="22"/>
          <w:szCs w:val="22"/>
        </w:rPr>
        <w:t>OD-SSB periodicity value</w:t>
      </w:r>
      <w:r w:rsidR="00AB074C" w:rsidRPr="00730508">
        <w:rPr>
          <w:rFonts w:cstheme="minorHAnsi"/>
          <w:sz w:val="22"/>
          <w:szCs w:val="22"/>
        </w:rPr>
        <w:t>s such as Group 1 or Group 2 shown below.</w:t>
      </w:r>
      <w:r w:rsidRPr="00730508">
        <w:rPr>
          <w:rFonts w:cstheme="minorHAnsi"/>
          <w:sz w:val="22"/>
          <w:szCs w:val="22"/>
        </w:rPr>
        <w:t xml:space="preserve"> </w:t>
      </w:r>
    </w:p>
    <w:p w14:paraId="1E2E941D" w14:textId="0C13BA6C" w:rsidR="000A13A6" w:rsidRPr="00730508" w:rsidRDefault="000A13A6" w:rsidP="000A13A6">
      <w:pPr>
        <w:pStyle w:val="ListParagraph"/>
        <w:numPr>
          <w:ilvl w:val="2"/>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 xml:space="preserve">Group 1 = {Cell 0, Cell 1} with </w:t>
      </w:r>
      <w:r w:rsidR="00AB074C" w:rsidRPr="00730508">
        <w:rPr>
          <w:rFonts w:cstheme="minorHAnsi"/>
          <w:sz w:val="22"/>
          <w:szCs w:val="22"/>
        </w:rPr>
        <w:t>candidate</w:t>
      </w:r>
      <w:r w:rsidRPr="00730508">
        <w:rPr>
          <w:rFonts w:cstheme="minorHAnsi"/>
          <w:sz w:val="22"/>
          <w:szCs w:val="22"/>
        </w:rPr>
        <w:t xml:space="preserve"> OD-SSB periodicity values = {5, 20, 40, 80} ms</w:t>
      </w:r>
    </w:p>
    <w:p w14:paraId="7BF4DAA6" w14:textId="0FBF1EC4" w:rsidR="000A13A6" w:rsidRPr="00730508" w:rsidRDefault="000A13A6" w:rsidP="000A13A6">
      <w:pPr>
        <w:pStyle w:val="ListParagraph"/>
        <w:numPr>
          <w:ilvl w:val="2"/>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 xml:space="preserve">Group 2 = {Cell 2, Cell 3} with </w:t>
      </w:r>
      <w:r w:rsidR="00AB074C" w:rsidRPr="00730508">
        <w:rPr>
          <w:rFonts w:cstheme="minorHAnsi"/>
          <w:sz w:val="22"/>
          <w:szCs w:val="22"/>
        </w:rPr>
        <w:t>candidate</w:t>
      </w:r>
      <w:r w:rsidRPr="00730508">
        <w:rPr>
          <w:rFonts w:cstheme="minorHAnsi"/>
          <w:sz w:val="22"/>
          <w:szCs w:val="22"/>
        </w:rPr>
        <w:t xml:space="preserve"> OD-SSB periodicity values = {5, 10, 20, 40, 80, 160} ms</w:t>
      </w:r>
    </w:p>
    <w:p w14:paraId="7B750265" w14:textId="71364351" w:rsidR="000A13A6" w:rsidRPr="00730508" w:rsidRDefault="000A13A6" w:rsidP="000A13A6">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The size of the field indicating the OD-SSB periodicity</w:t>
      </w:r>
      <w:r w:rsidR="00AB074C" w:rsidRPr="00730508">
        <w:rPr>
          <w:rFonts w:cstheme="minorHAnsi"/>
          <w:sz w:val="22"/>
          <w:szCs w:val="22"/>
        </w:rPr>
        <w:t xml:space="preserve"> may be based on the number of configured candidate OD-SSB periodicity values for an Scell or an Scell group or the maximum number of configured candidate OD-SSB periodicity values for all Scells or Scell groups</w:t>
      </w:r>
      <w:r w:rsidR="009727EE" w:rsidRPr="00730508">
        <w:rPr>
          <w:rFonts w:cstheme="minorHAnsi"/>
          <w:sz w:val="22"/>
          <w:szCs w:val="22"/>
        </w:rPr>
        <w:t xml:space="preserve">. </w:t>
      </w:r>
    </w:p>
    <w:p w14:paraId="49FDAC6A" w14:textId="735E5F3D" w:rsidR="000A13A6" w:rsidRPr="00730508" w:rsidRDefault="000A13A6" w:rsidP="000A13A6">
      <w:pPr>
        <w:spacing w:after="120"/>
        <w:rPr>
          <w:rFonts w:cstheme="minorHAnsi"/>
          <w:sz w:val="22"/>
          <w:szCs w:val="22"/>
        </w:rPr>
      </w:pPr>
      <w:r w:rsidRPr="00730508">
        <w:rPr>
          <w:rFonts w:cstheme="minorHAnsi"/>
          <w:sz w:val="22"/>
          <w:szCs w:val="22"/>
        </w:rPr>
        <w:t xml:space="preserve">Based on above analysis, </w:t>
      </w:r>
      <w:r w:rsidR="00B36C6C" w:rsidRPr="00730508">
        <w:rPr>
          <w:rFonts w:cstheme="minorHAnsi"/>
          <w:sz w:val="22"/>
          <w:szCs w:val="22"/>
        </w:rPr>
        <w:t>we propose the follows.</w:t>
      </w:r>
    </w:p>
    <w:p w14:paraId="23CC428A" w14:textId="6D9E7191" w:rsidR="000A13A6" w:rsidRPr="00730508" w:rsidRDefault="000A13A6" w:rsidP="000A13A6">
      <w:pPr>
        <w:spacing w:after="120"/>
        <w:rPr>
          <w:b/>
          <w:bCs/>
          <w:i/>
          <w:iCs/>
          <w:color w:val="auto"/>
          <w:sz w:val="22"/>
          <w:szCs w:val="22"/>
          <w:lang w:eastAsia="ko-KR"/>
        </w:rPr>
      </w:pPr>
      <w:r w:rsidRPr="00730508">
        <w:rPr>
          <w:b/>
          <w:bCs/>
          <w:i/>
          <w:iCs/>
          <w:color w:val="auto"/>
          <w:sz w:val="22"/>
          <w:szCs w:val="22"/>
          <w:lang w:eastAsia="ko-KR"/>
        </w:rPr>
        <w:t xml:space="preserve">Proposal 3: </w:t>
      </w:r>
      <w:r w:rsidR="0035321F" w:rsidRPr="00730508">
        <w:rPr>
          <w:b/>
          <w:bCs/>
          <w:i/>
          <w:iCs/>
          <w:color w:val="auto"/>
          <w:sz w:val="22"/>
          <w:szCs w:val="22"/>
          <w:lang w:eastAsia="ko-KR"/>
        </w:rPr>
        <w:t xml:space="preserve">Support a least the following fields for the </w:t>
      </w:r>
      <w:r w:rsidRPr="00730508">
        <w:rPr>
          <w:b/>
          <w:bCs/>
          <w:i/>
          <w:iCs/>
          <w:color w:val="auto"/>
          <w:sz w:val="22"/>
          <w:szCs w:val="22"/>
          <w:lang w:eastAsia="ko-KR"/>
        </w:rPr>
        <w:t xml:space="preserve">MAC-CE </w:t>
      </w:r>
      <w:r w:rsidR="0035321F" w:rsidRPr="00730508">
        <w:rPr>
          <w:b/>
          <w:bCs/>
          <w:i/>
          <w:iCs/>
          <w:color w:val="auto"/>
          <w:sz w:val="22"/>
          <w:szCs w:val="22"/>
          <w:lang w:eastAsia="ko-KR"/>
        </w:rPr>
        <w:t>indicating</w:t>
      </w:r>
      <w:r w:rsidRPr="00730508">
        <w:rPr>
          <w:b/>
          <w:bCs/>
          <w:i/>
          <w:iCs/>
          <w:color w:val="auto"/>
          <w:sz w:val="22"/>
          <w:szCs w:val="22"/>
          <w:lang w:eastAsia="ko-KR"/>
        </w:rPr>
        <w:t xml:space="preserve"> and </w:t>
      </w:r>
      <w:r w:rsidR="0035321F" w:rsidRPr="00730508">
        <w:rPr>
          <w:b/>
          <w:bCs/>
          <w:i/>
          <w:iCs/>
          <w:color w:val="auto"/>
          <w:sz w:val="22"/>
          <w:szCs w:val="22"/>
          <w:lang w:eastAsia="ko-KR"/>
        </w:rPr>
        <w:t>deactivating</w:t>
      </w:r>
      <w:r w:rsidRPr="00730508">
        <w:rPr>
          <w:b/>
          <w:bCs/>
          <w:i/>
          <w:iCs/>
          <w:color w:val="auto"/>
          <w:sz w:val="22"/>
          <w:szCs w:val="22"/>
          <w:lang w:eastAsia="ko-KR"/>
        </w:rPr>
        <w:t xml:space="preserve"> OD-SSB transmission</w:t>
      </w:r>
      <w:r w:rsidR="0035321F" w:rsidRPr="00730508">
        <w:rPr>
          <w:b/>
          <w:bCs/>
          <w:i/>
          <w:iCs/>
          <w:color w:val="auto"/>
          <w:sz w:val="22"/>
          <w:szCs w:val="22"/>
          <w:lang w:eastAsia="ko-KR"/>
        </w:rPr>
        <w:t>:</w:t>
      </w:r>
    </w:p>
    <w:p w14:paraId="6BFCD2A7" w14:textId="64CA7194" w:rsidR="0035321F" w:rsidRPr="00730508" w:rsidRDefault="0035321F" w:rsidP="0035321F">
      <w:pPr>
        <w:pStyle w:val="ListParagraph"/>
        <w:numPr>
          <w:ilvl w:val="0"/>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Field 1: IDs or bitmap for Scells or Scell groups</w:t>
      </w:r>
    </w:p>
    <w:p w14:paraId="26477724" w14:textId="3FFE3FE7" w:rsidR="0035321F" w:rsidRPr="00730508" w:rsidRDefault="0035321F" w:rsidP="0035321F">
      <w:pPr>
        <w:pStyle w:val="ListParagraph"/>
        <w:numPr>
          <w:ilvl w:val="0"/>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Field 2: one bit for indication and deactivation for each Scell</w:t>
      </w:r>
    </w:p>
    <w:p w14:paraId="1EB26098" w14:textId="17B0909A" w:rsidR="0035321F" w:rsidRPr="00730508" w:rsidRDefault="0035321F" w:rsidP="0035321F">
      <w:pPr>
        <w:pStyle w:val="ListParagraph"/>
        <w:numPr>
          <w:ilvl w:val="0"/>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Field 3: one of the candidate OD-SSB periodicity values configured in RRC</w:t>
      </w:r>
    </w:p>
    <w:p w14:paraId="3FD6CE5B" w14:textId="77777777" w:rsidR="0035321F" w:rsidRPr="00730508" w:rsidRDefault="0035321F" w:rsidP="0035321F">
      <w:pPr>
        <w:pStyle w:val="ListParagraph"/>
        <w:numPr>
          <w:ilvl w:val="1"/>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lastRenderedPageBreak/>
        <w:t>Option 1: One OD-SSB periodicity for one Scell</w:t>
      </w:r>
    </w:p>
    <w:p w14:paraId="78E28CFB" w14:textId="1A18B85A" w:rsidR="0035321F" w:rsidRPr="00730508" w:rsidRDefault="0035321F" w:rsidP="0035321F">
      <w:pPr>
        <w:pStyle w:val="ListParagraph"/>
        <w:numPr>
          <w:ilvl w:val="1"/>
          <w:numId w:val="26"/>
        </w:numPr>
        <w:overflowPunct/>
        <w:autoSpaceDE/>
        <w:autoSpaceDN/>
        <w:adjustRightInd/>
        <w:spacing w:after="120"/>
        <w:ind w:firstLineChars="0"/>
        <w:contextualSpacing/>
        <w:textAlignment w:val="auto"/>
        <w:rPr>
          <w:rFonts w:cstheme="minorHAnsi"/>
          <w:b/>
          <w:bCs/>
          <w:i/>
          <w:iCs/>
          <w:sz w:val="22"/>
          <w:szCs w:val="22"/>
        </w:rPr>
      </w:pPr>
      <w:r w:rsidRPr="00730508">
        <w:rPr>
          <w:rFonts w:cstheme="minorHAnsi"/>
          <w:b/>
          <w:bCs/>
          <w:i/>
          <w:iCs/>
          <w:sz w:val="22"/>
          <w:szCs w:val="22"/>
        </w:rPr>
        <w:t>Option 2: One OD-SSB periodicity for a group of Scells</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5FD524FE" w:rsidR="004C4F7D" w:rsidRPr="00D305C8" w:rsidRDefault="008E65BF" w:rsidP="009249C6">
      <w:pPr>
        <w:snapToGrid w:val="0"/>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906907">
        <w:rPr>
          <w:color w:val="auto"/>
          <w:sz w:val="22"/>
          <w:szCs w:val="22"/>
        </w:rPr>
        <w:t xml:space="preserve">on-demand SSB transmission </w:t>
      </w:r>
      <w:r w:rsidR="00D305C8" w:rsidRPr="00D305C8">
        <w:rPr>
          <w:sz w:val="22"/>
          <w:szCs w:val="22"/>
        </w:rPr>
        <w:t xml:space="preserve">scenarios </w:t>
      </w:r>
      <w:r w:rsidR="00906907">
        <w:rPr>
          <w:sz w:val="22"/>
          <w:szCs w:val="22"/>
        </w:rPr>
        <w:t>and on-demand SSB</w:t>
      </w:r>
      <w:r w:rsidR="00D305C8" w:rsidRPr="00D305C8">
        <w:rPr>
          <w:sz w:val="22"/>
          <w:szCs w:val="22"/>
        </w:rPr>
        <w:t xml:space="preserve"> </w:t>
      </w:r>
      <w:r w:rsidR="00906907">
        <w:rPr>
          <w:sz w:val="22"/>
          <w:szCs w:val="22"/>
        </w:rPr>
        <w:t>cases</w:t>
      </w:r>
      <w:r w:rsidR="00D305C8" w:rsidRPr="00D305C8">
        <w:rPr>
          <w:sz w:val="22"/>
          <w:szCs w:val="22"/>
        </w:rPr>
        <w:t xml:space="preserve"> for on-demand SSB Scell operations and potential </w:t>
      </w:r>
      <w:r w:rsidR="00906907">
        <w:rPr>
          <w:sz w:val="22"/>
          <w:szCs w:val="22"/>
        </w:rPr>
        <w:t xml:space="preserve">RAN2 </w:t>
      </w:r>
      <w:r w:rsidR="00D305C8" w:rsidRPr="00D305C8">
        <w:rPr>
          <w:sz w:val="22"/>
          <w:szCs w:val="22"/>
        </w:rPr>
        <w:t xml:space="preserve">specification </w:t>
      </w:r>
      <w:r w:rsidR="00576DE8" w:rsidRPr="00D305C8">
        <w:rPr>
          <w:sz w:val="22"/>
          <w:szCs w:val="22"/>
        </w:rPr>
        <w:t>work</w:t>
      </w:r>
      <w:r w:rsidR="00576DE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57549865" w14:textId="77777777" w:rsidR="009249C6" w:rsidRDefault="009249C6" w:rsidP="009249C6">
      <w:pPr>
        <w:snapToGrid w:val="0"/>
        <w:spacing w:after="120"/>
        <w:rPr>
          <w:b/>
          <w:bCs/>
          <w:color w:val="auto"/>
          <w:sz w:val="22"/>
          <w:szCs w:val="22"/>
          <w:u w:val="single"/>
        </w:rPr>
      </w:pPr>
      <w:r w:rsidRPr="009249C6">
        <w:rPr>
          <w:b/>
          <w:bCs/>
          <w:color w:val="auto"/>
          <w:sz w:val="22"/>
          <w:szCs w:val="22"/>
          <w:u w:val="single"/>
        </w:rPr>
        <w:t>L3 measurement for Case #2</w:t>
      </w:r>
    </w:p>
    <w:p w14:paraId="2591586B" w14:textId="65B0D4CE" w:rsidR="009249C6" w:rsidRPr="008F2276" w:rsidRDefault="009249C6" w:rsidP="009249C6">
      <w:pPr>
        <w:overflowPunct/>
        <w:autoSpaceDE/>
        <w:autoSpaceDN/>
        <w:adjustRightInd/>
        <w:snapToGrid w:val="0"/>
        <w:spacing w:after="120"/>
        <w:rPr>
          <w:rFonts w:cstheme="minorHAnsi"/>
          <w:sz w:val="22"/>
          <w:szCs w:val="22"/>
        </w:rPr>
      </w:pPr>
      <w:r w:rsidRPr="008F2276">
        <w:rPr>
          <w:rFonts w:cstheme="minorHAnsi"/>
          <w:b/>
          <w:bCs/>
          <w:sz w:val="22"/>
          <w:szCs w:val="22"/>
          <w:u w:val="single"/>
        </w:rPr>
        <w:t>Combination 1</w:t>
      </w:r>
      <w:r w:rsidRPr="008F2276">
        <w:rPr>
          <w:rFonts w:cstheme="minorHAnsi"/>
          <w:sz w:val="22"/>
          <w:szCs w:val="22"/>
        </w:rPr>
        <w:t xml:space="preserve">: Always-on SSB is CD-SSB on sync raster and OD-SSB is NCD-SSB not allocated on sync </w:t>
      </w:r>
      <w:r w:rsidR="00515D12" w:rsidRPr="008F2276">
        <w:rPr>
          <w:rFonts w:cstheme="minorHAnsi"/>
          <w:sz w:val="22"/>
          <w:szCs w:val="22"/>
        </w:rPr>
        <w:t>raster.</w:t>
      </w:r>
    </w:p>
    <w:p w14:paraId="19A9B7AE" w14:textId="2EE8EFD7" w:rsidR="009249C6" w:rsidRPr="008F2276" w:rsidRDefault="009249C6" w:rsidP="008F2276">
      <w:pPr>
        <w:snapToGrid w:val="0"/>
        <w:spacing w:after="120"/>
        <w:rPr>
          <w:rFonts w:cstheme="minorHAnsi"/>
          <w:sz w:val="22"/>
          <w:szCs w:val="22"/>
        </w:rPr>
      </w:pPr>
      <w:r w:rsidRPr="008F2276">
        <w:rPr>
          <w:rFonts w:cstheme="minorHAnsi"/>
          <w:b/>
          <w:bCs/>
          <w:sz w:val="22"/>
          <w:szCs w:val="22"/>
        </w:rPr>
        <w:t>Observation 1</w:t>
      </w:r>
      <w:r w:rsidRPr="008F2276">
        <w:rPr>
          <w:rFonts w:cstheme="minorHAnsi"/>
          <w:sz w:val="22"/>
          <w:szCs w:val="22"/>
        </w:rPr>
        <w:t>. A UE has to track always-on SSB and on-demand SSB at two separate frequencies, which adds complexity in tracking SSBs and contradicts with the legacy specs in which the SSB configured for a particular L1 procedure is always on the same frequency.</w:t>
      </w:r>
    </w:p>
    <w:p w14:paraId="0BA45C92" w14:textId="3588D83A" w:rsidR="009249C6" w:rsidRPr="008F2276" w:rsidRDefault="009249C6" w:rsidP="008F2276">
      <w:pPr>
        <w:snapToGrid w:val="0"/>
        <w:spacing w:after="120"/>
        <w:rPr>
          <w:rFonts w:cstheme="minorHAnsi"/>
          <w:sz w:val="22"/>
          <w:szCs w:val="22"/>
        </w:rPr>
      </w:pPr>
      <w:r w:rsidRPr="008F2276">
        <w:rPr>
          <w:rFonts w:cstheme="minorHAnsi"/>
          <w:b/>
          <w:bCs/>
          <w:sz w:val="22"/>
          <w:szCs w:val="22"/>
        </w:rPr>
        <w:t>Observation 2</w:t>
      </w:r>
      <w:r w:rsidRPr="008F2276">
        <w:rPr>
          <w:rFonts w:cstheme="minorHAnsi"/>
          <w:sz w:val="22"/>
          <w:szCs w:val="22"/>
        </w:rPr>
        <w:t xml:space="preserve">. With carrier aggregation, the complexity </w:t>
      </w:r>
      <w:r w:rsidR="008F2276" w:rsidRPr="008F2276">
        <w:rPr>
          <w:rFonts w:cstheme="minorHAnsi"/>
          <w:sz w:val="22"/>
          <w:szCs w:val="22"/>
        </w:rPr>
        <w:t>for a UE to track SSBs</w:t>
      </w:r>
      <w:r w:rsidRPr="008F2276">
        <w:rPr>
          <w:rFonts w:cstheme="minorHAnsi"/>
          <w:sz w:val="22"/>
          <w:szCs w:val="22"/>
        </w:rPr>
        <w:t xml:space="preserve"> is further increased if multiple SCells deploy such </w:t>
      </w:r>
      <w:r w:rsidR="00515D12" w:rsidRPr="008F2276">
        <w:rPr>
          <w:rFonts w:cstheme="minorHAnsi"/>
          <w:sz w:val="22"/>
          <w:szCs w:val="22"/>
        </w:rPr>
        <w:t>combination.</w:t>
      </w:r>
    </w:p>
    <w:p w14:paraId="090E3EA0" w14:textId="03811E58" w:rsidR="009249C6" w:rsidRPr="008F2276" w:rsidRDefault="009249C6" w:rsidP="009249C6">
      <w:pPr>
        <w:snapToGrid w:val="0"/>
        <w:spacing w:after="120"/>
        <w:rPr>
          <w:rFonts w:cstheme="minorHAnsi"/>
          <w:sz w:val="22"/>
          <w:szCs w:val="22"/>
        </w:rPr>
      </w:pPr>
      <w:r w:rsidRPr="008F2276">
        <w:rPr>
          <w:rFonts w:cstheme="minorHAnsi"/>
          <w:b/>
          <w:bCs/>
          <w:sz w:val="22"/>
          <w:szCs w:val="22"/>
          <w:u w:val="single"/>
        </w:rPr>
        <w:t>Combination 2:</w:t>
      </w:r>
      <w:r w:rsidRPr="008F2276">
        <w:rPr>
          <w:rFonts w:cstheme="minorHAnsi"/>
          <w:sz w:val="22"/>
          <w:szCs w:val="22"/>
        </w:rPr>
        <w:t xml:space="preserve"> Always-on SSB is NCD-SSB not </w:t>
      </w:r>
      <w:r w:rsidR="008F2276" w:rsidRPr="008F2276">
        <w:rPr>
          <w:rFonts w:cstheme="minorHAnsi"/>
          <w:sz w:val="22"/>
          <w:szCs w:val="22"/>
        </w:rPr>
        <w:t>al</w:t>
      </w:r>
      <w:r w:rsidRPr="008F2276">
        <w:rPr>
          <w:rFonts w:cstheme="minorHAnsi"/>
          <w:sz w:val="22"/>
          <w:szCs w:val="22"/>
        </w:rPr>
        <w:t xml:space="preserve">located on sync raster and OD-SSB is NCD-SSB not </w:t>
      </w:r>
      <w:r w:rsidR="008F2276" w:rsidRPr="008F2276">
        <w:rPr>
          <w:rFonts w:cstheme="minorHAnsi"/>
          <w:sz w:val="22"/>
          <w:szCs w:val="22"/>
        </w:rPr>
        <w:t>al</w:t>
      </w:r>
      <w:r w:rsidRPr="008F2276">
        <w:rPr>
          <w:rFonts w:cstheme="minorHAnsi"/>
          <w:sz w:val="22"/>
          <w:szCs w:val="22"/>
        </w:rPr>
        <w:t xml:space="preserve">located on sync </w:t>
      </w:r>
      <w:r w:rsidR="00515D12" w:rsidRPr="008F2276">
        <w:rPr>
          <w:rFonts w:cstheme="minorHAnsi"/>
          <w:sz w:val="22"/>
          <w:szCs w:val="22"/>
        </w:rPr>
        <w:t>raster.</w:t>
      </w:r>
    </w:p>
    <w:p w14:paraId="33FC572C" w14:textId="72FF6E43" w:rsidR="00281923" w:rsidRPr="00730508" w:rsidRDefault="00281923" w:rsidP="009249C6">
      <w:pPr>
        <w:snapToGrid w:val="0"/>
        <w:spacing w:after="120"/>
        <w:rPr>
          <w:rFonts w:cstheme="minorHAnsi"/>
          <w:sz w:val="22"/>
          <w:szCs w:val="22"/>
        </w:rPr>
      </w:pPr>
      <w:r w:rsidRPr="00730508">
        <w:rPr>
          <w:rFonts w:cstheme="minorHAnsi"/>
          <w:b/>
          <w:bCs/>
          <w:sz w:val="22"/>
          <w:szCs w:val="22"/>
        </w:rPr>
        <w:t>Observation 3.</w:t>
      </w:r>
      <w:r w:rsidRPr="00730508">
        <w:rPr>
          <w:rFonts w:cstheme="minorHAnsi"/>
          <w:sz w:val="22"/>
          <w:szCs w:val="22"/>
        </w:rPr>
        <w:t xml:space="preserve"> RAN1 has agreed Combination 2 (always-on SSB is NCD-SSB and off sync raster), where on-demand SSB is allocated at the same frequency with always-on SSB and on-demand SSB is with a periodicity of SSB periodicities on the SSB transmission </w:t>
      </w:r>
      <w:r w:rsidR="009727EE" w:rsidRPr="00730508">
        <w:rPr>
          <w:rFonts w:cstheme="minorHAnsi"/>
          <w:sz w:val="22"/>
          <w:szCs w:val="22"/>
        </w:rPr>
        <w:t>grid.</w:t>
      </w:r>
    </w:p>
    <w:p w14:paraId="72F0651B" w14:textId="348A6587" w:rsidR="009249C6" w:rsidRDefault="009249C6" w:rsidP="009249C6">
      <w:pPr>
        <w:snapToGrid w:val="0"/>
        <w:spacing w:after="120"/>
        <w:rPr>
          <w:rFonts w:cstheme="minorHAnsi"/>
          <w:sz w:val="22"/>
          <w:szCs w:val="22"/>
        </w:rPr>
      </w:pPr>
      <w:r w:rsidRPr="008F2276">
        <w:rPr>
          <w:rFonts w:cstheme="minorHAnsi"/>
          <w:b/>
          <w:bCs/>
          <w:sz w:val="22"/>
          <w:szCs w:val="22"/>
        </w:rPr>
        <w:t xml:space="preserve">Observation </w:t>
      </w:r>
      <w:r w:rsidR="00281923">
        <w:rPr>
          <w:rFonts w:cstheme="minorHAnsi"/>
          <w:b/>
          <w:bCs/>
          <w:sz w:val="22"/>
          <w:szCs w:val="22"/>
        </w:rPr>
        <w:t>4</w:t>
      </w:r>
      <w:r w:rsidRPr="008F2276">
        <w:rPr>
          <w:rFonts w:cstheme="minorHAnsi"/>
          <w:sz w:val="22"/>
          <w:szCs w:val="22"/>
        </w:rPr>
        <w:t>. Same transmit power may be applied to both always-on SSB transmission and OD-SSB transmission.</w:t>
      </w:r>
    </w:p>
    <w:p w14:paraId="3BF76EE5" w14:textId="1E6612DF" w:rsidR="00FC4E4C" w:rsidRPr="00FC4E4C" w:rsidRDefault="00FC4E4C" w:rsidP="009249C6">
      <w:pPr>
        <w:snapToGrid w:val="0"/>
        <w:spacing w:after="120"/>
        <w:rPr>
          <w:rFonts w:cstheme="minorHAnsi"/>
          <w:sz w:val="22"/>
          <w:szCs w:val="22"/>
        </w:rPr>
      </w:pPr>
      <w:r w:rsidRPr="00FC4E4C">
        <w:rPr>
          <w:b/>
          <w:bCs/>
          <w:color w:val="000000" w:themeColor="text1"/>
          <w:sz w:val="22"/>
          <w:szCs w:val="22"/>
        </w:rPr>
        <w:t>Observation 5.</w:t>
      </w:r>
      <w:r w:rsidRPr="00FC4E4C">
        <w:rPr>
          <w:color w:val="000000" w:themeColor="text1"/>
          <w:sz w:val="22"/>
          <w:szCs w:val="22"/>
        </w:rPr>
        <w:t xml:space="preserve"> For Case #2 (always-on SSB), L3 measurement is already supported with always-on SSB.</w:t>
      </w:r>
    </w:p>
    <w:p w14:paraId="09461A4B" w14:textId="7D6336D1" w:rsidR="00281923" w:rsidRPr="00281923" w:rsidRDefault="00281923" w:rsidP="00281923">
      <w:pPr>
        <w:rPr>
          <w:rFonts w:cstheme="minorHAnsi"/>
          <w:sz w:val="22"/>
          <w:szCs w:val="22"/>
        </w:rPr>
      </w:pPr>
      <w:r w:rsidRPr="00281923">
        <w:rPr>
          <w:rFonts w:cstheme="minorHAnsi"/>
          <w:b/>
          <w:bCs/>
          <w:sz w:val="22"/>
          <w:szCs w:val="22"/>
        </w:rPr>
        <w:t xml:space="preserve">Observation </w:t>
      </w:r>
      <w:r w:rsidR="00FC4E4C">
        <w:rPr>
          <w:rFonts w:cstheme="minorHAnsi"/>
          <w:b/>
          <w:bCs/>
          <w:sz w:val="22"/>
          <w:szCs w:val="22"/>
        </w:rPr>
        <w:t>6</w:t>
      </w:r>
      <w:r w:rsidRPr="00281923">
        <w:rPr>
          <w:rFonts w:cstheme="minorHAnsi"/>
          <w:sz w:val="22"/>
          <w:szCs w:val="22"/>
        </w:rPr>
        <w:t xml:space="preserve">: </w:t>
      </w:r>
      <w:r w:rsidRPr="00281923">
        <w:rPr>
          <w:color w:val="000000" w:themeColor="text1"/>
          <w:sz w:val="22"/>
          <w:szCs w:val="22"/>
        </w:rPr>
        <w:t>For Case #2 (always-on SSB), w</w:t>
      </w:r>
      <w:r w:rsidRPr="00281923">
        <w:rPr>
          <w:rFonts w:cstheme="minorHAnsi"/>
          <w:sz w:val="22"/>
          <w:szCs w:val="22"/>
        </w:rPr>
        <w:t>ith both always-on SSB and OD-SSB as NCD-SSB and transmitted on the same frequency location, network may configure an SMTC with consideration of OD-SSB.</w:t>
      </w:r>
    </w:p>
    <w:p w14:paraId="7AD5A188" w14:textId="323AE546"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 xml:space="preserve">Observation </w:t>
      </w:r>
      <w:r w:rsidR="00FC4E4C">
        <w:rPr>
          <w:b/>
          <w:bCs/>
          <w:color w:val="000000" w:themeColor="text1"/>
          <w:sz w:val="22"/>
          <w:szCs w:val="22"/>
        </w:rPr>
        <w:t>7</w:t>
      </w:r>
      <w:r w:rsidRPr="008F2276">
        <w:rPr>
          <w:color w:val="000000" w:themeColor="text1"/>
          <w:sz w:val="22"/>
          <w:szCs w:val="22"/>
        </w:rPr>
        <w:t>. For Case #2 (always-on SSB), the SMTC configured for always-on SSB can be used for both always-on and OD-SSB, which should be network’s decision.</w:t>
      </w:r>
    </w:p>
    <w:p w14:paraId="70A2DCA8" w14:textId="2C2FDA41"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 xml:space="preserve">Observation </w:t>
      </w:r>
      <w:r w:rsidR="00FC4E4C">
        <w:rPr>
          <w:b/>
          <w:bCs/>
          <w:color w:val="000000" w:themeColor="text1"/>
          <w:sz w:val="22"/>
          <w:szCs w:val="22"/>
        </w:rPr>
        <w:t>8</w:t>
      </w:r>
      <w:r w:rsidRPr="008F2276">
        <w:rPr>
          <w:color w:val="000000" w:themeColor="text1"/>
          <w:sz w:val="22"/>
          <w:szCs w:val="22"/>
        </w:rPr>
        <w:t>. For Case #2 (always-on SSB), it is up to UE implementation for how to filter and combine the measurements of always-on SSB and on-demand SSB.</w:t>
      </w:r>
    </w:p>
    <w:p w14:paraId="2A629923" w14:textId="319C8FD2" w:rsidR="009249C6" w:rsidRPr="008F2276" w:rsidRDefault="009249C6" w:rsidP="009249C6">
      <w:pPr>
        <w:snapToGrid w:val="0"/>
        <w:spacing w:after="120"/>
        <w:rPr>
          <w:color w:val="000000" w:themeColor="text1"/>
          <w:sz w:val="22"/>
          <w:szCs w:val="22"/>
        </w:rPr>
      </w:pPr>
      <w:r w:rsidRPr="008F2276">
        <w:rPr>
          <w:b/>
          <w:bCs/>
          <w:color w:val="000000" w:themeColor="text1"/>
          <w:sz w:val="22"/>
          <w:szCs w:val="22"/>
        </w:rPr>
        <w:t xml:space="preserve">Proposal </w:t>
      </w:r>
      <w:r w:rsidR="00EC2771">
        <w:rPr>
          <w:b/>
          <w:bCs/>
          <w:color w:val="000000" w:themeColor="text1"/>
          <w:sz w:val="22"/>
          <w:szCs w:val="22"/>
        </w:rPr>
        <w:t>1</w:t>
      </w:r>
      <w:r w:rsidRPr="008F2276">
        <w:rPr>
          <w:b/>
          <w:bCs/>
          <w:color w:val="000000" w:themeColor="text1"/>
          <w:sz w:val="22"/>
          <w:szCs w:val="22"/>
        </w:rPr>
        <w:t>.</w:t>
      </w:r>
      <w:r w:rsidRPr="008F2276">
        <w:rPr>
          <w:color w:val="000000" w:themeColor="text1"/>
          <w:sz w:val="22"/>
          <w:szCs w:val="22"/>
        </w:rPr>
        <w:t xml:space="preserve"> RAN2 agrees that no more specification work on L3 measurements is needed for Case #2 (always-on SSB).</w:t>
      </w:r>
    </w:p>
    <w:p w14:paraId="115C3526" w14:textId="3B1C7DA9" w:rsidR="00FC4E4C" w:rsidRPr="00730508" w:rsidRDefault="00FC4E4C" w:rsidP="00FC4E4C">
      <w:pPr>
        <w:spacing w:after="120"/>
        <w:rPr>
          <w:color w:val="000000" w:themeColor="text1"/>
          <w:sz w:val="22"/>
          <w:szCs w:val="22"/>
        </w:rPr>
      </w:pPr>
      <w:r w:rsidRPr="00730508">
        <w:rPr>
          <w:b/>
          <w:bCs/>
          <w:color w:val="000000" w:themeColor="text1"/>
          <w:sz w:val="22"/>
          <w:szCs w:val="22"/>
        </w:rPr>
        <w:t>Proposal 2.</w:t>
      </w:r>
      <w:r w:rsidRPr="00730508">
        <w:rPr>
          <w:color w:val="000000" w:themeColor="text1"/>
          <w:sz w:val="22"/>
          <w:szCs w:val="22"/>
        </w:rPr>
        <w:t xml:space="preserve"> On-demand SSB based L3 measurement and report are not supported for neighboring cell monitoring.</w:t>
      </w:r>
    </w:p>
    <w:p w14:paraId="64EFF736" w14:textId="31E1BD5C" w:rsidR="009249C6" w:rsidRPr="00730508" w:rsidRDefault="009249C6" w:rsidP="00730508">
      <w:pPr>
        <w:snapToGrid w:val="0"/>
        <w:spacing w:before="120" w:after="120"/>
        <w:rPr>
          <w:b/>
          <w:bCs/>
          <w:color w:val="auto"/>
          <w:sz w:val="22"/>
          <w:szCs w:val="22"/>
          <w:u w:val="single"/>
        </w:rPr>
      </w:pPr>
      <w:r w:rsidRPr="00730508">
        <w:rPr>
          <w:b/>
          <w:bCs/>
          <w:color w:val="auto"/>
          <w:sz w:val="22"/>
          <w:szCs w:val="22"/>
          <w:u w:val="single"/>
        </w:rPr>
        <w:t xml:space="preserve">MAC CE for On-demand SSB transmission indication </w:t>
      </w:r>
    </w:p>
    <w:p w14:paraId="7931A78D" w14:textId="77777777" w:rsidR="00EC2771" w:rsidRPr="00730508" w:rsidRDefault="00EC2771" w:rsidP="00EC2771">
      <w:pPr>
        <w:spacing w:after="120"/>
        <w:rPr>
          <w:color w:val="000000" w:themeColor="text1"/>
          <w:sz w:val="22"/>
          <w:szCs w:val="22"/>
        </w:rPr>
      </w:pPr>
      <w:r w:rsidRPr="00730508">
        <w:rPr>
          <w:b/>
          <w:bCs/>
          <w:color w:val="000000" w:themeColor="text1"/>
          <w:sz w:val="22"/>
          <w:szCs w:val="22"/>
        </w:rPr>
        <w:t>Observation 8</w:t>
      </w:r>
      <w:r w:rsidRPr="00730508">
        <w:rPr>
          <w:color w:val="000000" w:themeColor="text1"/>
          <w:sz w:val="22"/>
          <w:szCs w:val="22"/>
        </w:rPr>
        <w:t>. On-demand SSB transmission may be indicated and deactivated explicitly by MAC CE.</w:t>
      </w:r>
    </w:p>
    <w:p w14:paraId="00F5BCC5" w14:textId="77777777" w:rsidR="00EC2771" w:rsidRPr="00730508" w:rsidRDefault="00EC2771" w:rsidP="00EC2771">
      <w:pPr>
        <w:spacing w:after="120"/>
        <w:rPr>
          <w:color w:val="000000" w:themeColor="text1"/>
          <w:sz w:val="22"/>
          <w:szCs w:val="22"/>
        </w:rPr>
      </w:pPr>
      <w:r w:rsidRPr="00730508">
        <w:rPr>
          <w:b/>
          <w:bCs/>
          <w:color w:val="000000" w:themeColor="text1"/>
          <w:sz w:val="22"/>
          <w:szCs w:val="22"/>
        </w:rPr>
        <w:t>Observation 9.</w:t>
      </w:r>
      <w:r w:rsidRPr="00730508">
        <w:rPr>
          <w:color w:val="000000" w:themeColor="text1"/>
          <w:sz w:val="22"/>
          <w:szCs w:val="22"/>
        </w:rPr>
        <w:t xml:space="preserve"> To support on-demand SSB transmission indication and deactivation via MAC CE, a unified MAC CE design should be supported.</w:t>
      </w:r>
    </w:p>
    <w:p w14:paraId="1ECE778E" w14:textId="77777777" w:rsidR="00EC2771" w:rsidRPr="00730508" w:rsidRDefault="00EC2771" w:rsidP="00EC2771">
      <w:pPr>
        <w:spacing w:after="120"/>
        <w:rPr>
          <w:color w:val="auto"/>
          <w:sz w:val="22"/>
          <w:szCs w:val="22"/>
          <w:lang w:eastAsia="ko-KR"/>
        </w:rPr>
      </w:pPr>
      <w:r w:rsidRPr="00730508">
        <w:rPr>
          <w:b/>
          <w:bCs/>
          <w:color w:val="auto"/>
          <w:sz w:val="22"/>
          <w:szCs w:val="22"/>
          <w:lang w:eastAsia="ko-KR"/>
        </w:rPr>
        <w:t>Proposal 3:</w:t>
      </w:r>
      <w:r w:rsidRPr="00730508">
        <w:rPr>
          <w:color w:val="auto"/>
          <w:sz w:val="22"/>
          <w:szCs w:val="22"/>
          <w:lang w:eastAsia="ko-KR"/>
        </w:rPr>
        <w:t xml:space="preserve"> Support a least the following fields for the MAC-CE indicating and deactivating OD-SSB transmission:</w:t>
      </w:r>
    </w:p>
    <w:p w14:paraId="71CD4AAA" w14:textId="77777777" w:rsidR="00EC2771" w:rsidRPr="00730508" w:rsidRDefault="00EC2771" w:rsidP="00EC2771">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u w:val="single"/>
        </w:rPr>
        <w:t>Field 1</w:t>
      </w:r>
      <w:r w:rsidRPr="00730508">
        <w:rPr>
          <w:rFonts w:cstheme="minorHAnsi"/>
          <w:sz w:val="22"/>
          <w:szCs w:val="22"/>
        </w:rPr>
        <w:t>: IDs or bitmap for Scells or Scell groups</w:t>
      </w:r>
    </w:p>
    <w:p w14:paraId="6BB651EB" w14:textId="77777777" w:rsidR="00EC2771" w:rsidRPr="00730508" w:rsidRDefault="00EC2771" w:rsidP="00EC2771">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u w:val="single"/>
        </w:rPr>
        <w:t>Field 2:</w:t>
      </w:r>
      <w:r w:rsidRPr="00730508">
        <w:rPr>
          <w:rFonts w:cstheme="minorHAnsi"/>
          <w:sz w:val="22"/>
          <w:szCs w:val="22"/>
        </w:rPr>
        <w:t xml:space="preserve"> one bit for indication and deactivation for each Scell</w:t>
      </w:r>
    </w:p>
    <w:p w14:paraId="4C718F71" w14:textId="77777777" w:rsidR="00EC2771" w:rsidRPr="00730508" w:rsidRDefault="00EC2771" w:rsidP="00EC2771">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u w:val="single"/>
        </w:rPr>
        <w:t>Field 3</w:t>
      </w:r>
      <w:r w:rsidRPr="00730508">
        <w:rPr>
          <w:rFonts w:cstheme="minorHAnsi"/>
          <w:sz w:val="22"/>
          <w:szCs w:val="22"/>
        </w:rPr>
        <w:t>: one of the candidate OD-SSB periodicity values configured in RRC</w:t>
      </w:r>
    </w:p>
    <w:p w14:paraId="3B98D19F" w14:textId="77777777" w:rsidR="00EC2771" w:rsidRPr="00730508" w:rsidRDefault="00EC2771" w:rsidP="00EC2771">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Option 1: One OD-SSB periodicity for one Scell</w:t>
      </w:r>
    </w:p>
    <w:p w14:paraId="6FADD017" w14:textId="1E28BA77" w:rsidR="00576DE8" w:rsidRPr="00730508" w:rsidRDefault="00EC2771" w:rsidP="00EC2771">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730508">
        <w:rPr>
          <w:rFonts w:cstheme="minorHAnsi"/>
          <w:sz w:val="22"/>
          <w:szCs w:val="22"/>
        </w:rPr>
        <w:t>Option 2: One OD-SSB periodicity for a group of Scells</w:t>
      </w:r>
    </w:p>
    <w:p w14:paraId="3418FE21" w14:textId="25182AFC" w:rsidR="00D02CC1" w:rsidRPr="00D02CC1" w:rsidRDefault="004B3D91" w:rsidP="00D02CC1">
      <w:pPr>
        <w:pStyle w:val="Heading1"/>
        <w:ind w:left="360" w:hanging="360"/>
        <w:rPr>
          <w:lang w:val="en-US"/>
        </w:rPr>
      </w:pPr>
      <w:r w:rsidRPr="00692DEB">
        <w:rPr>
          <w:lang w:val="en-US"/>
        </w:rPr>
        <w:lastRenderedPageBreak/>
        <w:t>References</w:t>
      </w:r>
    </w:p>
    <w:p w14:paraId="153E75D3" w14:textId="10D9F49E" w:rsidR="009F6437" w:rsidRPr="002E436C" w:rsidRDefault="00F06A96" w:rsidP="00F06E32">
      <w:pPr>
        <w:pStyle w:val="Header"/>
        <w:tabs>
          <w:tab w:val="right" w:pos="9639"/>
        </w:tabs>
        <w:spacing w:after="120"/>
        <w:ind w:left="360" w:hanging="360"/>
        <w:rPr>
          <w:sz w:val="22"/>
          <w:szCs w:val="22"/>
        </w:rPr>
      </w:pPr>
      <w:bookmarkStart w:id="3" w:name="_Ref149856481"/>
      <w:r w:rsidRPr="002E436C">
        <w:rPr>
          <w:bCs/>
          <w:sz w:val="22"/>
          <w:szCs w:val="22"/>
        </w:rPr>
        <w:t>[1</w:t>
      </w:r>
      <w:r w:rsidRPr="002E436C">
        <w:rPr>
          <w:sz w:val="22"/>
          <w:szCs w:val="22"/>
        </w:rPr>
        <w:t xml:space="preserve">] </w:t>
      </w:r>
      <w:r w:rsidR="007B156B" w:rsidRPr="007B156B">
        <w:rPr>
          <w:sz w:val="22"/>
          <w:szCs w:val="22"/>
        </w:rPr>
        <w:t>RP-242354</w:t>
      </w:r>
      <w:r w:rsidR="003A2D98" w:rsidRPr="002E436C">
        <w:rPr>
          <w:sz w:val="22"/>
          <w:szCs w:val="22"/>
        </w:rPr>
        <w:t xml:space="preserve"> </w:t>
      </w:r>
      <w:r w:rsidR="009F6437" w:rsidRPr="002E436C">
        <w:rPr>
          <w:sz w:val="22"/>
          <w:szCs w:val="22"/>
        </w:rPr>
        <w:t>“</w:t>
      </w:r>
      <w:r w:rsidR="007B156B" w:rsidRPr="007B156B">
        <w:rPr>
          <w:sz w:val="22"/>
          <w:szCs w:val="22"/>
        </w:rPr>
        <w:t>Revised WID: Enhancements of network energy savings for NR</w:t>
      </w:r>
      <w:r w:rsidR="009F6437" w:rsidRPr="002E436C">
        <w:rPr>
          <w:sz w:val="22"/>
          <w:szCs w:val="22"/>
        </w:rPr>
        <w:t xml:space="preserve">”, </w:t>
      </w:r>
      <w:r w:rsidR="003A2D98" w:rsidRPr="002E436C">
        <w:rPr>
          <w:sz w:val="22"/>
          <w:szCs w:val="22"/>
        </w:rPr>
        <w:t>RAN Meeting #10</w:t>
      </w:r>
      <w:r w:rsidR="007B156B">
        <w:rPr>
          <w:sz w:val="22"/>
          <w:szCs w:val="22"/>
        </w:rPr>
        <w:t>5</w:t>
      </w:r>
      <w:r w:rsidR="009F6437" w:rsidRPr="002E436C">
        <w:rPr>
          <w:sz w:val="22"/>
          <w:szCs w:val="22"/>
        </w:rPr>
        <w:t xml:space="preserve">, </w:t>
      </w:r>
      <w:r w:rsidR="007B156B" w:rsidRPr="007B156B">
        <w:rPr>
          <w:sz w:val="22"/>
          <w:szCs w:val="22"/>
        </w:rPr>
        <w:t>Melbourne, Australia, Sep 9-12</w:t>
      </w:r>
      <w:r w:rsidR="003F261E" w:rsidRPr="007B156B">
        <w:rPr>
          <w:sz w:val="22"/>
          <w:szCs w:val="22"/>
        </w:rPr>
        <w:t>, 2024</w:t>
      </w:r>
      <w:r w:rsidR="009F6437" w:rsidRPr="002E436C">
        <w:rPr>
          <w:sz w:val="22"/>
          <w:szCs w:val="22"/>
        </w:rPr>
        <w:t>.</w:t>
      </w:r>
    </w:p>
    <w:p w14:paraId="1A9349AE" w14:textId="0F67C72B" w:rsidR="00D36354" w:rsidRDefault="009F6437" w:rsidP="00F06E32">
      <w:pPr>
        <w:tabs>
          <w:tab w:val="center" w:pos="4536"/>
          <w:tab w:val="right" w:pos="7938"/>
          <w:tab w:val="right" w:pos="9639"/>
        </w:tabs>
        <w:spacing w:after="120"/>
        <w:ind w:left="360" w:right="2" w:hanging="360"/>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3"/>
      <w:r w:rsidR="002E436C" w:rsidRPr="002E436C">
        <w:rPr>
          <w:sz w:val="22"/>
          <w:szCs w:val="22"/>
        </w:rPr>
        <w:t>RAN1 #116</w:t>
      </w:r>
      <w:r w:rsidR="002E436C" w:rsidRPr="002E436C">
        <w:rPr>
          <w:sz w:val="22"/>
          <w:szCs w:val="22"/>
        </w:rPr>
        <w:tab/>
      </w:r>
      <w:r w:rsidR="00672C37">
        <w:rPr>
          <w:sz w:val="22"/>
          <w:szCs w:val="22"/>
        </w:rPr>
        <w:t>,</w:t>
      </w:r>
      <w:r w:rsidR="002E436C" w:rsidRPr="002E436C">
        <w:rPr>
          <w:sz w:val="22"/>
          <w:szCs w:val="22"/>
        </w:rPr>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1CDE1900" w14:textId="1B5065E9" w:rsidR="00F74047" w:rsidRDefault="00F74047"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r>
      <w:r w:rsidR="00672C37">
        <w:rPr>
          <w:sz w:val="22"/>
          <w:szCs w:val="22"/>
        </w:rPr>
        <w:t>,</w:t>
      </w:r>
      <w:r w:rsidRPr="002E436C">
        <w:rPr>
          <w:sz w:val="22"/>
          <w:szCs w:val="22"/>
        </w:rPr>
        <w:t xml:space="preserve"> </w:t>
      </w:r>
      <w:r w:rsidRPr="00F74047">
        <w:rPr>
          <w:sz w:val="22"/>
          <w:szCs w:val="22"/>
        </w:rPr>
        <w:t>Changsha, China, April 15th – 19th, 2024</w:t>
      </w:r>
    </w:p>
    <w:p w14:paraId="74474C14" w14:textId="76625257" w:rsidR="00E979D1" w:rsidRDefault="00E979D1"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00672C37">
        <w:rPr>
          <w:sz w:val="22"/>
          <w:szCs w:val="22"/>
        </w:rPr>
        <w:t>,</w:t>
      </w:r>
      <w:r w:rsidRPr="002E436C">
        <w:rPr>
          <w:sz w:val="22"/>
          <w:szCs w:val="22"/>
        </w:rPr>
        <w:t xml:space="preserve"> </w:t>
      </w:r>
      <w:r w:rsidRPr="00E979D1">
        <w:rPr>
          <w:sz w:val="22"/>
          <w:szCs w:val="22"/>
        </w:rPr>
        <w:t>Fukuoka, Japan, May 20th – 24th, 2024</w:t>
      </w:r>
      <w:r w:rsidRPr="00F74047">
        <w:rPr>
          <w:sz w:val="22"/>
          <w:szCs w:val="22"/>
        </w:rPr>
        <w:t>, 2024</w:t>
      </w:r>
    </w:p>
    <w:p w14:paraId="2EF0835C" w14:textId="34FDC460" w:rsidR="007B156B" w:rsidRDefault="007B156B"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5</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00672C37">
        <w:rPr>
          <w:sz w:val="22"/>
          <w:szCs w:val="22"/>
        </w:rPr>
        <w:t>,</w:t>
      </w:r>
      <w:r w:rsidRPr="002E436C">
        <w:rPr>
          <w:sz w:val="22"/>
          <w:szCs w:val="22"/>
        </w:rPr>
        <w:t xml:space="preserve"> </w:t>
      </w:r>
      <w:r w:rsidRPr="007B156B">
        <w:rPr>
          <w:sz w:val="22"/>
          <w:szCs w:val="22"/>
        </w:rPr>
        <w:t>Maastricht, NL, August 19th – 23rd, 2024</w:t>
      </w:r>
    </w:p>
    <w:p w14:paraId="4473F0FA" w14:textId="236C5E3B" w:rsidR="007B156B" w:rsidRDefault="00672C37" w:rsidP="00F06E32">
      <w:pPr>
        <w:tabs>
          <w:tab w:val="center" w:pos="4536"/>
          <w:tab w:val="right" w:pos="7938"/>
          <w:tab w:val="right" w:pos="9639"/>
        </w:tabs>
        <w:spacing w:after="120"/>
        <w:ind w:left="360" w:right="2" w:hanging="360"/>
        <w:rPr>
          <w:sz w:val="22"/>
          <w:szCs w:val="22"/>
        </w:rPr>
      </w:pPr>
      <w:r>
        <w:rPr>
          <w:sz w:val="22"/>
          <w:szCs w:val="22"/>
        </w:rPr>
        <w:t xml:space="preserve">[6] </w:t>
      </w:r>
      <w:bookmarkStart w:id="4" w:name="_Hlk178848695"/>
      <w:r w:rsidRPr="00672C37">
        <w:rPr>
          <w:sz w:val="22"/>
          <w:szCs w:val="22"/>
        </w:rPr>
        <w:t>R2-2407571</w:t>
      </w:r>
      <w:bookmarkEnd w:id="4"/>
      <w:r w:rsidRPr="00672C37">
        <w:rPr>
          <w:sz w:val="22"/>
          <w:szCs w:val="22"/>
        </w:rPr>
        <w:t xml:space="preserve"> “</w:t>
      </w:r>
      <w:bookmarkStart w:id="5" w:name="_Hlk178848707"/>
      <w:r w:rsidRPr="00672C37">
        <w:rPr>
          <w:sz w:val="22"/>
          <w:szCs w:val="22"/>
        </w:rPr>
        <w:t>Report from session on V2X/SL, R18/19 MOB, and R19 NES</w:t>
      </w:r>
      <w:bookmarkEnd w:id="5"/>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p>
    <w:p w14:paraId="1A4210FD" w14:textId="54783541" w:rsidR="00122FD5" w:rsidRDefault="00122FD5" w:rsidP="00122FD5">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7</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430A8CB8" w14:textId="5DEE83BA" w:rsidR="000F3279" w:rsidRDefault="000F3279" w:rsidP="000F3279">
      <w:pPr>
        <w:tabs>
          <w:tab w:val="center" w:pos="4536"/>
          <w:tab w:val="right" w:pos="7938"/>
          <w:tab w:val="right" w:pos="9639"/>
        </w:tabs>
        <w:spacing w:after="120"/>
        <w:ind w:left="360" w:right="2" w:hanging="360"/>
        <w:rPr>
          <w:sz w:val="22"/>
          <w:szCs w:val="22"/>
        </w:rPr>
      </w:pPr>
      <w:r>
        <w:rPr>
          <w:sz w:val="22"/>
          <w:szCs w:val="22"/>
        </w:rPr>
        <w:t xml:space="preserve">[8] </w:t>
      </w:r>
      <w:r w:rsidRPr="000F3279">
        <w:rPr>
          <w:sz w:val="22"/>
          <w:szCs w:val="22"/>
        </w:rPr>
        <w:t>R4-2416913 “LS on SSB relation in On-demand SSB and SSB adaptation on SCell”, Hefei, China, October 14th – 18th, 2024</w:t>
      </w:r>
    </w:p>
    <w:p w14:paraId="7388DD56" w14:textId="3BC783DD" w:rsidR="00F50E4D" w:rsidRDefault="00F50E4D" w:rsidP="000F3279">
      <w:pPr>
        <w:tabs>
          <w:tab w:val="center" w:pos="4536"/>
          <w:tab w:val="right" w:pos="7938"/>
          <w:tab w:val="right" w:pos="9639"/>
        </w:tabs>
        <w:spacing w:after="120"/>
        <w:ind w:left="360" w:right="2" w:hanging="360"/>
        <w:rPr>
          <w:sz w:val="22"/>
          <w:szCs w:val="22"/>
        </w:rPr>
      </w:pPr>
      <w:r>
        <w:rPr>
          <w:sz w:val="22"/>
          <w:szCs w:val="22"/>
        </w:rPr>
        <w:t xml:space="preserve">[9] </w:t>
      </w:r>
      <w:r w:rsidRPr="000F3279">
        <w:rPr>
          <w:sz w:val="22"/>
          <w:szCs w:val="22"/>
        </w:rPr>
        <w:t>R4-241691</w:t>
      </w:r>
      <w:r>
        <w:rPr>
          <w:sz w:val="22"/>
          <w:szCs w:val="22"/>
        </w:rPr>
        <w:t>1</w:t>
      </w:r>
      <w:r w:rsidRPr="000F3279">
        <w:rPr>
          <w:sz w:val="22"/>
          <w:szCs w:val="22"/>
        </w:rPr>
        <w:t xml:space="preserve"> “</w:t>
      </w:r>
      <w:r w:rsidRPr="00F50E4D">
        <w:rPr>
          <w:bCs/>
          <w:sz w:val="22"/>
          <w:szCs w:val="22"/>
        </w:rPr>
        <w:t>LS on SSB adaptation</w:t>
      </w:r>
      <w:r w:rsidRPr="000F3279">
        <w:rPr>
          <w:sz w:val="22"/>
          <w:szCs w:val="22"/>
        </w:rPr>
        <w:t>”, Hefei, China, October 14th – 18th, 2024</w:t>
      </w:r>
    </w:p>
    <w:p w14:paraId="6C6509C5" w14:textId="02AB18E2" w:rsidR="00DC797E" w:rsidRDefault="00DC797E" w:rsidP="00DC797E">
      <w:pPr>
        <w:tabs>
          <w:tab w:val="center" w:pos="4536"/>
          <w:tab w:val="right" w:pos="7938"/>
          <w:tab w:val="right" w:pos="9639"/>
        </w:tabs>
        <w:spacing w:after="120"/>
        <w:ind w:left="360" w:right="2" w:hanging="360"/>
        <w:rPr>
          <w:sz w:val="22"/>
          <w:szCs w:val="22"/>
        </w:rPr>
      </w:pPr>
      <w:r>
        <w:rPr>
          <w:sz w:val="22"/>
          <w:szCs w:val="22"/>
        </w:rPr>
        <w:t xml:space="preserve">[10] </w:t>
      </w:r>
      <w:r w:rsidRPr="00672C37">
        <w:rPr>
          <w:sz w:val="22"/>
          <w:szCs w:val="22"/>
        </w:rPr>
        <w:t>“</w:t>
      </w:r>
      <w:r w:rsidRPr="00DC797E">
        <w:rPr>
          <w:sz w:val="22"/>
          <w:szCs w:val="22"/>
        </w:rPr>
        <w:t>Report from session on V2X/SL, R18/19 MOB, and R19 NES</w:t>
      </w:r>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27bis,</w:t>
      </w:r>
      <w:r w:rsidRPr="002E436C">
        <w:rPr>
          <w:sz w:val="22"/>
          <w:szCs w:val="22"/>
        </w:rPr>
        <w:t xml:space="preserve"> </w:t>
      </w:r>
      <w:r w:rsidRPr="000F3279">
        <w:rPr>
          <w:sz w:val="22"/>
          <w:szCs w:val="22"/>
        </w:rPr>
        <w:t>Hefei, China, October 14th – 18th, 2024</w:t>
      </w:r>
    </w:p>
    <w:p w14:paraId="34541F50" w14:textId="30BF0283" w:rsidR="00122FD5" w:rsidRDefault="007C2295" w:rsidP="00CB2E15">
      <w:pPr>
        <w:tabs>
          <w:tab w:val="center" w:pos="4536"/>
          <w:tab w:val="right" w:pos="7938"/>
          <w:tab w:val="right" w:pos="9639"/>
        </w:tabs>
        <w:snapToGrid w:val="0"/>
        <w:spacing w:after="120"/>
        <w:ind w:left="360" w:right="2" w:hanging="360"/>
        <w:rPr>
          <w:sz w:val="22"/>
          <w:szCs w:val="22"/>
        </w:rPr>
      </w:pPr>
      <w:r>
        <w:rPr>
          <w:sz w:val="22"/>
          <w:szCs w:val="22"/>
        </w:rPr>
        <w:t>[</w:t>
      </w:r>
      <w:r w:rsidR="00CB2E15">
        <w:rPr>
          <w:sz w:val="22"/>
          <w:szCs w:val="22"/>
        </w:rPr>
        <w:t>11</w:t>
      </w:r>
      <w:r>
        <w:rPr>
          <w:sz w:val="22"/>
          <w:szCs w:val="22"/>
        </w:rPr>
        <w:t>]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sectPr w:rsidR="00122FD5" w:rsidSect="00F74498">
      <w:headerReference w:type="even" r:id="rId14"/>
      <w:footerReference w:type="default" r:id="rId15"/>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AEF4" w14:textId="77777777" w:rsidR="00D732F3" w:rsidRDefault="00D732F3">
      <w:r>
        <w:separator/>
      </w:r>
    </w:p>
    <w:p w14:paraId="6DECA426" w14:textId="77777777" w:rsidR="00D732F3" w:rsidRDefault="00D732F3"/>
  </w:endnote>
  <w:endnote w:type="continuationSeparator" w:id="0">
    <w:p w14:paraId="1558A12B" w14:textId="77777777" w:rsidR="00D732F3" w:rsidRDefault="00D732F3">
      <w:r>
        <w:continuationSeparator/>
      </w:r>
    </w:p>
    <w:p w14:paraId="042BAFD0" w14:textId="77777777" w:rsidR="00D732F3" w:rsidRDefault="00D73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23FD6" w14:textId="77777777" w:rsidR="00D732F3" w:rsidRDefault="00D732F3">
      <w:r>
        <w:separator/>
      </w:r>
    </w:p>
    <w:p w14:paraId="59A7DDCA" w14:textId="77777777" w:rsidR="00D732F3" w:rsidRDefault="00D732F3"/>
  </w:footnote>
  <w:footnote w:type="continuationSeparator" w:id="0">
    <w:p w14:paraId="1A1AB8AB" w14:textId="77777777" w:rsidR="00D732F3" w:rsidRDefault="00D732F3">
      <w:r>
        <w:continuationSeparator/>
      </w:r>
    </w:p>
    <w:p w14:paraId="0E2B45AD" w14:textId="77777777" w:rsidR="00D732F3" w:rsidRDefault="00D732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1"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6"/>
  </w:num>
  <w:num w:numId="2" w16cid:durableId="1542982269">
    <w:abstractNumId w:val="25"/>
  </w:num>
  <w:num w:numId="3" w16cid:durableId="89743588">
    <w:abstractNumId w:val="14"/>
  </w:num>
  <w:num w:numId="4" w16cid:durableId="545223178">
    <w:abstractNumId w:val="23"/>
  </w:num>
  <w:num w:numId="5" w16cid:durableId="423693691">
    <w:abstractNumId w:val="0"/>
  </w:num>
  <w:num w:numId="6" w16cid:durableId="1419671084">
    <w:abstractNumId w:val="11"/>
  </w:num>
  <w:num w:numId="7" w16cid:durableId="650253530">
    <w:abstractNumId w:val="16"/>
  </w:num>
  <w:num w:numId="8" w16cid:durableId="1295909628">
    <w:abstractNumId w:val="18"/>
  </w:num>
  <w:num w:numId="9" w16cid:durableId="152263208">
    <w:abstractNumId w:val="24"/>
  </w:num>
  <w:num w:numId="10" w16cid:durableId="135495240">
    <w:abstractNumId w:val="12"/>
  </w:num>
  <w:num w:numId="11" w16cid:durableId="2085713698">
    <w:abstractNumId w:val="15"/>
  </w:num>
  <w:num w:numId="12" w16cid:durableId="1243757309">
    <w:abstractNumId w:val="5"/>
  </w:num>
  <w:num w:numId="13" w16cid:durableId="1197543716">
    <w:abstractNumId w:val="1"/>
  </w:num>
  <w:num w:numId="14" w16cid:durableId="1659337165">
    <w:abstractNumId w:val="2"/>
  </w:num>
  <w:num w:numId="15" w16cid:durableId="1595241230">
    <w:abstractNumId w:val="17"/>
  </w:num>
  <w:num w:numId="16" w16cid:durableId="1642885515">
    <w:abstractNumId w:val="4"/>
  </w:num>
  <w:num w:numId="17" w16cid:durableId="409931203">
    <w:abstractNumId w:val="10"/>
  </w:num>
  <w:num w:numId="18" w16cid:durableId="15425684">
    <w:abstractNumId w:val="8"/>
  </w:num>
  <w:num w:numId="19" w16cid:durableId="1881548205">
    <w:abstractNumId w:val="6"/>
  </w:num>
  <w:num w:numId="20" w16cid:durableId="999651394">
    <w:abstractNumId w:val="13"/>
  </w:num>
  <w:num w:numId="21" w16cid:durableId="1779180892">
    <w:abstractNumId w:val="20"/>
  </w:num>
  <w:num w:numId="22" w16cid:durableId="1334604806">
    <w:abstractNumId w:val="22"/>
  </w:num>
  <w:num w:numId="23" w16cid:durableId="102192062">
    <w:abstractNumId w:val="21"/>
  </w:num>
  <w:num w:numId="24" w16cid:durableId="1947345492">
    <w:abstractNumId w:val="9"/>
  </w:num>
  <w:num w:numId="25" w16cid:durableId="1866096880">
    <w:abstractNumId w:val="3"/>
  </w:num>
  <w:num w:numId="26" w16cid:durableId="1199121508">
    <w:abstractNumId w:val="19"/>
  </w:num>
  <w:num w:numId="27" w16cid:durableId="189118783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3981</Words>
  <Characters>22695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3</cp:revision>
  <cp:lastPrinted>2017-03-22T20:13:00Z</cp:lastPrinted>
  <dcterms:created xsi:type="dcterms:W3CDTF">2025-02-07T04:09:00Z</dcterms:created>
  <dcterms:modified xsi:type="dcterms:W3CDTF">2025-02-07T04:13:00Z</dcterms:modified>
</cp:coreProperties>
</file>