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FF23A1" w:rsidRDefault="00A473AC" w:rsidP="00A473AC">
      <w:pPr>
        <w:pStyle w:val="a5"/>
        <w:jc w:val="both"/>
        <w:rPr>
          <w:rFonts w:eastAsiaTheme="minorEastAsia"/>
          <w:sz w:val="22"/>
          <w:szCs w:val="22"/>
          <w:lang w:val="de-DE" w:eastAsia="zh-CN"/>
        </w:rPr>
      </w:pPr>
      <w:r w:rsidRPr="00A473AC">
        <w:rPr>
          <w:sz w:val="22"/>
          <w:szCs w:val="22"/>
          <w:lang w:val="de-DE"/>
        </w:rPr>
        <w:t>3GPP TSG-RAN WG2 Meeting #12</w:t>
      </w:r>
      <w:r w:rsidR="00022884">
        <w:rPr>
          <w:rFonts w:eastAsiaTheme="minorEastAsia" w:hint="eastAsia"/>
          <w:sz w:val="22"/>
          <w:szCs w:val="22"/>
          <w:lang w:val="de-DE" w:eastAsia="zh-CN"/>
        </w:rPr>
        <w:t>9</w:t>
      </w:r>
      <w:r w:rsidR="00E47E7F">
        <w:rPr>
          <w:rFonts w:eastAsiaTheme="minorEastAsia" w:hint="eastAsia"/>
          <w:sz w:val="22"/>
          <w:szCs w:val="22"/>
          <w:lang w:val="de-DE" w:eastAsia="zh-CN"/>
        </w:rPr>
        <w:t xml:space="preserve">   </w:t>
      </w:r>
      <w:r w:rsidR="003564A3">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sidR="00E47E7F">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2813C4" w:rsidRPr="002813C4">
        <w:rPr>
          <w:rFonts w:eastAsiaTheme="minorEastAsia"/>
          <w:sz w:val="22"/>
          <w:szCs w:val="22"/>
          <w:lang w:val="de-DE" w:eastAsia="zh-CN"/>
        </w:rPr>
        <w:t>R2-2500250</w:t>
      </w:r>
    </w:p>
    <w:p w:rsidR="000042E4" w:rsidRPr="00952EAB" w:rsidRDefault="009C3CD4" w:rsidP="00952EAB">
      <w:pPr>
        <w:pStyle w:val="a5"/>
        <w:jc w:val="both"/>
        <w:rPr>
          <w:sz w:val="22"/>
          <w:szCs w:val="22"/>
          <w:lang w:val="de-DE"/>
        </w:rPr>
      </w:pPr>
      <w:r w:rsidRPr="006434A6">
        <w:rPr>
          <w:sz w:val="22"/>
          <w:lang w:val="de-DE" w:eastAsia="zh-CN"/>
        </w:rPr>
        <w:t>Athens, Greece, Feb. 17</w:t>
      </w:r>
      <w:r w:rsidRPr="006434A6">
        <w:rPr>
          <w:sz w:val="22"/>
          <w:vertAlign w:val="superscript"/>
          <w:lang w:val="de-DE" w:eastAsia="zh-CN"/>
        </w:rPr>
        <w:t>th</w:t>
      </w:r>
      <w:r w:rsidRPr="006434A6">
        <w:rPr>
          <w:sz w:val="22"/>
          <w:lang w:val="de-DE" w:eastAsia="zh-CN"/>
        </w:rPr>
        <w:t xml:space="preserve"> – 21</w:t>
      </w:r>
      <w:r w:rsidRPr="006434A6">
        <w:rPr>
          <w:sz w:val="22"/>
          <w:vertAlign w:val="superscript"/>
          <w:lang w:val="de-DE" w:eastAsia="zh-CN"/>
        </w:rPr>
        <w:t>st</w:t>
      </w:r>
      <w:r w:rsidRPr="006434A6">
        <w:rPr>
          <w:sz w:val="22"/>
          <w:lang w:val="de-DE" w:eastAsia="zh-CN"/>
        </w:rPr>
        <w:t>, 2025</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D06398">
      <w:pPr>
        <w:pStyle w:val="a5"/>
        <w:tabs>
          <w:tab w:val="clear" w:pos="4536"/>
        </w:tabs>
        <w:spacing w:line="360" w:lineRule="auto"/>
        <w:ind w:left="1804" w:hangingChars="817" w:hanging="1804"/>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782992">
        <w:t xml:space="preserve">Discussion on UE-initiated Beam Reporting and CSI </w:t>
      </w:r>
      <w:r w:rsidR="006A43E1">
        <w:rPr>
          <w:rFonts w:eastAsiaTheme="minorEastAsia" w:hint="eastAsia"/>
          <w:lang w:eastAsia="zh-CN"/>
        </w:rPr>
        <w:t>E</w:t>
      </w:r>
      <w:r w:rsidR="00782992">
        <w:t>nhancement</w:t>
      </w:r>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82992">
        <w:rPr>
          <w:rFonts w:eastAsiaTheme="minorEastAsia" w:cs="Arial"/>
          <w:sz w:val="22"/>
          <w:szCs w:val="22"/>
          <w:lang w:eastAsia="zh-CN"/>
        </w:rPr>
        <w:t>8.12.</w:t>
      </w:r>
      <w:r w:rsidR="00782992">
        <w:rPr>
          <w:rFonts w:eastAsiaTheme="minorEastAsia" w:cs="Arial" w:hint="eastAsia"/>
          <w:sz w:val="22"/>
          <w:szCs w:val="22"/>
          <w:lang w:eastAsia="zh-CN"/>
        </w:rPr>
        <w:t>3</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BB0D5A" w:rsidRPr="00123838" w:rsidRDefault="00BB0D5A" w:rsidP="007D0BD3">
      <w:pPr>
        <w:pStyle w:val="a1"/>
        <w:spacing w:beforeLines="50" w:before="120" w:afterLines="50"/>
        <w:rPr>
          <w:rFonts w:eastAsiaTheme="minorEastAsia"/>
          <w:szCs w:val="20"/>
          <w:lang w:eastAsia="zh-CN"/>
        </w:rPr>
      </w:pPr>
      <w:bookmarkStart w:id="3" w:name="OLE_LINK1"/>
      <w:r w:rsidRPr="00123838">
        <w:rPr>
          <w:rFonts w:eastAsiaTheme="minorEastAsia"/>
          <w:szCs w:val="20"/>
          <w:lang w:eastAsia="zh-CN"/>
        </w:rPr>
        <w:t>For Rel-19 MIMO,</w:t>
      </w:r>
      <w:r w:rsidR="00B03D58" w:rsidRPr="00123838">
        <w:rPr>
          <w:rFonts w:eastAsia="Times New Roman"/>
          <w:szCs w:val="20"/>
        </w:rPr>
        <w:t xml:space="preserve"> the following subject</w:t>
      </w:r>
      <w:r w:rsidR="00B03D58" w:rsidRPr="00123838">
        <w:rPr>
          <w:rFonts w:eastAsiaTheme="minorEastAsia" w:hint="eastAsia"/>
          <w:szCs w:val="20"/>
          <w:lang w:eastAsia="zh-CN"/>
        </w:rPr>
        <w:t>s about</w:t>
      </w:r>
      <w:r w:rsidR="00B03D58" w:rsidRPr="00123838">
        <w:rPr>
          <w:rFonts w:eastAsia="Times New Roman"/>
          <w:szCs w:val="20"/>
        </w:rPr>
        <w:t xml:space="preserve"> </w:t>
      </w:r>
      <w:r w:rsidR="00123838" w:rsidRPr="00123838">
        <w:rPr>
          <w:szCs w:val="20"/>
        </w:rPr>
        <w:t xml:space="preserve">UE-initiated </w:t>
      </w:r>
      <w:r w:rsidR="00505CEA">
        <w:rPr>
          <w:rFonts w:eastAsiaTheme="minorEastAsia" w:hint="eastAsia"/>
          <w:szCs w:val="20"/>
          <w:lang w:eastAsia="zh-CN"/>
        </w:rPr>
        <w:t>b</w:t>
      </w:r>
      <w:r w:rsidR="00123838" w:rsidRPr="00123838">
        <w:rPr>
          <w:szCs w:val="20"/>
        </w:rPr>
        <w:t xml:space="preserve">eam </w:t>
      </w:r>
      <w:r w:rsidR="00505CEA">
        <w:rPr>
          <w:rFonts w:eastAsiaTheme="minorEastAsia" w:hint="eastAsia"/>
          <w:szCs w:val="20"/>
          <w:lang w:eastAsia="zh-CN"/>
        </w:rPr>
        <w:t>r</w:t>
      </w:r>
      <w:r w:rsidR="00123838" w:rsidRPr="00123838">
        <w:rPr>
          <w:szCs w:val="20"/>
        </w:rPr>
        <w:t>eporting and CSI enhancement</w:t>
      </w:r>
      <w:r w:rsidR="00123838" w:rsidRPr="00123838">
        <w:rPr>
          <w:rFonts w:eastAsia="Times New Roman"/>
          <w:szCs w:val="20"/>
        </w:rPr>
        <w:t xml:space="preserve"> w</w:t>
      </w:r>
      <w:r w:rsidR="00123838" w:rsidRPr="00123838">
        <w:rPr>
          <w:rFonts w:eastAsiaTheme="minorEastAsia" w:hint="eastAsia"/>
          <w:szCs w:val="20"/>
          <w:lang w:eastAsia="zh-CN"/>
        </w:rPr>
        <w:t>ere</w:t>
      </w:r>
      <w:r w:rsidR="00B03D58" w:rsidRPr="00123838">
        <w:rPr>
          <w:rFonts w:eastAsia="Times New Roman"/>
          <w:szCs w:val="20"/>
        </w:rPr>
        <w:t xml:space="preserve"> outlined in the WID of NR MIMO Phase 5” [1]</w:t>
      </w:r>
      <w:r w:rsidRPr="00123838">
        <w:rPr>
          <w:rFonts w:eastAsiaTheme="minorEastAsia"/>
          <w:szCs w:val="20"/>
          <w:lang w:eastAsia="zh-CN"/>
        </w:rPr>
        <w:t xml:space="preserve">. </w:t>
      </w:r>
    </w:p>
    <w:tbl>
      <w:tblPr>
        <w:tblStyle w:val="a8"/>
        <w:tblW w:w="0" w:type="auto"/>
        <w:tblLook w:val="04A0" w:firstRow="1" w:lastRow="0" w:firstColumn="1" w:lastColumn="0" w:noHBand="0" w:noVBand="1"/>
      </w:tblPr>
      <w:tblGrid>
        <w:gridCol w:w="9287"/>
      </w:tblGrid>
      <w:tr w:rsidR="00B03D58" w:rsidTr="00B03D58">
        <w:tc>
          <w:tcPr>
            <w:tcW w:w="9287" w:type="dxa"/>
          </w:tcPr>
          <w:p w:rsidR="00B03D58" w:rsidRDefault="00B03D58" w:rsidP="001B6EFD">
            <w:pPr>
              <w:numPr>
                <w:ilvl w:val="0"/>
                <w:numId w:val="24"/>
              </w:numPr>
              <w:autoSpaceDN w:val="0"/>
              <w:snapToGrid w:val="0"/>
              <w:ind w:leftChars="180"/>
            </w:pPr>
            <w:bookmarkStart w:id="4" w:name="_Hlk145555364"/>
            <w: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t>sTRP</w:t>
            </w:r>
            <w:proofErr w:type="spellEnd"/>
            <w:r>
              <w:t xml:space="preserve"> with intra- and inter-cell beam management</w:t>
            </w:r>
          </w:p>
          <w:p w:rsidR="00B03D58" w:rsidRDefault="00B03D58" w:rsidP="001B6EFD">
            <w:pPr>
              <w:numPr>
                <w:ilvl w:val="1"/>
                <w:numId w:val="24"/>
              </w:numPr>
              <w:autoSpaceDN w:val="0"/>
              <w:snapToGrid w:val="0"/>
              <w:ind w:leftChars="540"/>
            </w:pPr>
            <w:r>
              <w:t xml:space="preserve">UL signaling content(s) (and procedure(s) as required) for UE-initiated/event-driven beam reporting facilitating fast beam switching </w:t>
            </w:r>
          </w:p>
          <w:p w:rsidR="00B03D58" w:rsidRDefault="00B03D58" w:rsidP="001B6EFD">
            <w:pPr>
              <w:numPr>
                <w:ilvl w:val="1"/>
                <w:numId w:val="24"/>
              </w:numPr>
              <w:autoSpaceDN w:val="0"/>
              <w:snapToGrid w:val="0"/>
              <w:ind w:leftChars="540"/>
            </w:pPr>
            <w:r>
              <w:t>UL signaling medium/container considering the UE-initiated/event-driven nature of the UL transmission, designed primarily for the purpose of beam reporting</w:t>
            </w:r>
            <w:bookmarkEnd w:id="4"/>
          </w:p>
          <w:p w:rsidR="00B03D58" w:rsidRDefault="00B03D58" w:rsidP="001B6EFD">
            <w:pPr>
              <w:snapToGrid w:val="0"/>
            </w:pPr>
          </w:p>
          <w:p w:rsidR="00B03D58" w:rsidRDefault="00B03D58" w:rsidP="001B6EFD">
            <w:pPr>
              <w:numPr>
                <w:ilvl w:val="0"/>
                <w:numId w:val="38"/>
              </w:numPr>
              <w:tabs>
                <w:tab w:val="left" w:pos="720"/>
              </w:tabs>
              <w:autoSpaceDN w:val="0"/>
              <w:snapToGrid w:val="0"/>
              <w:ind w:leftChars="180"/>
            </w:pPr>
            <w:bookmarkStart w:id="5" w:name="_Hlk146697700"/>
            <w:r>
              <w:t>Specify CSI support for up to 128 CSI-RS ports, targeting FR1</w:t>
            </w:r>
          </w:p>
          <w:p w:rsidR="00B03D58" w:rsidRDefault="00B03D58" w:rsidP="001B6EFD">
            <w:pPr>
              <w:numPr>
                <w:ilvl w:val="1"/>
                <w:numId w:val="38"/>
              </w:numPr>
              <w:autoSpaceDN w:val="0"/>
              <w:snapToGrid w:val="0"/>
              <w:ind w:leftChars="540"/>
            </w:pPr>
            <w:r>
              <w:t>Type-I codebook refinement supporting up to a total of 128 CSI-RS ports across all resources, assuming legacy CSI-RS resources (with up to 32 CSI-RS ports per resource), based on extension of legacy codebooks</w:t>
            </w:r>
          </w:p>
          <w:p w:rsidR="00B03D58" w:rsidRDefault="00B03D58" w:rsidP="001B6EFD">
            <w:pPr>
              <w:numPr>
                <w:ilvl w:val="1"/>
                <w:numId w:val="38"/>
              </w:numPr>
              <w:autoSpaceDN w:val="0"/>
              <w:snapToGrid w:val="0"/>
              <w:ind w:leftChars="540"/>
            </w:pPr>
            <w: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B03D58" w:rsidRDefault="00B03D58" w:rsidP="001B6EFD">
            <w:pPr>
              <w:numPr>
                <w:ilvl w:val="1"/>
                <w:numId w:val="38"/>
              </w:numPr>
              <w:autoSpaceDN w:val="0"/>
              <w:snapToGrid w:val="0"/>
              <w:ind w:leftChars="540"/>
            </w:pPr>
            <w:r>
              <w:t>Extension of CRI(s)-based CSI reporting (CQI/PMI/RI calculated per CRI for ≥1 CRIs) for hybrid beamforming supporting up to a total of 128 CSI-RS ports across all resources, with up to 32 CSI-RS ports per resource, without new codebook design</w:t>
            </w:r>
            <w:bookmarkEnd w:id="5"/>
          </w:p>
          <w:p w:rsidR="00B03D58" w:rsidRDefault="00B03D58" w:rsidP="001B6EFD">
            <w:pPr>
              <w:numPr>
                <w:ilvl w:val="1"/>
                <w:numId w:val="38"/>
              </w:numPr>
              <w:autoSpaceDN w:val="0"/>
              <w:snapToGrid w:val="0"/>
              <w:ind w:leftChars="540"/>
            </w:pPr>
            <w:r>
              <w:t xml:space="preserve">SRS port grouping and its association to the two </w:t>
            </w:r>
            <w:proofErr w:type="spellStart"/>
            <w:r>
              <w:t>codewords</w:t>
            </w:r>
            <w:proofErr w:type="spellEnd"/>
            <w:r>
              <w:t xml:space="preserve"> for the 6/8Rx low complexity receiver supporting more than 4 layers, with legacy codebook</w:t>
            </w:r>
          </w:p>
          <w:p w:rsidR="00B03D58" w:rsidRDefault="00B03D58" w:rsidP="001B6EFD">
            <w:pPr>
              <w:numPr>
                <w:ilvl w:val="2"/>
                <w:numId w:val="38"/>
              </w:numPr>
              <w:autoSpaceDN w:val="0"/>
              <w:snapToGrid w:val="0"/>
              <w:ind w:leftChars="900"/>
            </w:pPr>
            <w:r>
              <w:t xml:space="preserve">No enhancement on </w:t>
            </w:r>
            <w:proofErr w:type="spellStart"/>
            <w:r>
              <w:t>codeword</w:t>
            </w:r>
            <w:proofErr w:type="spellEnd"/>
            <w:r>
              <w:t>-to-layer mapping, DL resource allocation, CSI feedback, and DCI format</w:t>
            </w:r>
          </w:p>
          <w:p w:rsidR="00B03D58" w:rsidRDefault="00B03D58" w:rsidP="001B6EFD">
            <w:pPr>
              <w:numPr>
                <w:ilvl w:val="2"/>
                <w:numId w:val="38"/>
              </w:numPr>
              <w:autoSpaceDN w:val="0"/>
              <w:snapToGrid w:val="0"/>
              <w:ind w:leftChars="900"/>
            </w:pPr>
            <w:r>
              <w:t>Note: Whether to support 6Rx with more than 4 layers is to be decided in RAN4 Rel-19 RF enhancements WI</w:t>
            </w:r>
          </w:p>
          <w:p w:rsidR="00B03D58" w:rsidRDefault="00B03D58" w:rsidP="001B6EFD">
            <w:pPr>
              <w:snapToGrid w:val="0"/>
            </w:pPr>
          </w:p>
          <w:p w:rsidR="00B03D58" w:rsidRDefault="00B03D58" w:rsidP="001B6EFD">
            <w:pPr>
              <w:numPr>
                <w:ilvl w:val="0"/>
                <w:numId w:val="38"/>
              </w:numPr>
              <w:autoSpaceDN w:val="0"/>
              <w:snapToGrid w:val="0"/>
              <w:ind w:leftChars="180"/>
            </w:pPr>
            <w:r>
              <w:t xml:space="preserve">Specify UE reporting enhancement for CJT deployments under non-ideal synchronization and backhaul, targeting FR1, both FDD and TDD </w:t>
            </w:r>
          </w:p>
          <w:p w:rsidR="00B03D58" w:rsidRPr="00A47C1D" w:rsidRDefault="00B03D58" w:rsidP="00BB0D5A">
            <w:pPr>
              <w:numPr>
                <w:ilvl w:val="0"/>
                <w:numId w:val="26"/>
              </w:numPr>
              <w:autoSpaceDN w:val="0"/>
              <w:snapToGrid w:val="0"/>
              <w:ind w:leftChars="540"/>
            </w:pPr>
            <w:r>
              <w:t>Inter-TRP time misalignment and frequency/phase offset measurement and reporting, assuming legacy CSI-RS design, with stand-alone aperiodic reporting on PUSCH</w:t>
            </w:r>
          </w:p>
          <w:p w:rsidR="00A47C1D" w:rsidRPr="00A47C1D" w:rsidRDefault="00A47C1D" w:rsidP="00A47C1D">
            <w:pPr>
              <w:autoSpaceDN w:val="0"/>
              <w:snapToGrid w:val="0"/>
            </w:pPr>
          </w:p>
        </w:tc>
      </w:tr>
    </w:tbl>
    <w:p w:rsidR="00FB72BF" w:rsidRPr="00BB0D5A" w:rsidRDefault="00BB0D5A" w:rsidP="007D0BD3">
      <w:pPr>
        <w:pStyle w:val="a1"/>
        <w:spacing w:beforeLines="50" w:before="120" w:afterLines="50"/>
        <w:rPr>
          <w:rFonts w:eastAsiaTheme="minorEastAsia"/>
          <w:lang w:eastAsia="zh-CN"/>
        </w:rPr>
      </w:pPr>
      <w:r w:rsidRPr="00BB0D5A">
        <w:rPr>
          <w:rFonts w:eastAsiaTheme="minorEastAsia"/>
          <w:lang w:eastAsia="zh-CN"/>
        </w:rPr>
        <w:t>In this contribution,</w:t>
      </w:r>
      <w:r w:rsidR="001C103A">
        <w:rPr>
          <w:rFonts w:eastAsiaTheme="minorEastAsia" w:hint="eastAsia"/>
          <w:lang w:eastAsia="zh-CN"/>
        </w:rPr>
        <w:t xml:space="preserve"> we will </w:t>
      </w:r>
      <w:r w:rsidR="00667AF3">
        <w:rPr>
          <w:rFonts w:eastAsiaTheme="minorEastAsia" w:hint="eastAsia"/>
          <w:lang w:eastAsia="zh-CN"/>
        </w:rPr>
        <w:t xml:space="preserve">further </w:t>
      </w:r>
      <w:r w:rsidR="001C103A">
        <w:rPr>
          <w:rFonts w:eastAsiaTheme="minorEastAsia" w:hint="eastAsia"/>
          <w:lang w:eastAsia="zh-CN"/>
        </w:rPr>
        <w:t xml:space="preserve">discuss the detail </w:t>
      </w:r>
      <w:r w:rsidR="00720F69">
        <w:rPr>
          <w:rFonts w:eastAsiaTheme="minorEastAsia" w:hint="eastAsia"/>
          <w:lang w:eastAsia="zh-CN"/>
        </w:rPr>
        <w:t xml:space="preserve">spec </w:t>
      </w:r>
      <w:r w:rsidR="001C103A">
        <w:rPr>
          <w:rFonts w:eastAsiaTheme="minorEastAsia" w:hint="eastAsia"/>
          <w:lang w:eastAsia="zh-CN"/>
        </w:rPr>
        <w:t xml:space="preserve">impacts for </w:t>
      </w:r>
      <w:r w:rsidR="00720F69" w:rsidRPr="00123838">
        <w:rPr>
          <w:szCs w:val="20"/>
        </w:rPr>
        <w:t xml:space="preserve">UE-initiated </w:t>
      </w:r>
      <w:r w:rsidR="00505CEA">
        <w:rPr>
          <w:rFonts w:eastAsiaTheme="minorEastAsia" w:hint="eastAsia"/>
          <w:szCs w:val="20"/>
          <w:lang w:eastAsia="zh-CN"/>
        </w:rPr>
        <w:t>b</w:t>
      </w:r>
      <w:r w:rsidR="00720F69" w:rsidRPr="00123838">
        <w:rPr>
          <w:szCs w:val="20"/>
        </w:rPr>
        <w:t xml:space="preserve">eam </w:t>
      </w:r>
      <w:r w:rsidR="00505CEA">
        <w:rPr>
          <w:rFonts w:eastAsiaTheme="minorEastAsia" w:hint="eastAsia"/>
          <w:szCs w:val="20"/>
          <w:lang w:eastAsia="zh-CN"/>
        </w:rPr>
        <w:t>r</w:t>
      </w:r>
      <w:r w:rsidR="00720F69" w:rsidRPr="00123838">
        <w:rPr>
          <w:szCs w:val="20"/>
        </w:rPr>
        <w:t xml:space="preserve">eporting and CSI </w:t>
      </w:r>
      <w:r w:rsidR="00720F69" w:rsidRPr="007D0BD3">
        <w:rPr>
          <w:rFonts w:eastAsiaTheme="minorEastAsia"/>
          <w:szCs w:val="20"/>
          <w:lang w:eastAsia="zh-CN"/>
        </w:rPr>
        <w:t>enhancement</w:t>
      </w:r>
      <w:r w:rsidRPr="00BB0D5A">
        <w:rPr>
          <w:rFonts w:eastAsiaTheme="minorEastAsia"/>
          <w:lang w:eastAsia="zh-CN"/>
        </w:rPr>
        <w:t>.</w:t>
      </w:r>
    </w:p>
    <w:p w:rsidR="009C18C2" w:rsidRDefault="006C0E51" w:rsidP="00290CFF">
      <w:pPr>
        <w:pStyle w:val="1"/>
        <w:numPr>
          <w:ilvl w:val="0"/>
          <w:numId w:val="0"/>
        </w:numPr>
        <w:ind w:left="420" w:hanging="420"/>
      </w:pPr>
      <w:r>
        <w:rPr>
          <w:rFonts w:hint="eastAsia"/>
        </w:rPr>
        <w:t xml:space="preserve">2. </w:t>
      </w:r>
      <w:r w:rsidR="00505CEA" w:rsidRPr="00505CEA">
        <w:t>UE-initiated beam reporting</w:t>
      </w:r>
    </w:p>
    <w:p w:rsidR="00525AB2" w:rsidRPr="00525AB2" w:rsidRDefault="00525AB2" w:rsidP="007D0BD3">
      <w:pPr>
        <w:pStyle w:val="a1"/>
        <w:spacing w:beforeLines="50" w:before="120" w:afterLines="50"/>
        <w:rPr>
          <w:rFonts w:eastAsia="Times New Roman"/>
          <w:i/>
          <w:color w:val="000000"/>
          <w:szCs w:val="20"/>
        </w:rPr>
      </w:pPr>
      <w:r w:rsidRPr="00525AB2">
        <w:rPr>
          <w:rFonts w:eastAsia="Times New Roman"/>
          <w:color w:val="000000"/>
          <w:szCs w:val="20"/>
        </w:rPr>
        <w:t xml:space="preserve">RAN1 has </w:t>
      </w:r>
      <w:r w:rsidRPr="007D0BD3">
        <w:rPr>
          <w:rFonts w:eastAsiaTheme="minorEastAsia"/>
          <w:szCs w:val="20"/>
          <w:lang w:eastAsia="zh-CN"/>
        </w:rPr>
        <w:t>made</w:t>
      </w:r>
      <w:r w:rsidRPr="00525AB2">
        <w:rPr>
          <w:rFonts w:eastAsia="Times New Roman"/>
          <w:color w:val="000000"/>
          <w:szCs w:val="20"/>
        </w:rPr>
        <w:t xml:space="preserve"> </w:t>
      </w:r>
      <w:r w:rsidR="00647D45">
        <w:rPr>
          <w:rFonts w:eastAsia="Times New Roman"/>
          <w:color w:val="000000"/>
          <w:szCs w:val="20"/>
        </w:rPr>
        <w:t>following</w:t>
      </w:r>
      <w:r w:rsidR="00647D45">
        <w:rPr>
          <w:rFonts w:eastAsiaTheme="minorEastAsia" w:hint="eastAsia"/>
          <w:color w:val="000000"/>
          <w:szCs w:val="20"/>
          <w:lang w:eastAsia="zh-CN"/>
        </w:rPr>
        <w:t xml:space="preserve"> </w:t>
      </w:r>
      <w:r w:rsidRPr="00525AB2">
        <w:rPr>
          <w:rFonts w:eastAsia="Times New Roman"/>
          <w:color w:val="000000"/>
          <w:szCs w:val="20"/>
        </w:rPr>
        <w:t>progress and decisions on the</w:t>
      </w:r>
      <w:r w:rsidRPr="00525AB2">
        <w:rPr>
          <w:rFonts w:eastAsiaTheme="minorEastAsia" w:hint="eastAsia"/>
          <w:color w:val="000000"/>
          <w:szCs w:val="20"/>
          <w:lang w:eastAsia="zh-CN"/>
        </w:rPr>
        <w:t xml:space="preserve"> </w:t>
      </w:r>
      <w:r w:rsidR="00180611" w:rsidRPr="00180611">
        <w:rPr>
          <w:rFonts w:eastAsiaTheme="minorEastAsia"/>
          <w:color w:val="000000"/>
          <w:szCs w:val="20"/>
          <w:lang w:eastAsia="zh-CN"/>
        </w:rPr>
        <w:t>UE-initiated beam reporting</w:t>
      </w:r>
      <w:r w:rsidRPr="00525AB2">
        <w:rPr>
          <w:rFonts w:eastAsia="Times New Roman"/>
          <w:color w:val="000000"/>
          <w:szCs w:val="20"/>
        </w:rPr>
        <w:t>.</w:t>
      </w:r>
    </w:p>
    <w:tbl>
      <w:tblPr>
        <w:tblW w:w="873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0"/>
      </w:tblGrid>
      <w:tr w:rsidR="00525AB2" w:rsidRPr="003C08B6" w:rsidTr="00D503AB">
        <w:trPr>
          <w:trHeight w:val="841"/>
        </w:trPr>
        <w:tc>
          <w:tcPr>
            <w:tcW w:w="8730" w:type="dxa"/>
            <w:tcBorders>
              <w:top w:val="single" w:sz="4" w:space="0" w:color="auto"/>
              <w:left w:val="single" w:sz="4" w:space="0" w:color="auto"/>
              <w:bottom w:val="single" w:sz="4" w:space="0" w:color="auto"/>
              <w:right w:val="single" w:sz="4" w:space="0" w:color="auto"/>
            </w:tcBorders>
            <w:hideMark/>
          </w:tcPr>
          <w:p w:rsidR="00D503AB" w:rsidRPr="003C08B6" w:rsidRDefault="00D503AB" w:rsidP="00D503AB">
            <w:pPr>
              <w:overflowPunct w:val="0"/>
              <w:autoSpaceDE w:val="0"/>
              <w:autoSpaceDN w:val="0"/>
              <w:adjustRightInd w:val="0"/>
              <w:snapToGrid w:val="0"/>
              <w:textAlignment w:val="baseline"/>
              <w:rPr>
                <w:sz w:val="18"/>
                <w:szCs w:val="18"/>
                <w:highlight w:val="green"/>
              </w:rPr>
            </w:pPr>
            <w:r w:rsidRPr="003C08B6">
              <w:rPr>
                <w:b/>
                <w:bCs/>
                <w:sz w:val="18"/>
                <w:szCs w:val="18"/>
                <w:highlight w:val="green"/>
              </w:rPr>
              <w:t>Agreement</w:t>
            </w:r>
          </w:p>
          <w:p w:rsidR="00D503AB" w:rsidRPr="003C08B6" w:rsidRDefault="00D503AB" w:rsidP="00D503AB">
            <w:pPr>
              <w:overflowPunct w:val="0"/>
              <w:autoSpaceDE w:val="0"/>
              <w:autoSpaceDN w:val="0"/>
              <w:adjustRightInd w:val="0"/>
              <w:snapToGrid w:val="0"/>
              <w:textAlignment w:val="baseline"/>
              <w:rPr>
                <w:sz w:val="18"/>
                <w:szCs w:val="18"/>
              </w:rPr>
            </w:pPr>
            <w:r w:rsidRPr="003C08B6">
              <w:rPr>
                <w:sz w:val="18"/>
                <w:szCs w:val="18"/>
              </w:rPr>
              <w:t>On UE-initiated/event-driven beam reporting, regarding trigger-event detection for beam reporting, at least support Event-2: Quality of at least one new beam, such as L1-RSRP, becomes a threshold value better than the current beam.</w:t>
            </w:r>
          </w:p>
          <w:p w:rsidR="00D503AB" w:rsidRPr="003C08B6" w:rsidRDefault="00D503AB" w:rsidP="00D503AB">
            <w:pPr>
              <w:numPr>
                <w:ilvl w:val="0"/>
                <w:numId w:val="47"/>
              </w:numPr>
              <w:snapToGrid w:val="0"/>
              <w:ind w:left="466" w:hanging="284"/>
              <w:jc w:val="both"/>
              <w:rPr>
                <w:sz w:val="18"/>
                <w:szCs w:val="18"/>
              </w:rPr>
            </w:pPr>
            <w:r w:rsidRPr="003C08B6">
              <w:rPr>
                <w:sz w:val="18"/>
                <w:szCs w:val="18"/>
              </w:rPr>
              <w:t>At least L1-</w:t>
            </w:r>
            <w:r w:rsidRPr="003C08B6">
              <w:rPr>
                <w:rFonts w:hint="eastAsia"/>
                <w:sz w:val="18"/>
                <w:szCs w:val="18"/>
              </w:rPr>
              <w:t>RSRP</w:t>
            </w:r>
            <w:r w:rsidRPr="003C08B6">
              <w:rPr>
                <w:sz w:val="18"/>
                <w:szCs w:val="18"/>
              </w:rPr>
              <w:t xml:space="preserve"> is supported as quality metrics used for Event-2 </w:t>
            </w:r>
          </w:p>
          <w:p w:rsidR="00D503AB" w:rsidRPr="003C08B6" w:rsidRDefault="00D503AB" w:rsidP="00D503AB">
            <w:pPr>
              <w:numPr>
                <w:ilvl w:val="1"/>
                <w:numId w:val="47"/>
              </w:numPr>
              <w:snapToGrid w:val="0"/>
              <w:jc w:val="both"/>
              <w:rPr>
                <w:sz w:val="18"/>
                <w:szCs w:val="18"/>
              </w:rPr>
            </w:pPr>
            <w:r w:rsidRPr="003C08B6">
              <w:rPr>
                <w:sz w:val="18"/>
                <w:szCs w:val="18"/>
              </w:rPr>
              <w:lastRenderedPageBreak/>
              <w:t>FFS: How the L1-RSRP is used to determine the triggering event (e.g. timer, counter, filter coefficient)</w:t>
            </w:r>
          </w:p>
          <w:p w:rsidR="00D503AB" w:rsidRPr="003C08B6" w:rsidRDefault="00D503AB" w:rsidP="00D503AB">
            <w:pPr>
              <w:numPr>
                <w:ilvl w:val="1"/>
                <w:numId w:val="47"/>
              </w:numPr>
              <w:snapToGrid w:val="0"/>
              <w:jc w:val="both"/>
              <w:rPr>
                <w:sz w:val="18"/>
                <w:szCs w:val="18"/>
              </w:rPr>
            </w:pPr>
            <w:r w:rsidRPr="003C08B6">
              <w:rPr>
                <w:sz w:val="18"/>
                <w:szCs w:val="18"/>
              </w:rPr>
              <w:t xml:space="preserve">FFS: Whether the network controls how the L1-RSRP is used to determine the triggering event </w:t>
            </w:r>
          </w:p>
          <w:p w:rsidR="00D503AB" w:rsidRPr="003C08B6" w:rsidRDefault="00D503AB" w:rsidP="00D503AB">
            <w:pPr>
              <w:numPr>
                <w:ilvl w:val="0"/>
                <w:numId w:val="47"/>
              </w:numPr>
              <w:snapToGrid w:val="0"/>
              <w:ind w:left="466" w:hanging="284"/>
              <w:jc w:val="both"/>
              <w:rPr>
                <w:sz w:val="18"/>
                <w:szCs w:val="18"/>
              </w:rPr>
            </w:pPr>
            <w:r w:rsidRPr="003C08B6">
              <w:rPr>
                <w:sz w:val="18"/>
                <w:szCs w:val="18"/>
              </w:rPr>
              <w:t>Regarding RS measurement for the new beam for Event-2, down-select one or more of the following:</w:t>
            </w:r>
          </w:p>
          <w:p w:rsidR="00D503AB" w:rsidRPr="003C08B6" w:rsidRDefault="00D503AB" w:rsidP="00D503AB">
            <w:pPr>
              <w:numPr>
                <w:ilvl w:val="1"/>
                <w:numId w:val="47"/>
              </w:numPr>
              <w:snapToGrid w:val="0"/>
              <w:jc w:val="both"/>
              <w:rPr>
                <w:sz w:val="18"/>
                <w:szCs w:val="18"/>
              </w:rPr>
            </w:pPr>
            <w:r w:rsidRPr="003C08B6">
              <w:rPr>
                <w:sz w:val="18"/>
                <w:szCs w:val="18"/>
              </w:rPr>
              <w:t xml:space="preserve">Option-3a (explicit manner): The RS(s) for new beam(s) are explicitly configured by RRC (e.g., reusing legacy configuration of RS measurement or in </w:t>
            </w:r>
            <w:r w:rsidRPr="003C08B6">
              <w:rPr>
                <w:i/>
                <w:sz w:val="18"/>
                <w:szCs w:val="18"/>
              </w:rPr>
              <w:t>TCI-State</w:t>
            </w:r>
            <w:r w:rsidRPr="003C08B6">
              <w:rPr>
                <w:sz w:val="18"/>
                <w:szCs w:val="18"/>
              </w:rPr>
              <w:t>) or MAC-CE</w:t>
            </w:r>
          </w:p>
          <w:p w:rsidR="00D503AB" w:rsidRPr="003C08B6" w:rsidRDefault="00D503AB" w:rsidP="00D503AB">
            <w:pPr>
              <w:numPr>
                <w:ilvl w:val="1"/>
                <w:numId w:val="47"/>
              </w:numPr>
              <w:snapToGrid w:val="0"/>
              <w:jc w:val="both"/>
              <w:rPr>
                <w:sz w:val="18"/>
                <w:szCs w:val="18"/>
              </w:rPr>
            </w:pPr>
            <w:r w:rsidRPr="003C08B6">
              <w:rPr>
                <w:sz w:val="18"/>
                <w:szCs w:val="18"/>
              </w:rPr>
              <w:t>Option-3b (implicit manner): The RS(s) for new beam(s) are implicitly derived from QCL RS(s) of activated TCI state(s).</w:t>
            </w:r>
          </w:p>
          <w:p w:rsidR="00D503AB" w:rsidRPr="003C08B6" w:rsidRDefault="00D503AB" w:rsidP="00D503AB">
            <w:pPr>
              <w:numPr>
                <w:ilvl w:val="1"/>
                <w:numId w:val="47"/>
              </w:numPr>
              <w:snapToGrid w:val="0"/>
              <w:jc w:val="both"/>
              <w:rPr>
                <w:sz w:val="18"/>
                <w:szCs w:val="18"/>
              </w:rPr>
            </w:pPr>
            <w:r w:rsidRPr="003C08B6">
              <w:rPr>
                <w:sz w:val="18"/>
                <w:szCs w:val="18"/>
              </w:rPr>
              <w:t>Option-3c (implicit</w:t>
            </w:r>
            <w:r w:rsidRPr="003C08B6">
              <w:rPr>
                <w:color w:val="FF0000"/>
                <w:sz w:val="18"/>
                <w:szCs w:val="18"/>
              </w:rPr>
              <w:t xml:space="preserve"> </w:t>
            </w:r>
            <w:r w:rsidRPr="003C08B6">
              <w:rPr>
                <w:sz w:val="18"/>
                <w:szCs w:val="18"/>
              </w:rPr>
              <w:t>manner): The RS(s) for new beam(s) are implicitly derived from QCL RS(s) of configured TCI state(s).</w:t>
            </w:r>
          </w:p>
          <w:p w:rsidR="00D503AB" w:rsidRPr="003C08B6" w:rsidRDefault="00D503AB" w:rsidP="00D503AB">
            <w:pPr>
              <w:numPr>
                <w:ilvl w:val="0"/>
                <w:numId w:val="47"/>
              </w:numPr>
              <w:snapToGrid w:val="0"/>
              <w:ind w:left="466" w:hanging="284"/>
              <w:jc w:val="both"/>
              <w:rPr>
                <w:sz w:val="18"/>
                <w:szCs w:val="18"/>
              </w:rPr>
            </w:pPr>
            <w:r w:rsidRPr="003C08B6">
              <w:rPr>
                <w:sz w:val="18"/>
                <w:szCs w:val="18"/>
              </w:rPr>
              <w:t xml:space="preserve">Note-1: ‘New/current beam’ is for discussion purpose. </w:t>
            </w:r>
          </w:p>
          <w:p w:rsidR="00D503AB" w:rsidRPr="003C08B6" w:rsidRDefault="00D503AB" w:rsidP="00D503AB">
            <w:pPr>
              <w:numPr>
                <w:ilvl w:val="0"/>
                <w:numId w:val="47"/>
              </w:numPr>
              <w:snapToGrid w:val="0"/>
              <w:ind w:left="466" w:hanging="284"/>
              <w:jc w:val="both"/>
              <w:rPr>
                <w:sz w:val="18"/>
                <w:szCs w:val="18"/>
              </w:rPr>
            </w:pPr>
            <w:r w:rsidRPr="003C08B6">
              <w:rPr>
                <w:sz w:val="18"/>
                <w:szCs w:val="18"/>
              </w:rPr>
              <w:t>Note-2: Other trigger events/quality metrics (e.g., L1-SINR) are not precluded.</w:t>
            </w:r>
          </w:p>
          <w:p w:rsidR="00D503AB" w:rsidRPr="003C08B6" w:rsidRDefault="00D503AB" w:rsidP="00D503AB">
            <w:pPr>
              <w:numPr>
                <w:ilvl w:val="0"/>
                <w:numId w:val="47"/>
              </w:numPr>
              <w:snapToGrid w:val="0"/>
              <w:ind w:left="466" w:hanging="284"/>
              <w:jc w:val="both"/>
              <w:rPr>
                <w:sz w:val="18"/>
                <w:szCs w:val="18"/>
              </w:rPr>
            </w:pPr>
            <w:r w:rsidRPr="003C08B6">
              <w:rPr>
                <w:sz w:val="18"/>
                <w:szCs w:val="18"/>
              </w:rPr>
              <w:t>Note-3: For above implicit manner(s), if there are two QCL RSs in a TCI state, the measurement RS is derived from RS w.r.t. QCL-</w:t>
            </w:r>
            <w:proofErr w:type="spellStart"/>
            <w:r w:rsidRPr="003C08B6">
              <w:rPr>
                <w:sz w:val="18"/>
                <w:szCs w:val="18"/>
              </w:rPr>
              <w:t>TypeD</w:t>
            </w:r>
            <w:proofErr w:type="spellEnd"/>
            <w:r w:rsidRPr="003C08B6">
              <w:rPr>
                <w:sz w:val="18"/>
                <w:szCs w:val="18"/>
              </w:rPr>
              <w:t>, if applicable.</w:t>
            </w:r>
          </w:p>
          <w:p w:rsidR="002E6B87" w:rsidRPr="003C08B6" w:rsidRDefault="002E6B87" w:rsidP="002E6B87">
            <w:pPr>
              <w:shd w:val="clear" w:color="auto" w:fill="FFFFFF"/>
              <w:adjustRightInd w:val="0"/>
              <w:snapToGrid w:val="0"/>
              <w:rPr>
                <w:rFonts w:eastAsia="宋体"/>
                <w:b/>
                <w:bCs/>
                <w:iCs/>
                <w:color w:val="000000"/>
                <w:sz w:val="18"/>
                <w:szCs w:val="18"/>
                <w:highlight w:val="darkYellow"/>
                <w:lang w:eastAsia="zh-CN"/>
              </w:rPr>
            </w:pPr>
          </w:p>
          <w:p w:rsidR="003C08B6" w:rsidRPr="003C08B6" w:rsidRDefault="003C08B6" w:rsidP="003C08B6">
            <w:pPr>
              <w:shd w:val="clear" w:color="auto" w:fill="FFFFFF"/>
              <w:snapToGrid w:val="0"/>
              <w:rPr>
                <w:rFonts w:eastAsia="宋体"/>
                <w:b/>
                <w:bCs/>
                <w:sz w:val="18"/>
                <w:szCs w:val="18"/>
              </w:rPr>
            </w:pPr>
            <w:r w:rsidRPr="003C08B6">
              <w:rPr>
                <w:rFonts w:eastAsia="宋体"/>
                <w:b/>
                <w:bCs/>
                <w:sz w:val="18"/>
                <w:szCs w:val="18"/>
                <w:highlight w:val="green"/>
              </w:rPr>
              <w:t>Agreement</w:t>
            </w:r>
          </w:p>
          <w:p w:rsidR="003C08B6" w:rsidRPr="003C08B6" w:rsidRDefault="003C08B6" w:rsidP="003C08B6">
            <w:pPr>
              <w:shd w:val="clear" w:color="auto" w:fill="FFFFFF"/>
              <w:snapToGrid w:val="0"/>
              <w:rPr>
                <w:rFonts w:eastAsia="宋体"/>
                <w:sz w:val="18"/>
                <w:szCs w:val="18"/>
              </w:rPr>
            </w:pPr>
            <w:r w:rsidRPr="003C08B6">
              <w:rPr>
                <w:rFonts w:eastAsia="宋体"/>
                <w:sz w:val="18"/>
                <w:szCs w:val="18"/>
              </w:rPr>
              <w:t>Regarding the triggering event determination for Event 2:</w:t>
            </w:r>
          </w:p>
          <w:p w:rsidR="003C08B6" w:rsidRPr="003C08B6" w:rsidRDefault="003C08B6" w:rsidP="003C08B6">
            <w:pPr>
              <w:pStyle w:val="af0"/>
              <w:numPr>
                <w:ilvl w:val="0"/>
                <w:numId w:val="49"/>
              </w:numPr>
              <w:shd w:val="clear" w:color="auto" w:fill="FFFFFF"/>
              <w:overflowPunct/>
              <w:autoSpaceDE/>
              <w:autoSpaceDN/>
              <w:adjustRightInd/>
              <w:snapToGrid w:val="0"/>
              <w:spacing w:after="0"/>
              <w:contextualSpacing w:val="0"/>
              <w:jc w:val="both"/>
              <w:textAlignment w:val="auto"/>
              <w:rPr>
                <w:sz w:val="18"/>
                <w:szCs w:val="18"/>
              </w:rPr>
            </w:pPr>
            <w:r w:rsidRPr="003C08B6">
              <w:rPr>
                <w:sz w:val="18"/>
                <w:szCs w:val="18"/>
              </w:rPr>
              <w:t>If within a time window (which is configurable), the number of Event-2 instance(s) for at least one same new beam is greater than or equal to a configurable number M, UE initiated beam report occurs.</w:t>
            </w:r>
          </w:p>
          <w:p w:rsidR="003C08B6" w:rsidRPr="003C08B6" w:rsidRDefault="003C08B6" w:rsidP="003C08B6">
            <w:pPr>
              <w:pStyle w:val="af0"/>
              <w:numPr>
                <w:ilvl w:val="1"/>
                <w:numId w:val="49"/>
              </w:numPr>
              <w:shd w:val="clear" w:color="auto" w:fill="FFFFFF"/>
              <w:tabs>
                <w:tab w:val="left" w:pos="0"/>
              </w:tabs>
              <w:overflowPunct/>
              <w:autoSpaceDE/>
              <w:autoSpaceDN/>
              <w:adjustRightInd/>
              <w:snapToGrid w:val="0"/>
              <w:spacing w:after="0"/>
              <w:ind w:left="1440" w:hanging="480"/>
              <w:contextualSpacing w:val="0"/>
              <w:jc w:val="both"/>
              <w:textAlignment w:val="auto"/>
              <w:rPr>
                <w:sz w:val="18"/>
                <w:szCs w:val="18"/>
              </w:rPr>
            </w:pPr>
            <w:r w:rsidRPr="003C08B6">
              <w:rPr>
                <w:sz w:val="18"/>
                <w:szCs w:val="18"/>
              </w:rPr>
              <w:t>Note: Event-2 instance for a new beam is determined if the L1-RSRP of the new beam becomes a threshold value better than the current beam</w:t>
            </w:r>
          </w:p>
          <w:p w:rsidR="003C08B6" w:rsidRPr="003C08B6" w:rsidRDefault="003C08B6" w:rsidP="003C08B6">
            <w:pPr>
              <w:snapToGrid w:val="0"/>
              <w:rPr>
                <w:sz w:val="18"/>
                <w:szCs w:val="18"/>
              </w:rPr>
            </w:pPr>
            <w:r w:rsidRPr="003C08B6">
              <w:rPr>
                <w:rFonts w:hint="eastAsia"/>
                <w:sz w:val="18"/>
                <w:szCs w:val="18"/>
              </w:rPr>
              <w:t>A</w:t>
            </w:r>
            <w:r w:rsidRPr="003C08B6">
              <w:rPr>
                <w:sz w:val="18"/>
                <w:szCs w:val="18"/>
              </w:rPr>
              <w:t>bove feature is subject to UE capability.</w:t>
            </w:r>
          </w:p>
          <w:p w:rsidR="003C08B6" w:rsidRPr="003C08B6" w:rsidRDefault="003C08B6" w:rsidP="003C08B6">
            <w:pPr>
              <w:pStyle w:val="af0"/>
              <w:numPr>
                <w:ilvl w:val="0"/>
                <w:numId w:val="49"/>
              </w:numPr>
              <w:shd w:val="clear" w:color="auto" w:fill="FFFFFF"/>
              <w:overflowPunct/>
              <w:autoSpaceDE/>
              <w:autoSpaceDN/>
              <w:adjustRightInd/>
              <w:snapToGrid w:val="0"/>
              <w:spacing w:after="0"/>
              <w:contextualSpacing w:val="0"/>
              <w:jc w:val="both"/>
              <w:textAlignment w:val="auto"/>
              <w:rPr>
                <w:bCs/>
                <w:iCs/>
                <w:sz w:val="18"/>
                <w:szCs w:val="18"/>
              </w:rPr>
            </w:pPr>
            <w:r w:rsidRPr="003C08B6">
              <w:rPr>
                <w:bCs/>
                <w:iCs/>
                <w:sz w:val="18"/>
                <w:szCs w:val="18"/>
              </w:rPr>
              <w:t xml:space="preserve">Basic feature: Once </w:t>
            </w:r>
            <w:r w:rsidRPr="003C08B6">
              <w:rPr>
                <w:sz w:val="18"/>
                <w:szCs w:val="18"/>
              </w:rPr>
              <w:t>the L1-RSRP of the new beam becomes a threshold value better than the current beam, UE initiated beam report occurs</w:t>
            </w:r>
          </w:p>
          <w:p w:rsidR="003C08B6" w:rsidRPr="003C08B6" w:rsidRDefault="003C08B6" w:rsidP="003C08B6">
            <w:pPr>
              <w:shd w:val="clear" w:color="auto" w:fill="FFFFFF"/>
              <w:snapToGrid w:val="0"/>
              <w:rPr>
                <w:bCs/>
                <w:iCs/>
                <w:sz w:val="18"/>
                <w:szCs w:val="18"/>
                <w:lang w:eastAsia="ko-KR"/>
              </w:rPr>
            </w:pPr>
            <w:r w:rsidRPr="003C08B6">
              <w:rPr>
                <w:rFonts w:hint="eastAsia"/>
                <w:bCs/>
                <w:iCs/>
                <w:sz w:val="18"/>
                <w:szCs w:val="18"/>
                <w:lang w:eastAsia="ko-KR"/>
              </w:rPr>
              <w:t>F</w:t>
            </w:r>
            <w:r w:rsidRPr="003C08B6">
              <w:rPr>
                <w:bCs/>
                <w:iCs/>
                <w:sz w:val="18"/>
                <w:szCs w:val="18"/>
                <w:lang w:eastAsia="ko-KR"/>
              </w:rPr>
              <w:t>FS: Whether the above is captured in RAN1 or RAN2 specification.</w:t>
            </w:r>
          </w:p>
          <w:p w:rsidR="003C08B6" w:rsidRPr="003C08B6" w:rsidRDefault="003C08B6" w:rsidP="002E6B87">
            <w:pPr>
              <w:shd w:val="clear" w:color="auto" w:fill="FFFFFF"/>
              <w:adjustRightInd w:val="0"/>
              <w:snapToGrid w:val="0"/>
              <w:rPr>
                <w:rFonts w:eastAsia="宋体"/>
                <w:b/>
                <w:bCs/>
                <w:iCs/>
                <w:color w:val="000000"/>
                <w:sz w:val="18"/>
                <w:szCs w:val="18"/>
                <w:highlight w:val="darkYellow"/>
                <w:lang w:eastAsia="zh-CN"/>
              </w:rPr>
            </w:pPr>
          </w:p>
          <w:p w:rsidR="003C08B6" w:rsidRPr="003C08B6" w:rsidRDefault="003C08B6" w:rsidP="003C08B6">
            <w:pPr>
              <w:shd w:val="clear" w:color="auto" w:fill="FFFFFF"/>
              <w:snapToGrid w:val="0"/>
              <w:rPr>
                <w:rFonts w:eastAsia="宋体"/>
                <w:b/>
                <w:bCs/>
                <w:i/>
                <w:iCs/>
                <w:color w:val="000000"/>
                <w:sz w:val="18"/>
                <w:szCs w:val="18"/>
              </w:rPr>
            </w:pPr>
            <w:r w:rsidRPr="003C08B6">
              <w:rPr>
                <w:rFonts w:eastAsia="宋体"/>
                <w:b/>
                <w:bCs/>
                <w:iCs/>
                <w:color w:val="000000"/>
                <w:sz w:val="18"/>
                <w:szCs w:val="18"/>
                <w:highlight w:val="green"/>
              </w:rPr>
              <w:t>Agreement</w:t>
            </w:r>
          </w:p>
          <w:p w:rsidR="003C08B6" w:rsidRPr="003C08B6" w:rsidRDefault="003C08B6" w:rsidP="003C08B6">
            <w:pPr>
              <w:shd w:val="clear" w:color="auto" w:fill="FFFFFF"/>
              <w:adjustRightInd w:val="0"/>
              <w:snapToGrid w:val="0"/>
              <w:rPr>
                <w:rFonts w:eastAsia="宋体"/>
                <w:color w:val="000000"/>
                <w:sz w:val="18"/>
                <w:szCs w:val="18"/>
              </w:rPr>
            </w:pPr>
            <w:r w:rsidRPr="003C08B6">
              <w:rPr>
                <w:rFonts w:eastAsia="宋体"/>
                <w:color w:val="000000"/>
                <w:sz w:val="18"/>
                <w:szCs w:val="18"/>
              </w:rPr>
              <w:t>Regarding explicit RS configuration for new beam measurement for Event 2, at least Option-1 is supported</w:t>
            </w:r>
          </w:p>
          <w:p w:rsidR="003C08B6" w:rsidRPr="003C08B6" w:rsidRDefault="003C08B6" w:rsidP="003C08B6">
            <w:pPr>
              <w:numPr>
                <w:ilvl w:val="1"/>
                <w:numId w:val="50"/>
              </w:numPr>
              <w:shd w:val="clear" w:color="auto" w:fill="FFFFFF"/>
              <w:tabs>
                <w:tab w:val="clear" w:pos="1080"/>
                <w:tab w:val="left" w:pos="360"/>
              </w:tabs>
              <w:adjustRightInd w:val="0"/>
              <w:snapToGrid w:val="0"/>
              <w:ind w:left="360"/>
              <w:rPr>
                <w:rFonts w:eastAsia="宋体"/>
                <w:color w:val="000000"/>
                <w:sz w:val="18"/>
                <w:szCs w:val="18"/>
              </w:rPr>
            </w:pPr>
            <w:r w:rsidRPr="003C08B6">
              <w:rPr>
                <w:rFonts w:eastAsia="宋体"/>
                <w:color w:val="000000"/>
                <w:sz w:val="18"/>
                <w:szCs w:val="18"/>
              </w:rPr>
              <w:t>Option-1: The RS(s) for new beam(s) are explicitly configured in one RS resource set associated with an CSI reporting configuration</w:t>
            </w:r>
          </w:p>
          <w:p w:rsidR="003C08B6" w:rsidRPr="00A54DBA" w:rsidRDefault="003C08B6" w:rsidP="003C08B6">
            <w:pPr>
              <w:numPr>
                <w:ilvl w:val="1"/>
                <w:numId w:val="50"/>
              </w:numPr>
              <w:shd w:val="clear" w:color="auto" w:fill="FFFFFF"/>
              <w:adjustRightInd w:val="0"/>
              <w:snapToGrid w:val="0"/>
              <w:rPr>
                <w:rFonts w:eastAsia="宋体"/>
                <w:color w:val="000000"/>
                <w:sz w:val="18"/>
                <w:szCs w:val="18"/>
              </w:rPr>
            </w:pPr>
            <w:r w:rsidRPr="003C08B6">
              <w:rPr>
                <w:rFonts w:eastAsia="宋体"/>
                <w:color w:val="000000"/>
                <w:sz w:val="18"/>
                <w:szCs w:val="18"/>
              </w:rPr>
              <w:t>If legacy UE capability signaling cannot be reused, introduce a UE capability signaling of indicating the maxim</w:t>
            </w:r>
            <w:r w:rsidRPr="00A54DBA">
              <w:rPr>
                <w:rFonts w:eastAsia="宋体"/>
                <w:color w:val="000000"/>
                <w:sz w:val="18"/>
                <w:szCs w:val="18"/>
              </w:rPr>
              <w:t>um number of the configured RS(s) in the RS resource set.</w:t>
            </w:r>
          </w:p>
          <w:p w:rsidR="003C08B6" w:rsidRPr="00A54DBA" w:rsidRDefault="003C08B6" w:rsidP="003C08B6">
            <w:pPr>
              <w:numPr>
                <w:ilvl w:val="1"/>
                <w:numId w:val="50"/>
              </w:numPr>
              <w:shd w:val="clear" w:color="auto" w:fill="FFFFFF"/>
              <w:adjustRightInd w:val="0"/>
              <w:snapToGrid w:val="0"/>
              <w:rPr>
                <w:rFonts w:eastAsia="宋体"/>
                <w:color w:val="000000"/>
                <w:sz w:val="18"/>
                <w:szCs w:val="18"/>
              </w:rPr>
            </w:pPr>
            <w:r w:rsidRPr="00A54DBA">
              <w:rPr>
                <w:rFonts w:eastAsia="宋体"/>
                <w:color w:val="000000"/>
                <w:sz w:val="18"/>
                <w:szCs w:val="18"/>
              </w:rPr>
              <w:t>FFS: The RS in the RS resource set can be updated by MAC-CE</w:t>
            </w:r>
          </w:p>
          <w:p w:rsidR="003C08B6" w:rsidRPr="00A54DBA" w:rsidRDefault="003C08B6" w:rsidP="002E6B87">
            <w:pPr>
              <w:shd w:val="clear" w:color="auto" w:fill="FFFFFF"/>
              <w:adjustRightInd w:val="0"/>
              <w:snapToGrid w:val="0"/>
              <w:rPr>
                <w:rFonts w:eastAsia="宋体"/>
                <w:b/>
                <w:bCs/>
                <w:iCs/>
                <w:color w:val="000000"/>
                <w:sz w:val="18"/>
                <w:szCs w:val="18"/>
                <w:highlight w:val="darkYellow"/>
                <w:lang w:eastAsia="zh-CN"/>
              </w:rPr>
            </w:pPr>
          </w:p>
          <w:p w:rsidR="00A54DBA" w:rsidRPr="00A54DBA" w:rsidRDefault="00A54DBA" w:rsidP="00A54DBA">
            <w:pPr>
              <w:shd w:val="clear" w:color="auto" w:fill="FFFFFF"/>
              <w:snapToGrid w:val="0"/>
              <w:rPr>
                <w:rFonts w:eastAsia="宋体"/>
                <w:color w:val="000000"/>
                <w:sz w:val="18"/>
                <w:szCs w:val="18"/>
              </w:rPr>
            </w:pPr>
            <w:r w:rsidRPr="00A54DBA">
              <w:rPr>
                <w:rFonts w:eastAsia="宋体"/>
                <w:b/>
                <w:bCs/>
                <w:iCs/>
                <w:color w:val="000000"/>
                <w:sz w:val="18"/>
                <w:szCs w:val="18"/>
                <w:highlight w:val="green"/>
              </w:rPr>
              <w:t>Agreement</w:t>
            </w:r>
          </w:p>
          <w:p w:rsidR="00A54DBA" w:rsidRPr="00A54DBA" w:rsidRDefault="00A54DBA" w:rsidP="00A54DBA">
            <w:pPr>
              <w:shd w:val="clear" w:color="auto" w:fill="FFFFFF"/>
              <w:snapToGrid w:val="0"/>
              <w:rPr>
                <w:rFonts w:eastAsia="宋体"/>
                <w:color w:val="000000"/>
                <w:sz w:val="18"/>
                <w:szCs w:val="18"/>
              </w:rPr>
            </w:pPr>
            <w:r w:rsidRPr="00A54DBA">
              <w:rPr>
                <w:rFonts w:eastAsia="宋体"/>
                <w:color w:val="000000"/>
                <w:sz w:val="18"/>
                <w:szCs w:val="18"/>
              </w:rPr>
              <w:t xml:space="preserve">On UE-initiated/event-driven beam reporting, regarding trigger events, </w:t>
            </w:r>
            <w:r w:rsidRPr="00A54DBA">
              <w:rPr>
                <w:color w:val="000000" w:themeColor="text1"/>
                <w:sz w:val="18"/>
                <w:szCs w:val="18"/>
              </w:rPr>
              <w:t>the following working assumption in RAN1#118bis is confirmed:</w:t>
            </w:r>
          </w:p>
          <w:p w:rsidR="00A54DBA" w:rsidRPr="00A54DBA" w:rsidRDefault="00A54DBA" w:rsidP="00A54DBA">
            <w:pPr>
              <w:adjustRightInd w:val="0"/>
              <w:snapToGrid w:val="0"/>
              <w:jc w:val="both"/>
              <w:rPr>
                <w:color w:val="000000"/>
                <w:sz w:val="18"/>
                <w:szCs w:val="18"/>
              </w:rPr>
            </w:pPr>
            <w:r w:rsidRPr="00A54DBA">
              <w:rPr>
                <w:sz w:val="18"/>
                <w:szCs w:val="18"/>
              </w:rPr>
              <w:t>On UE-initiated/event-driven beam reporting, regarding</w:t>
            </w:r>
            <w:r w:rsidRPr="00A54DBA">
              <w:rPr>
                <w:color w:val="000000"/>
                <w:sz w:val="18"/>
                <w:szCs w:val="18"/>
              </w:rPr>
              <w:t xml:space="preserve"> trigger events, besides for Event-2, </w:t>
            </w:r>
            <w:r w:rsidRPr="00A54DBA">
              <w:rPr>
                <w:rFonts w:eastAsia="Malgun Gothic"/>
                <w:sz w:val="18"/>
                <w:szCs w:val="18"/>
              </w:rPr>
              <w:t xml:space="preserve">Event-1 and Event-7 are </w:t>
            </w:r>
            <w:r w:rsidRPr="00A54DBA">
              <w:rPr>
                <w:color w:val="000000"/>
                <w:sz w:val="18"/>
                <w:szCs w:val="18"/>
              </w:rPr>
              <w:t>both</w:t>
            </w:r>
            <w:r w:rsidRPr="00A54DBA">
              <w:rPr>
                <w:rFonts w:eastAsia="Malgun Gothic"/>
                <w:sz w:val="18"/>
                <w:szCs w:val="18"/>
              </w:rPr>
              <w:t xml:space="preserve"> supported.</w:t>
            </w:r>
          </w:p>
          <w:p w:rsidR="00A54DBA" w:rsidRPr="00A54DBA" w:rsidRDefault="00A54DBA" w:rsidP="00A54DBA">
            <w:pPr>
              <w:numPr>
                <w:ilvl w:val="0"/>
                <w:numId w:val="47"/>
              </w:numPr>
              <w:adjustRightInd w:val="0"/>
              <w:snapToGrid w:val="0"/>
              <w:ind w:left="830" w:hanging="284"/>
              <w:jc w:val="both"/>
              <w:rPr>
                <w:sz w:val="18"/>
                <w:szCs w:val="18"/>
              </w:rPr>
            </w:pPr>
            <w:r w:rsidRPr="00A54DBA">
              <w:rPr>
                <w:sz w:val="18"/>
                <w:szCs w:val="18"/>
              </w:rPr>
              <w:t>Event-1: Quality of the current beam is worse than a certain threshold.</w:t>
            </w:r>
          </w:p>
          <w:p w:rsidR="00A54DBA" w:rsidRPr="00A54DBA" w:rsidRDefault="00A54DBA" w:rsidP="00A54DBA">
            <w:pPr>
              <w:numPr>
                <w:ilvl w:val="0"/>
                <w:numId w:val="47"/>
              </w:numPr>
              <w:adjustRightInd w:val="0"/>
              <w:snapToGrid w:val="0"/>
              <w:ind w:left="830" w:hanging="284"/>
              <w:jc w:val="both"/>
              <w:rPr>
                <w:sz w:val="18"/>
                <w:szCs w:val="18"/>
              </w:rPr>
            </w:pPr>
            <w:r w:rsidRPr="00A54DBA">
              <w:rPr>
                <w:rFonts w:eastAsia="PMingLiU"/>
                <w:sz w:val="18"/>
                <w:szCs w:val="18"/>
                <w:lang w:eastAsia="zh-TW"/>
              </w:rPr>
              <w:t>Event-7</w:t>
            </w:r>
            <w:r w:rsidRPr="00A54DBA">
              <w:rPr>
                <w:sz w:val="18"/>
                <w:szCs w:val="18"/>
                <w:lang w:eastAsia="zh-TW"/>
              </w:rPr>
              <w:t xml:space="preserve">: </w:t>
            </w:r>
            <w:r w:rsidRPr="00A54DBA">
              <w:rPr>
                <w:sz w:val="18"/>
                <w:szCs w:val="18"/>
              </w:rPr>
              <w:t>Quality of at least one new beam, such as L1-RSRP, becomes a threshold value better than the RS</w:t>
            </w:r>
            <w:r w:rsidRPr="00A54DBA">
              <w:rPr>
                <w:rFonts w:eastAsia="PMingLiU"/>
                <w:sz w:val="18"/>
                <w:szCs w:val="18"/>
                <w:lang w:eastAsia="zh-TW"/>
              </w:rPr>
              <w:t xml:space="preserve"> de</w:t>
            </w:r>
            <w:r w:rsidRPr="00A54DBA">
              <w:rPr>
                <w:sz w:val="18"/>
                <w:szCs w:val="18"/>
              </w:rPr>
              <w:t>rived from the activated TCI state with the Q-</w:t>
            </w:r>
            <w:proofErr w:type="spellStart"/>
            <w:r w:rsidRPr="00A54DBA">
              <w:rPr>
                <w:sz w:val="18"/>
                <w:szCs w:val="18"/>
              </w:rPr>
              <w:t>th</w:t>
            </w:r>
            <w:proofErr w:type="spellEnd"/>
            <w:r w:rsidRPr="00A54DBA">
              <w:rPr>
                <w:sz w:val="18"/>
                <w:szCs w:val="18"/>
              </w:rPr>
              <w:t xml:space="preserve"> best quality.</w:t>
            </w:r>
          </w:p>
          <w:p w:rsidR="00A54DBA" w:rsidRPr="00A54DBA" w:rsidRDefault="00A54DBA" w:rsidP="00A54DBA">
            <w:pPr>
              <w:numPr>
                <w:ilvl w:val="1"/>
                <w:numId w:val="47"/>
              </w:numPr>
              <w:adjustRightInd w:val="0"/>
              <w:snapToGrid w:val="0"/>
              <w:ind w:left="1804"/>
              <w:jc w:val="both"/>
              <w:rPr>
                <w:sz w:val="18"/>
                <w:szCs w:val="18"/>
              </w:rPr>
            </w:pPr>
            <w:r w:rsidRPr="00A54DBA">
              <w:rPr>
                <w:sz w:val="18"/>
                <w:szCs w:val="18"/>
              </w:rPr>
              <w:t xml:space="preserve">Q is RRC configured with subjective to UE capability </w:t>
            </w:r>
            <w:proofErr w:type="spellStart"/>
            <w:r w:rsidRPr="00A54DBA">
              <w:rPr>
                <w:sz w:val="18"/>
                <w:szCs w:val="18"/>
              </w:rPr>
              <w:t>signalling</w:t>
            </w:r>
            <w:proofErr w:type="spellEnd"/>
          </w:p>
          <w:p w:rsidR="00A54DBA" w:rsidRPr="00A54DBA" w:rsidRDefault="00A54DBA" w:rsidP="00A54DBA">
            <w:pPr>
              <w:numPr>
                <w:ilvl w:val="2"/>
                <w:numId w:val="47"/>
              </w:numPr>
              <w:adjustRightInd w:val="0"/>
              <w:snapToGrid w:val="0"/>
              <w:ind w:left="2284"/>
              <w:jc w:val="both"/>
              <w:rPr>
                <w:sz w:val="18"/>
                <w:szCs w:val="18"/>
              </w:rPr>
            </w:pPr>
            <w:r w:rsidRPr="00A54DBA">
              <w:rPr>
                <w:sz w:val="18"/>
                <w:szCs w:val="18"/>
              </w:rPr>
              <w:t xml:space="preserve">UE may only indicate a single candidate value or not support Event-7. </w:t>
            </w:r>
          </w:p>
          <w:p w:rsidR="00A54DBA" w:rsidRPr="00A54DBA" w:rsidRDefault="00A54DBA" w:rsidP="00A54DBA">
            <w:pPr>
              <w:numPr>
                <w:ilvl w:val="0"/>
                <w:numId w:val="47"/>
              </w:numPr>
              <w:adjustRightInd w:val="0"/>
              <w:snapToGrid w:val="0"/>
              <w:ind w:left="830" w:hanging="284"/>
              <w:jc w:val="both"/>
              <w:rPr>
                <w:sz w:val="18"/>
                <w:szCs w:val="18"/>
              </w:rPr>
            </w:pPr>
            <w:r w:rsidRPr="00A54DBA">
              <w:rPr>
                <w:sz w:val="18"/>
                <w:szCs w:val="18"/>
              </w:rPr>
              <w:t>The additionally supported events will reuse the same design as event 2 – unless there is consensus to do otherwise</w:t>
            </w:r>
          </w:p>
          <w:p w:rsidR="00D503AB" w:rsidRPr="00A54DBA" w:rsidRDefault="00A54DBA" w:rsidP="00A54DBA">
            <w:pPr>
              <w:numPr>
                <w:ilvl w:val="0"/>
                <w:numId w:val="47"/>
              </w:numPr>
              <w:adjustRightInd w:val="0"/>
              <w:snapToGrid w:val="0"/>
              <w:ind w:left="830" w:hanging="284"/>
              <w:jc w:val="both"/>
              <w:rPr>
                <w:rFonts w:eastAsiaTheme="minorEastAsia"/>
                <w:sz w:val="18"/>
                <w:szCs w:val="18"/>
                <w:lang w:eastAsia="zh-CN"/>
              </w:rPr>
            </w:pPr>
            <w:r w:rsidRPr="00A54DBA">
              <w:rPr>
                <w:sz w:val="18"/>
                <w:szCs w:val="18"/>
              </w:rPr>
              <w:t>The additionally supported events will be lower priority compared to event 2.</w:t>
            </w:r>
          </w:p>
          <w:p w:rsidR="00A54DBA" w:rsidRPr="00A54DBA" w:rsidRDefault="00A54DBA" w:rsidP="00A54DBA">
            <w:pPr>
              <w:adjustRightInd w:val="0"/>
              <w:snapToGrid w:val="0"/>
              <w:jc w:val="both"/>
              <w:rPr>
                <w:rFonts w:eastAsiaTheme="minorEastAsia"/>
                <w:sz w:val="18"/>
                <w:szCs w:val="18"/>
                <w:lang w:eastAsia="zh-CN"/>
              </w:rPr>
            </w:pPr>
          </w:p>
          <w:p w:rsidR="00D503AB" w:rsidRPr="00A54DBA" w:rsidRDefault="00D503AB" w:rsidP="00D503AB">
            <w:pPr>
              <w:adjustRightInd w:val="0"/>
              <w:snapToGrid w:val="0"/>
              <w:rPr>
                <w:b/>
                <w:bCs/>
                <w:sz w:val="18"/>
                <w:szCs w:val="18"/>
                <w:highlight w:val="green"/>
              </w:rPr>
            </w:pPr>
            <w:r w:rsidRPr="00A54DBA">
              <w:rPr>
                <w:b/>
                <w:bCs/>
                <w:sz w:val="18"/>
                <w:szCs w:val="18"/>
                <w:highlight w:val="green"/>
              </w:rPr>
              <w:t>Agreement</w:t>
            </w:r>
          </w:p>
          <w:p w:rsidR="00D503AB" w:rsidRPr="00A54DBA" w:rsidRDefault="00D503AB" w:rsidP="00D503AB">
            <w:pPr>
              <w:snapToGrid w:val="0"/>
              <w:rPr>
                <w:color w:val="000000"/>
                <w:sz w:val="18"/>
                <w:szCs w:val="18"/>
              </w:rPr>
            </w:pPr>
            <w:r w:rsidRPr="00A54DBA">
              <w:rPr>
                <w:color w:val="000000"/>
                <w:sz w:val="18"/>
                <w:szCs w:val="18"/>
              </w:rPr>
              <w:t xml:space="preserve">On beam report transmission procedure for </w:t>
            </w:r>
            <w:r w:rsidRPr="00A54DBA">
              <w:rPr>
                <w:sz w:val="18"/>
                <w:szCs w:val="18"/>
              </w:rPr>
              <w:t>UE-initiated/event-driven beam report</w:t>
            </w:r>
            <w:r w:rsidRPr="00A54DBA">
              <w:rPr>
                <w:color w:val="000000"/>
                <w:sz w:val="18"/>
                <w:szCs w:val="18"/>
              </w:rPr>
              <w:t>ing, following modes are supported</w:t>
            </w:r>
            <w:r w:rsidRPr="00A54DBA">
              <w:rPr>
                <w:sz w:val="18"/>
                <w:szCs w:val="18"/>
              </w:rPr>
              <w:t>:</w:t>
            </w:r>
          </w:p>
          <w:p w:rsidR="00D503AB" w:rsidRPr="00A54DBA" w:rsidRDefault="00D503AB" w:rsidP="00D503AB">
            <w:pPr>
              <w:numPr>
                <w:ilvl w:val="0"/>
                <w:numId w:val="48"/>
              </w:numPr>
              <w:snapToGrid w:val="0"/>
              <w:rPr>
                <w:sz w:val="18"/>
                <w:szCs w:val="18"/>
              </w:rPr>
            </w:pPr>
            <w:bookmarkStart w:id="6" w:name="OLE_LINK25"/>
            <w:r w:rsidRPr="00A54DBA">
              <w:rPr>
                <w:sz w:val="18"/>
                <w:szCs w:val="18"/>
              </w:rPr>
              <w:t xml:space="preserve">Mode A (dynamically scheduling UCI by </w:t>
            </w:r>
            <w:proofErr w:type="spellStart"/>
            <w:r w:rsidRPr="00A54DBA">
              <w:rPr>
                <w:sz w:val="18"/>
                <w:szCs w:val="18"/>
              </w:rPr>
              <w:t>gNB</w:t>
            </w:r>
            <w:proofErr w:type="spellEnd"/>
            <w:r w:rsidRPr="00A54DBA">
              <w:rPr>
                <w:sz w:val="18"/>
                <w:szCs w:val="18"/>
              </w:rPr>
              <w:t>):</w:t>
            </w:r>
          </w:p>
          <w:p w:rsidR="00D503AB" w:rsidRPr="003C08B6" w:rsidRDefault="00D503AB" w:rsidP="00D503AB">
            <w:pPr>
              <w:numPr>
                <w:ilvl w:val="1"/>
                <w:numId w:val="48"/>
              </w:numPr>
              <w:snapToGrid w:val="0"/>
              <w:rPr>
                <w:rFonts w:eastAsia="MS Mincho"/>
                <w:sz w:val="18"/>
                <w:szCs w:val="18"/>
                <w:lang w:eastAsia="ja-JP"/>
              </w:rPr>
            </w:pPr>
            <w:r w:rsidRPr="003C08B6">
              <w:rPr>
                <w:sz w:val="18"/>
                <w:szCs w:val="18"/>
              </w:rPr>
              <w:t xml:space="preserve">Step 1: UE transmits a first PUCCH (one-bit/multi-bit) to request a resource for a </w:t>
            </w:r>
            <w:r w:rsidRPr="003C08B6">
              <w:rPr>
                <w:color w:val="000000"/>
                <w:sz w:val="18"/>
                <w:szCs w:val="18"/>
              </w:rPr>
              <w:t xml:space="preserve">second UL channel to carry beam </w:t>
            </w:r>
            <w:r w:rsidRPr="003C08B6">
              <w:rPr>
                <w:sz w:val="18"/>
                <w:szCs w:val="18"/>
              </w:rPr>
              <w:t>report</w:t>
            </w:r>
          </w:p>
          <w:p w:rsidR="00D503AB" w:rsidRPr="003C08B6" w:rsidRDefault="00D503AB" w:rsidP="00D503AB">
            <w:pPr>
              <w:numPr>
                <w:ilvl w:val="2"/>
                <w:numId w:val="48"/>
              </w:numPr>
              <w:snapToGrid w:val="0"/>
              <w:jc w:val="both"/>
              <w:rPr>
                <w:rFonts w:eastAsia="MS Mincho"/>
                <w:sz w:val="18"/>
                <w:szCs w:val="18"/>
                <w:lang w:eastAsia="ja-JP"/>
              </w:rPr>
            </w:pPr>
            <w:r w:rsidRPr="003C08B6">
              <w:rPr>
                <w:rFonts w:eastAsia="MS Mincho"/>
                <w:sz w:val="18"/>
                <w:szCs w:val="18"/>
                <w:lang w:eastAsia="ja-JP"/>
              </w:rPr>
              <w:t>FFS: Request format, e.g., SR or a new UCI type</w:t>
            </w:r>
            <w:r w:rsidRPr="003C08B6">
              <w:rPr>
                <w:sz w:val="18"/>
                <w:szCs w:val="18"/>
              </w:rPr>
              <w:t>.</w:t>
            </w:r>
          </w:p>
          <w:p w:rsidR="00D503AB" w:rsidRPr="003C08B6" w:rsidRDefault="00D503AB" w:rsidP="00D503AB">
            <w:pPr>
              <w:numPr>
                <w:ilvl w:val="1"/>
                <w:numId w:val="48"/>
              </w:numPr>
              <w:snapToGrid w:val="0"/>
              <w:rPr>
                <w:rFonts w:eastAsia="MS Mincho"/>
                <w:sz w:val="18"/>
                <w:szCs w:val="18"/>
                <w:lang w:eastAsia="ja-JP"/>
              </w:rPr>
            </w:pPr>
            <w:r w:rsidRPr="003C08B6">
              <w:rPr>
                <w:color w:val="000000"/>
                <w:sz w:val="18"/>
                <w:szCs w:val="18"/>
              </w:rPr>
              <w:t xml:space="preserve">Step 2: UE detects the DCI format to indicate </w:t>
            </w:r>
            <w:r w:rsidRPr="003C08B6">
              <w:rPr>
                <w:sz w:val="18"/>
                <w:szCs w:val="18"/>
              </w:rPr>
              <w:t xml:space="preserve">a resource for a </w:t>
            </w:r>
            <w:r w:rsidRPr="003C08B6">
              <w:rPr>
                <w:color w:val="000000"/>
                <w:sz w:val="18"/>
                <w:szCs w:val="18"/>
              </w:rPr>
              <w:t xml:space="preserve">second UL channel to carry beam report. </w:t>
            </w:r>
          </w:p>
          <w:p w:rsidR="00D503AB" w:rsidRPr="003C08B6" w:rsidRDefault="00D503AB" w:rsidP="00D503AB">
            <w:pPr>
              <w:numPr>
                <w:ilvl w:val="1"/>
                <w:numId w:val="48"/>
              </w:numPr>
              <w:snapToGrid w:val="0"/>
              <w:rPr>
                <w:sz w:val="18"/>
                <w:szCs w:val="18"/>
              </w:rPr>
            </w:pPr>
            <w:r w:rsidRPr="003C08B6">
              <w:rPr>
                <w:color w:val="000000"/>
                <w:sz w:val="18"/>
                <w:szCs w:val="18"/>
              </w:rPr>
              <w:t xml:space="preserve">Step 3: Beam report is transmitted </w:t>
            </w:r>
            <w:r w:rsidRPr="003C08B6">
              <w:rPr>
                <w:sz w:val="18"/>
                <w:szCs w:val="18"/>
              </w:rPr>
              <w:t>in second UL channel.</w:t>
            </w:r>
          </w:p>
          <w:p w:rsidR="00D503AB" w:rsidRPr="003C08B6" w:rsidRDefault="00D503AB" w:rsidP="00D503AB">
            <w:pPr>
              <w:numPr>
                <w:ilvl w:val="2"/>
                <w:numId w:val="48"/>
              </w:numPr>
              <w:snapToGrid w:val="0"/>
              <w:rPr>
                <w:sz w:val="18"/>
                <w:szCs w:val="18"/>
              </w:rPr>
            </w:pPr>
            <w:r w:rsidRPr="003C08B6">
              <w:rPr>
                <w:sz w:val="18"/>
                <w:szCs w:val="18"/>
              </w:rPr>
              <w:t>FFS: Details on the second UL channel, e.g., whether the second UL channel is PUCCH, PUSCH or both</w:t>
            </w:r>
          </w:p>
          <w:p w:rsidR="00D503AB" w:rsidRPr="003C08B6" w:rsidRDefault="00D503AB" w:rsidP="00D503AB">
            <w:pPr>
              <w:numPr>
                <w:ilvl w:val="1"/>
                <w:numId w:val="48"/>
              </w:numPr>
              <w:shd w:val="clear" w:color="auto" w:fill="FFFFFF"/>
              <w:snapToGrid w:val="0"/>
              <w:rPr>
                <w:sz w:val="18"/>
                <w:szCs w:val="18"/>
              </w:rPr>
            </w:pPr>
            <w:r w:rsidRPr="003C08B6">
              <w:rPr>
                <w:sz w:val="18"/>
                <w:szCs w:val="18"/>
              </w:rPr>
              <w:t xml:space="preserve">This mode is basic UE capability (i.e. all UE supporting UE-initiated/event-driven beam reporting </w:t>
            </w:r>
            <w:r w:rsidRPr="003C08B6">
              <w:rPr>
                <w:rFonts w:hint="eastAsia"/>
                <w:sz w:val="18"/>
                <w:szCs w:val="18"/>
              </w:rPr>
              <w:t>sho</w:t>
            </w:r>
            <w:r w:rsidRPr="003C08B6">
              <w:rPr>
                <w:sz w:val="18"/>
                <w:szCs w:val="18"/>
              </w:rPr>
              <w:t>uld support this feature).</w:t>
            </w:r>
          </w:p>
          <w:p w:rsidR="00D503AB" w:rsidRPr="003C08B6" w:rsidRDefault="00D503AB" w:rsidP="00D503AB">
            <w:pPr>
              <w:numPr>
                <w:ilvl w:val="1"/>
                <w:numId w:val="48"/>
              </w:numPr>
              <w:shd w:val="clear" w:color="auto" w:fill="FFFFFF"/>
              <w:snapToGrid w:val="0"/>
              <w:rPr>
                <w:sz w:val="18"/>
                <w:szCs w:val="18"/>
              </w:rPr>
            </w:pPr>
            <w:r w:rsidRPr="003C08B6">
              <w:rPr>
                <w:sz w:val="18"/>
                <w:szCs w:val="18"/>
              </w:rPr>
              <w:t>No new DCI format is introduced.</w:t>
            </w:r>
          </w:p>
          <w:p w:rsidR="00D503AB" w:rsidRPr="003C08B6" w:rsidRDefault="00D503AB" w:rsidP="00D503AB">
            <w:pPr>
              <w:numPr>
                <w:ilvl w:val="0"/>
                <w:numId w:val="48"/>
              </w:numPr>
              <w:snapToGrid w:val="0"/>
              <w:jc w:val="both"/>
              <w:rPr>
                <w:sz w:val="18"/>
                <w:szCs w:val="18"/>
              </w:rPr>
            </w:pPr>
            <w:r w:rsidRPr="003C08B6">
              <w:rPr>
                <w:sz w:val="18"/>
                <w:szCs w:val="18"/>
              </w:rPr>
              <w:t>Mode B (UCI in pre-configured resource(s) for second UL channel):</w:t>
            </w:r>
          </w:p>
          <w:p w:rsidR="00D503AB" w:rsidRPr="003C08B6" w:rsidRDefault="00D503AB" w:rsidP="00D503AB">
            <w:pPr>
              <w:numPr>
                <w:ilvl w:val="1"/>
                <w:numId w:val="48"/>
              </w:numPr>
              <w:snapToGrid w:val="0"/>
              <w:jc w:val="both"/>
              <w:rPr>
                <w:rFonts w:eastAsia="MS Mincho"/>
                <w:sz w:val="18"/>
                <w:szCs w:val="18"/>
                <w:lang w:eastAsia="ja-JP"/>
              </w:rPr>
            </w:pPr>
            <w:r w:rsidRPr="003C08B6">
              <w:rPr>
                <w:sz w:val="18"/>
                <w:szCs w:val="18"/>
              </w:rPr>
              <w:t>Step 1: UE transmits a first PUCCH (one-bit/multi-bit) notifying a second UL channel to carry beam report</w:t>
            </w:r>
          </w:p>
          <w:p w:rsidR="00D503AB" w:rsidRPr="003C08B6" w:rsidRDefault="00D503AB" w:rsidP="00D503AB">
            <w:pPr>
              <w:numPr>
                <w:ilvl w:val="2"/>
                <w:numId w:val="48"/>
              </w:numPr>
              <w:snapToGrid w:val="0"/>
              <w:jc w:val="both"/>
              <w:rPr>
                <w:rFonts w:eastAsia="MS Mincho"/>
                <w:sz w:val="18"/>
                <w:szCs w:val="18"/>
                <w:lang w:eastAsia="ja-JP"/>
              </w:rPr>
            </w:pPr>
            <w:r w:rsidRPr="003C08B6">
              <w:rPr>
                <w:rFonts w:eastAsia="MS Mincho"/>
                <w:sz w:val="18"/>
                <w:szCs w:val="18"/>
                <w:lang w:eastAsia="ja-JP"/>
              </w:rPr>
              <w:lastRenderedPageBreak/>
              <w:t>FFS: Notification format, e.g., SR or a new UCI type</w:t>
            </w:r>
            <w:r w:rsidRPr="003C08B6">
              <w:rPr>
                <w:sz w:val="18"/>
                <w:szCs w:val="18"/>
              </w:rPr>
              <w:t>.</w:t>
            </w:r>
          </w:p>
          <w:p w:rsidR="00D503AB" w:rsidRPr="003C08B6" w:rsidRDefault="00D503AB" w:rsidP="00D503AB">
            <w:pPr>
              <w:numPr>
                <w:ilvl w:val="1"/>
                <w:numId w:val="48"/>
              </w:numPr>
              <w:snapToGrid w:val="0"/>
              <w:jc w:val="both"/>
              <w:rPr>
                <w:sz w:val="18"/>
                <w:szCs w:val="18"/>
              </w:rPr>
            </w:pPr>
            <w:r w:rsidRPr="003C08B6">
              <w:rPr>
                <w:sz w:val="18"/>
                <w:szCs w:val="18"/>
              </w:rPr>
              <w:t xml:space="preserve">Step 2: UE transmits the beam report in the second UL channel. </w:t>
            </w:r>
          </w:p>
          <w:p w:rsidR="00D503AB" w:rsidRPr="003C08B6" w:rsidRDefault="00D503AB" w:rsidP="00D503AB">
            <w:pPr>
              <w:numPr>
                <w:ilvl w:val="2"/>
                <w:numId w:val="48"/>
              </w:numPr>
              <w:snapToGrid w:val="0"/>
              <w:rPr>
                <w:sz w:val="18"/>
                <w:szCs w:val="18"/>
              </w:rPr>
            </w:pPr>
            <w:r w:rsidRPr="003C08B6">
              <w:rPr>
                <w:sz w:val="18"/>
                <w:szCs w:val="18"/>
              </w:rPr>
              <w:t>FFS: Details on the second UL channel, e.g., whether the second UL channel is PUCCH, PUSCH or both</w:t>
            </w:r>
          </w:p>
          <w:p w:rsidR="00D503AB" w:rsidRPr="003C08B6" w:rsidRDefault="00D503AB" w:rsidP="00D503AB">
            <w:pPr>
              <w:numPr>
                <w:ilvl w:val="1"/>
                <w:numId w:val="48"/>
              </w:numPr>
              <w:snapToGrid w:val="0"/>
              <w:jc w:val="both"/>
              <w:rPr>
                <w:sz w:val="18"/>
                <w:szCs w:val="18"/>
              </w:rPr>
            </w:pPr>
            <w:r w:rsidRPr="003C08B6">
              <w:rPr>
                <w:sz w:val="18"/>
                <w:szCs w:val="18"/>
              </w:rPr>
              <w:t xml:space="preserve">The notification in Step1 is in a separate reporting instance from the beam report in Step 2. </w:t>
            </w:r>
          </w:p>
          <w:bookmarkEnd w:id="6"/>
          <w:p w:rsidR="00D503AB" w:rsidRPr="003C08B6" w:rsidRDefault="00D503AB" w:rsidP="00D503AB">
            <w:pPr>
              <w:snapToGrid w:val="0"/>
              <w:rPr>
                <w:sz w:val="18"/>
                <w:szCs w:val="18"/>
              </w:rPr>
            </w:pPr>
            <w:r w:rsidRPr="003C08B6">
              <w:rPr>
                <w:sz w:val="18"/>
                <w:szCs w:val="18"/>
              </w:rPr>
              <w:t>FFS: Whether UE receives acknowledge information with response to each step for all modes</w:t>
            </w:r>
          </w:p>
          <w:p w:rsidR="00D503AB" w:rsidRPr="003C08B6" w:rsidRDefault="00D503AB" w:rsidP="00D503AB">
            <w:pPr>
              <w:shd w:val="clear" w:color="auto" w:fill="FFFFFF"/>
              <w:snapToGrid w:val="0"/>
              <w:rPr>
                <w:sz w:val="18"/>
                <w:szCs w:val="18"/>
              </w:rPr>
            </w:pPr>
            <w:r w:rsidRPr="003C08B6">
              <w:rPr>
                <w:sz w:val="18"/>
                <w:szCs w:val="18"/>
              </w:rPr>
              <w:t xml:space="preserve">For above procedures, </w:t>
            </w:r>
            <w:r w:rsidRPr="003C08B6">
              <w:rPr>
                <w:rFonts w:hint="eastAsia"/>
                <w:sz w:val="18"/>
                <w:szCs w:val="18"/>
              </w:rPr>
              <w:t>c</w:t>
            </w:r>
            <w:r w:rsidRPr="003C08B6">
              <w:rPr>
                <w:sz w:val="18"/>
                <w:szCs w:val="18"/>
              </w:rPr>
              <w:t>ross-</w:t>
            </w:r>
            <w:r w:rsidRPr="003C08B6">
              <w:rPr>
                <w:rFonts w:hint="eastAsia"/>
                <w:sz w:val="18"/>
                <w:szCs w:val="18"/>
              </w:rPr>
              <w:t>CC</w:t>
            </w:r>
            <w:r w:rsidRPr="003C08B6">
              <w:rPr>
                <w:sz w:val="18"/>
                <w:szCs w:val="18"/>
              </w:rPr>
              <w:t xml:space="preserve"> beam reporting is supported for both modes.</w:t>
            </w:r>
          </w:p>
          <w:p w:rsidR="00D503AB" w:rsidRPr="003C08B6" w:rsidRDefault="00D503AB" w:rsidP="00D503AB">
            <w:pPr>
              <w:numPr>
                <w:ilvl w:val="0"/>
                <w:numId w:val="48"/>
              </w:numPr>
              <w:shd w:val="clear" w:color="auto" w:fill="FFFFFF"/>
              <w:snapToGrid w:val="0"/>
              <w:rPr>
                <w:sz w:val="18"/>
                <w:szCs w:val="18"/>
              </w:rPr>
            </w:pPr>
            <w:r w:rsidRPr="003C08B6">
              <w:rPr>
                <w:sz w:val="18"/>
                <w:szCs w:val="18"/>
              </w:rPr>
              <w:t>FFS: Details.</w:t>
            </w:r>
          </w:p>
        </w:tc>
      </w:tr>
    </w:tbl>
    <w:p w:rsidR="00525AB2" w:rsidRPr="003C08B6" w:rsidRDefault="000D7D53" w:rsidP="007D0BD3">
      <w:pPr>
        <w:pStyle w:val="a1"/>
        <w:spacing w:beforeLines="50" w:before="120" w:afterLines="50"/>
        <w:rPr>
          <w:rFonts w:eastAsiaTheme="minorEastAsia"/>
          <w:lang w:eastAsia="zh-CN"/>
        </w:rPr>
      </w:pPr>
      <w:r>
        <w:rPr>
          <w:rFonts w:eastAsiaTheme="minorEastAsia" w:hint="eastAsia"/>
          <w:lang w:eastAsia="zh-CN"/>
        </w:rPr>
        <w:lastRenderedPageBreak/>
        <w:t xml:space="preserve">RAN1 have </w:t>
      </w:r>
      <w:r>
        <w:rPr>
          <w:rFonts w:eastAsiaTheme="minorEastAsia"/>
          <w:lang w:eastAsia="zh-CN"/>
        </w:rPr>
        <w:t>already</w:t>
      </w:r>
      <w:r>
        <w:rPr>
          <w:rFonts w:eastAsiaTheme="minorEastAsia" w:hint="eastAsia"/>
          <w:lang w:eastAsia="zh-CN"/>
        </w:rPr>
        <w:t xml:space="preserve"> </w:t>
      </w:r>
      <w:r>
        <w:t>discussed for several meetings on the details of event evaluation/triggering,</w:t>
      </w:r>
      <w:r>
        <w:rPr>
          <w:rFonts w:eastAsiaTheme="minorEastAsia" w:hint="eastAsia"/>
          <w:lang w:eastAsia="zh-CN"/>
        </w:rPr>
        <w:t xml:space="preserve"> including whether to </w:t>
      </w:r>
      <w:r w:rsidRPr="007D0BD3">
        <w:rPr>
          <w:rFonts w:eastAsiaTheme="minorEastAsia" w:hint="eastAsia"/>
          <w:szCs w:val="20"/>
          <w:lang w:eastAsia="zh-CN"/>
        </w:rPr>
        <w:t>capture</w:t>
      </w:r>
      <w:r>
        <w:rPr>
          <w:rFonts w:eastAsiaTheme="minorEastAsia" w:hint="eastAsia"/>
          <w:lang w:eastAsia="zh-CN"/>
        </w:rPr>
        <w:t xml:space="preserve"> the </w:t>
      </w:r>
      <w:r>
        <w:t>UE initiated beam reporting</w:t>
      </w:r>
      <w:r>
        <w:rPr>
          <w:rFonts w:eastAsiaTheme="minorEastAsia" w:hint="eastAsia"/>
          <w:lang w:eastAsia="zh-CN"/>
        </w:rPr>
        <w:t xml:space="preserve"> in MAC or PHY layer. However, </w:t>
      </w:r>
      <w:r w:rsidR="00525AB2" w:rsidRPr="003C08B6">
        <w:rPr>
          <w:rFonts w:eastAsiaTheme="minorEastAsia"/>
          <w:lang w:eastAsia="zh-CN"/>
        </w:rPr>
        <w:t>RAN1 has not concluded if the triggering event determination is handled at PHY or MAC layer.</w:t>
      </w:r>
    </w:p>
    <w:p w:rsidR="00AD7B2D" w:rsidRDefault="003C08B6" w:rsidP="007D0BD3">
      <w:pPr>
        <w:pStyle w:val="a1"/>
        <w:spacing w:beforeLines="50" w:before="120" w:afterLines="50"/>
        <w:rPr>
          <w:rFonts w:eastAsiaTheme="minorEastAsia"/>
          <w:lang w:eastAsia="zh-CN"/>
        </w:rPr>
      </w:pPr>
      <w:r>
        <w:rPr>
          <w:rFonts w:eastAsiaTheme="minorEastAsia" w:hint="eastAsia"/>
          <w:lang w:eastAsia="zh-CN"/>
        </w:rPr>
        <w:t xml:space="preserve">During RAN2#128 meeting, </w:t>
      </w:r>
      <w:r w:rsidR="008957EA">
        <w:rPr>
          <w:rFonts w:eastAsiaTheme="minorEastAsia" w:hint="eastAsia"/>
          <w:lang w:eastAsia="zh-CN"/>
        </w:rPr>
        <w:t xml:space="preserve">RAN2 made some discussion on whether the </w:t>
      </w:r>
      <w:r w:rsidR="008957EA">
        <w:t>UE initiated beam reporting</w:t>
      </w:r>
      <w:r w:rsidR="008957EA">
        <w:rPr>
          <w:rFonts w:eastAsiaTheme="minorEastAsia" w:hint="eastAsia"/>
          <w:lang w:eastAsia="zh-CN"/>
        </w:rPr>
        <w:t xml:space="preserve"> is handled in MAC or PHY layer</w:t>
      </w:r>
      <w:r w:rsidR="00334ECF">
        <w:rPr>
          <w:rFonts w:eastAsiaTheme="minorEastAsia" w:hint="eastAsia"/>
          <w:lang w:eastAsia="zh-CN"/>
        </w:rPr>
        <w:t>, but there was</w:t>
      </w:r>
      <w:r w:rsidR="000D7D53">
        <w:rPr>
          <w:rFonts w:eastAsiaTheme="minorEastAsia" w:hint="eastAsia"/>
          <w:lang w:eastAsia="zh-CN"/>
        </w:rPr>
        <w:t xml:space="preserve"> no </w:t>
      </w:r>
      <w:r w:rsidR="00334ECF">
        <w:rPr>
          <w:rFonts w:eastAsiaTheme="minorEastAsia" w:hint="eastAsia"/>
          <w:lang w:eastAsia="zh-CN"/>
        </w:rPr>
        <w:t>conclusion</w:t>
      </w:r>
      <w:r w:rsidR="008957EA">
        <w:rPr>
          <w:rFonts w:eastAsiaTheme="minorEastAsia" w:hint="eastAsia"/>
          <w:lang w:eastAsia="zh-CN"/>
        </w:rPr>
        <w:t xml:space="preserve">. </w:t>
      </w:r>
      <w:r w:rsidR="00E06B37">
        <w:rPr>
          <w:rFonts w:eastAsiaTheme="minorEastAsia"/>
          <w:lang w:eastAsia="zh-CN"/>
        </w:rPr>
        <w:t>F</w:t>
      </w:r>
      <w:r w:rsidR="00E06B37">
        <w:rPr>
          <w:rFonts w:eastAsiaTheme="minorEastAsia" w:hint="eastAsia"/>
          <w:lang w:eastAsia="zh-CN"/>
        </w:rPr>
        <w:t xml:space="preserve">rom our perspective, </w:t>
      </w:r>
      <w:r w:rsidR="007656E5">
        <w:rPr>
          <w:rFonts w:eastAsiaTheme="minorEastAsia" w:hint="eastAsia"/>
          <w:lang w:eastAsia="zh-CN"/>
        </w:rPr>
        <w:t xml:space="preserve">the whole procedure of </w:t>
      </w:r>
      <w:r w:rsidR="007656E5">
        <w:t>UE initiated beam reporting</w:t>
      </w:r>
      <w:r w:rsidR="007656E5">
        <w:rPr>
          <w:rFonts w:eastAsiaTheme="minorEastAsia" w:hint="eastAsia"/>
          <w:lang w:eastAsia="zh-CN"/>
        </w:rPr>
        <w:t xml:space="preserve"> is in PHY layer including triggering event, r</w:t>
      </w:r>
      <w:r w:rsidR="007656E5">
        <w:t>eport procedure</w:t>
      </w:r>
      <w:r w:rsidR="007656E5">
        <w:rPr>
          <w:rFonts w:eastAsiaTheme="minorEastAsia" w:hint="eastAsia"/>
          <w:lang w:eastAsia="zh-CN"/>
        </w:rPr>
        <w:t xml:space="preserve"> and so on, which is different with RLF procedure. </w:t>
      </w:r>
      <w:r w:rsidR="00D772FC">
        <w:rPr>
          <w:rFonts w:eastAsiaTheme="minorEastAsia" w:hint="eastAsia"/>
          <w:lang w:eastAsia="zh-CN"/>
        </w:rPr>
        <w:t>T</w:t>
      </w:r>
      <w:r w:rsidR="00D772FC" w:rsidRPr="00D772FC">
        <w:rPr>
          <w:rFonts w:eastAsiaTheme="minorEastAsia"/>
          <w:lang w:eastAsia="zh-CN"/>
        </w:rPr>
        <w:t>he measurement of BFR is reported via MAC CE and the counting is operated in RAN1, while for the case of UEIBM, the RS for current beam is implicitly derived from indicated TCI state and the report is via UCI.</w:t>
      </w:r>
      <w:r w:rsidR="007656E5">
        <w:rPr>
          <w:rFonts w:eastAsiaTheme="minorEastAsia" w:hint="eastAsia"/>
          <w:lang w:eastAsia="zh-CN"/>
        </w:rPr>
        <w:t xml:space="preserve"> Moreover, </w:t>
      </w:r>
      <w:r w:rsidR="007656E5">
        <w:rPr>
          <w:rFonts w:eastAsiaTheme="minorEastAsia"/>
          <w:lang w:eastAsia="zh-CN"/>
        </w:rPr>
        <w:t>the</w:t>
      </w:r>
      <w:r w:rsidR="007656E5">
        <w:rPr>
          <w:rFonts w:eastAsiaTheme="minorEastAsia" w:hint="eastAsia"/>
          <w:lang w:eastAsia="zh-CN"/>
        </w:rPr>
        <w:t xml:space="preserve"> detail procedure and spec impacts are still under discussion in RAN1. Thus, we suggest </w:t>
      </w:r>
      <w:r w:rsidR="009B4C54">
        <w:rPr>
          <w:rFonts w:eastAsiaTheme="minorEastAsia"/>
          <w:lang w:eastAsia="zh-CN"/>
        </w:rPr>
        <w:t>waiting</w:t>
      </w:r>
      <w:r w:rsidR="007656E5">
        <w:rPr>
          <w:rFonts w:eastAsiaTheme="minorEastAsia" w:hint="eastAsia"/>
          <w:lang w:eastAsia="zh-CN"/>
        </w:rPr>
        <w:t xml:space="preserve"> more </w:t>
      </w:r>
      <w:r w:rsidR="00B83FC1" w:rsidRPr="00B83FC1">
        <w:rPr>
          <w:rFonts w:eastAsiaTheme="minorEastAsia"/>
          <w:lang w:eastAsia="zh-CN"/>
        </w:rPr>
        <w:t>RAN1 progress on</w:t>
      </w:r>
      <w:r w:rsidR="00B83FC1" w:rsidRPr="00B83FC1">
        <w:rPr>
          <w:rFonts w:eastAsiaTheme="minorEastAsia" w:hint="eastAsia"/>
          <w:lang w:eastAsia="zh-CN"/>
        </w:rPr>
        <w:t xml:space="preserve"> </w:t>
      </w:r>
      <w:r w:rsidR="00B83FC1">
        <w:rPr>
          <w:rFonts w:eastAsiaTheme="minorEastAsia" w:hint="eastAsia"/>
          <w:lang w:eastAsia="zh-CN"/>
        </w:rPr>
        <w:t xml:space="preserve">the </w:t>
      </w:r>
      <w:r w:rsidR="00B83FC1">
        <w:t>UE initiated beam reporting</w:t>
      </w:r>
      <w:r w:rsidR="00B83FC1">
        <w:rPr>
          <w:rFonts w:eastAsiaTheme="minorEastAsia" w:hint="eastAsia"/>
          <w:lang w:eastAsia="zh-CN"/>
        </w:rPr>
        <w:t>.</w:t>
      </w:r>
    </w:p>
    <w:p w:rsidR="00820694" w:rsidRDefault="00820694" w:rsidP="00820694">
      <w:pPr>
        <w:spacing w:beforeLines="50" w:before="120" w:afterLines="50" w:after="120"/>
        <w:jc w:val="both"/>
        <w:rPr>
          <w:rFonts w:eastAsiaTheme="minorEastAsia"/>
          <w:b/>
          <w:szCs w:val="20"/>
          <w:lang w:eastAsia="zh-CN"/>
        </w:rPr>
      </w:pPr>
      <w:r>
        <w:rPr>
          <w:rFonts w:eastAsiaTheme="minorEastAsia" w:hint="eastAsia"/>
          <w:b/>
          <w:szCs w:val="20"/>
          <w:lang w:eastAsia="zh-CN"/>
        </w:rPr>
        <w:t>Observation 1: T</w:t>
      </w:r>
      <w:r w:rsidRPr="00820694">
        <w:rPr>
          <w:rFonts w:eastAsiaTheme="minorEastAsia"/>
          <w:b/>
          <w:szCs w:val="20"/>
          <w:lang w:eastAsia="zh-CN"/>
        </w:rPr>
        <w:t>he whole procedure of UE initiated beam reporting is in PHY layer including triggering event, report procedure and so on, which is different with RLF procedure.</w:t>
      </w:r>
    </w:p>
    <w:p w:rsidR="00B83FC1" w:rsidRPr="00B83FC1" w:rsidRDefault="00820694" w:rsidP="003C08B6">
      <w:pPr>
        <w:pStyle w:val="a1"/>
        <w:rPr>
          <w:rFonts w:eastAsiaTheme="minorEastAsia"/>
          <w:lang w:eastAsia="zh-CN"/>
        </w:rPr>
      </w:pPr>
      <w:r>
        <w:rPr>
          <w:rFonts w:eastAsiaTheme="minorEastAsia" w:hint="eastAsia"/>
          <w:b/>
          <w:szCs w:val="20"/>
          <w:lang w:eastAsia="zh-CN"/>
        </w:rPr>
        <w:t xml:space="preserve">Proposal 1: Suggest RAN2 to </w:t>
      </w:r>
      <w:r w:rsidRPr="00820694">
        <w:rPr>
          <w:rFonts w:eastAsiaTheme="minorEastAsia"/>
          <w:b/>
          <w:szCs w:val="20"/>
          <w:lang w:eastAsia="zh-CN"/>
        </w:rPr>
        <w:t>wait more RAN1 progress on the UE initiated beam reporting.</w:t>
      </w:r>
    </w:p>
    <w:p w:rsidR="00855B96" w:rsidRDefault="00855B96" w:rsidP="00855B96">
      <w:pPr>
        <w:pStyle w:val="1"/>
        <w:numPr>
          <w:ilvl w:val="0"/>
          <w:numId w:val="0"/>
        </w:numPr>
        <w:ind w:left="420" w:hanging="420"/>
      </w:pPr>
      <w:r>
        <w:rPr>
          <w:rFonts w:hint="eastAsia"/>
        </w:rPr>
        <w:t xml:space="preserve">3. </w:t>
      </w:r>
      <w:r w:rsidR="00530912" w:rsidRPr="00530912">
        <w:t>CSI enhancement</w:t>
      </w:r>
    </w:p>
    <w:p w:rsidR="00C325DD" w:rsidRPr="00CC589A" w:rsidRDefault="004A2BC6" w:rsidP="007D0BD3">
      <w:pPr>
        <w:pStyle w:val="a1"/>
        <w:spacing w:beforeLines="50" w:before="120" w:afterLines="50"/>
        <w:rPr>
          <w:rFonts w:eastAsiaTheme="minorEastAsia"/>
          <w:lang w:eastAsia="zh-CN"/>
        </w:rPr>
      </w:pPr>
      <w:r>
        <w:rPr>
          <w:rFonts w:eastAsiaTheme="minorEastAsia" w:hint="eastAsia"/>
          <w:szCs w:val="20"/>
          <w:lang w:eastAsia="zh-CN"/>
        </w:rPr>
        <w:t xml:space="preserve">During </w:t>
      </w:r>
      <w:r w:rsidRPr="007D0BD3">
        <w:rPr>
          <w:rFonts w:eastAsiaTheme="minorEastAsia" w:hint="eastAsia"/>
          <w:szCs w:val="20"/>
          <w:lang w:eastAsia="zh-CN"/>
        </w:rPr>
        <w:t>RAN1</w:t>
      </w:r>
      <w:r>
        <w:rPr>
          <w:rFonts w:eastAsiaTheme="minorEastAsia" w:hint="eastAsia"/>
          <w:lang w:eastAsia="zh-CN"/>
        </w:rPr>
        <w:t>#119 meeting,</w:t>
      </w:r>
      <w:r>
        <w:rPr>
          <w:rFonts w:eastAsiaTheme="minorEastAsia" w:hint="eastAsia"/>
          <w:szCs w:val="20"/>
          <w:lang w:eastAsia="zh-CN"/>
        </w:rPr>
        <w:t xml:space="preserve"> </w:t>
      </w:r>
      <w:r w:rsidR="00437BB3">
        <w:rPr>
          <w:rFonts w:eastAsiaTheme="minorEastAsia" w:hint="eastAsia"/>
          <w:szCs w:val="20"/>
          <w:lang w:eastAsia="zh-CN"/>
        </w:rPr>
        <w:t xml:space="preserve">RAN1 sent </w:t>
      </w:r>
      <w:r w:rsidR="00207D7F">
        <w:rPr>
          <w:rFonts w:eastAsiaTheme="minorEastAsia" w:hint="eastAsia"/>
          <w:szCs w:val="20"/>
          <w:lang w:eastAsia="zh-CN"/>
        </w:rPr>
        <w:t xml:space="preserve">an </w:t>
      </w:r>
      <w:proofErr w:type="gramStart"/>
      <w:r w:rsidR="00437BB3">
        <w:rPr>
          <w:rFonts w:eastAsiaTheme="minorEastAsia" w:hint="eastAsia"/>
          <w:szCs w:val="20"/>
          <w:lang w:eastAsia="zh-CN"/>
        </w:rPr>
        <w:t>LS[</w:t>
      </w:r>
      <w:proofErr w:type="gramEnd"/>
      <w:r w:rsidR="00EA2586">
        <w:rPr>
          <w:rFonts w:eastAsiaTheme="minorEastAsia" w:hint="eastAsia"/>
          <w:szCs w:val="20"/>
          <w:lang w:eastAsia="zh-CN"/>
        </w:rPr>
        <w:t>2</w:t>
      </w:r>
      <w:r w:rsidR="00437BB3">
        <w:rPr>
          <w:rFonts w:eastAsiaTheme="minorEastAsia" w:hint="eastAsia"/>
          <w:szCs w:val="20"/>
          <w:lang w:eastAsia="zh-CN"/>
        </w:rPr>
        <w:t xml:space="preserve">] </w:t>
      </w:r>
      <w:r w:rsidR="00C3569B">
        <w:rPr>
          <w:rFonts w:eastAsiaTheme="minorEastAsia" w:hint="eastAsia"/>
          <w:lang w:eastAsia="zh-CN"/>
        </w:rPr>
        <w:t>with a</w:t>
      </w:r>
      <w:r w:rsidR="00C3569B" w:rsidRPr="00C3569B">
        <w:rPr>
          <w:rFonts w:eastAsiaTheme="minorEastAsia"/>
          <w:lang w:eastAsia="zh-CN"/>
        </w:rPr>
        <w:t xml:space="preserve"> revised list of RRC parameters</w:t>
      </w:r>
      <w:r w:rsidR="00437BB3">
        <w:rPr>
          <w:rFonts w:eastAsiaTheme="minorEastAsia" w:hint="eastAsia"/>
          <w:lang w:eastAsia="zh-CN"/>
        </w:rPr>
        <w:t>.</w:t>
      </w:r>
      <w:r w:rsidR="00550B21">
        <w:rPr>
          <w:rFonts w:eastAsiaTheme="minorEastAsia" w:hint="eastAsia"/>
          <w:lang w:eastAsia="zh-CN"/>
        </w:rPr>
        <w:t xml:space="preserve"> </w:t>
      </w:r>
      <w:r w:rsidR="00DE5065">
        <w:rPr>
          <w:rFonts w:eastAsiaTheme="minorEastAsia" w:hint="eastAsia"/>
          <w:lang w:eastAsia="zh-CN"/>
        </w:rPr>
        <w:t>Among these RRC parameters,</w:t>
      </w:r>
      <w:r w:rsidR="00E238E1">
        <w:rPr>
          <w:rFonts w:eastAsiaTheme="minorEastAsia" w:hint="eastAsia"/>
          <w:lang w:eastAsia="zh-CN"/>
        </w:rPr>
        <w:t xml:space="preserve"> there are some parameters</w:t>
      </w:r>
      <w:r w:rsidR="00DE5065">
        <w:rPr>
          <w:rFonts w:eastAsiaTheme="minorEastAsia" w:hint="eastAsia"/>
          <w:lang w:eastAsia="zh-CN"/>
        </w:rPr>
        <w:t xml:space="preserve"> </w:t>
      </w:r>
      <w:r w:rsidR="00E238E1">
        <w:rPr>
          <w:rFonts w:eastAsiaTheme="minorEastAsia" w:hint="eastAsia"/>
          <w:lang w:eastAsia="zh-CN"/>
        </w:rPr>
        <w:t>which need</w:t>
      </w:r>
      <w:bookmarkStart w:id="7" w:name="_GoBack"/>
      <w:bookmarkEnd w:id="7"/>
      <w:r w:rsidR="00E238E1">
        <w:rPr>
          <w:rFonts w:eastAsiaTheme="minorEastAsia" w:hint="eastAsia"/>
          <w:lang w:eastAsia="zh-CN"/>
        </w:rPr>
        <w:t xml:space="preserve"> to be </w:t>
      </w:r>
      <w:r w:rsidR="00E238E1">
        <w:rPr>
          <w:rFonts w:eastAsiaTheme="minorEastAsia"/>
          <w:lang w:eastAsia="zh-CN"/>
        </w:rPr>
        <w:t>discussed</w:t>
      </w:r>
      <w:r w:rsidR="00E238E1">
        <w:rPr>
          <w:rFonts w:eastAsiaTheme="minorEastAsia" w:hint="eastAsia"/>
          <w:lang w:eastAsia="zh-CN"/>
        </w:rPr>
        <w:t xml:space="preserve"> in RAN2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8"/>
        <w:gridCol w:w="1651"/>
        <w:gridCol w:w="1022"/>
        <w:gridCol w:w="1007"/>
        <w:gridCol w:w="2937"/>
      </w:tblGrid>
      <w:tr w:rsidR="00E52D91" w:rsidRPr="00E52D91" w:rsidTr="00E52D91">
        <w:trPr>
          <w:trHeight w:val="513"/>
        </w:trPr>
        <w:tc>
          <w:tcPr>
            <w:tcW w:w="669" w:type="pct"/>
            <w:shd w:val="clear" w:color="auto" w:fill="auto"/>
            <w:vAlign w:val="center"/>
          </w:tcPr>
          <w:p w:rsidR="00636758" w:rsidRPr="00E52D91" w:rsidRDefault="00636758">
            <w:pPr>
              <w:rPr>
                <w:rFonts w:eastAsia="等线"/>
                <w:b/>
                <w:bCs/>
                <w:sz w:val="18"/>
                <w:szCs w:val="18"/>
              </w:rPr>
            </w:pPr>
            <w:r w:rsidRPr="00E52D91">
              <w:rPr>
                <w:rFonts w:eastAsia="等线"/>
                <w:b/>
                <w:bCs/>
                <w:sz w:val="18"/>
                <w:szCs w:val="18"/>
              </w:rPr>
              <w:t>Sub-feature group</w:t>
            </w:r>
          </w:p>
        </w:tc>
        <w:tc>
          <w:tcPr>
            <w:tcW w:w="769" w:type="pct"/>
            <w:shd w:val="clear" w:color="auto" w:fill="auto"/>
            <w:vAlign w:val="center"/>
          </w:tcPr>
          <w:p w:rsidR="00636758" w:rsidRPr="00E52D91" w:rsidRDefault="00636758">
            <w:pPr>
              <w:rPr>
                <w:rFonts w:eastAsia="等线"/>
                <w:b/>
                <w:bCs/>
                <w:sz w:val="18"/>
                <w:szCs w:val="18"/>
              </w:rPr>
            </w:pPr>
            <w:r w:rsidRPr="00E52D91">
              <w:rPr>
                <w:rFonts w:eastAsia="等线"/>
                <w:b/>
                <w:bCs/>
                <w:sz w:val="18"/>
                <w:szCs w:val="18"/>
              </w:rPr>
              <w:t>RAN2 Parent IE</w:t>
            </w:r>
          </w:p>
        </w:tc>
        <w:tc>
          <w:tcPr>
            <w:tcW w:w="889" w:type="pct"/>
            <w:shd w:val="clear" w:color="auto" w:fill="auto"/>
            <w:vAlign w:val="center"/>
          </w:tcPr>
          <w:p w:rsidR="00636758" w:rsidRPr="00E52D91" w:rsidRDefault="00636758">
            <w:pPr>
              <w:rPr>
                <w:rFonts w:eastAsia="等线"/>
                <w:b/>
                <w:bCs/>
                <w:sz w:val="18"/>
                <w:szCs w:val="18"/>
              </w:rPr>
            </w:pPr>
            <w:r w:rsidRPr="00E52D91">
              <w:rPr>
                <w:rFonts w:eastAsia="等线"/>
                <w:b/>
                <w:bCs/>
                <w:sz w:val="18"/>
                <w:szCs w:val="18"/>
              </w:rPr>
              <w:t>Parameter name in the spec</w:t>
            </w:r>
          </w:p>
        </w:tc>
        <w:tc>
          <w:tcPr>
            <w:tcW w:w="550" w:type="pct"/>
            <w:shd w:val="clear" w:color="auto" w:fill="auto"/>
            <w:vAlign w:val="center"/>
          </w:tcPr>
          <w:p w:rsidR="00636758" w:rsidRPr="00E52D91" w:rsidRDefault="00636758">
            <w:pPr>
              <w:rPr>
                <w:rFonts w:eastAsia="等线"/>
                <w:b/>
                <w:bCs/>
                <w:sz w:val="18"/>
                <w:szCs w:val="18"/>
              </w:rPr>
            </w:pPr>
            <w:r w:rsidRPr="00E52D91">
              <w:rPr>
                <w:rFonts w:eastAsia="等线"/>
                <w:b/>
                <w:bCs/>
                <w:sz w:val="18"/>
                <w:szCs w:val="18"/>
              </w:rPr>
              <w:t>New or existing?</w:t>
            </w:r>
          </w:p>
        </w:tc>
        <w:tc>
          <w:tcPr>
            <w:tcW w:w="542" w:type="pct"/>
            <w:shd w:val="clear" w:color="auto" w:fill="auto"/>
            <w:vAlign w:val="center"/>
          </w:tcPr>
          <w:p w:rsidR="00636758" w:rsidRPr="00E52D91" w:rsidRDefault="00636758">
            <w:pPr>
              <w:rPr>
                <w:rFonts w:eastAsia="等线"/>
                <w:b/>
                <w:bCs/>
                <w:sz w:val="18"/>
                <w:szCs w:val="18"/>
              </w:rPr>
            </w:pPr>
            <w:r w:rsidRPr="00E52D91">
              <w:rPr>
                <w:rFonts w:eastAsia="等线"/>
                <w:b/>
                <w:bCs/>
                <w:sz w:val="18"/>
                <w:szCs w:val="18"/>
              </w:rPr>
              <w:t>Value range</w:t>
            </w:r>
          </w:p>
        </w:tc>
        <w:tc>
          <w:tcPr>
            <w:tcW w:w="1581" w:type="pct"/>
            <w:shd w:val="clear" w:color="auto" w:fill="auto"/>
            <w:vAlign w:val="center"/>
          </w:tcPr>
          <w:p w:rsidR="00636758" w:rsidRPr="00E52D91" w:rsidRDefault="00636758">
            <w:pPr>
              <w:rPr>
                <w:rFonts w:eastAsia="等线"/>
                <w:b/>
                <w:bCs/>
                <w:sz w:val="18"/>
                <w:szCs w:val="18"/>
              </w:rPr>
            </w:pPr>
            <w:r w:rsidRPr="00E52D91">
              <w:rPr>
                <w:rFonts w:eastAsia="等线"/>
                <w:b/>
                <w:bCs/>
                <w:sz w:val="18"/>
                <w:szCs w:val="18"/>
              </w:rPr>
              <w:t>Comment</w:t>
            </w:r>
          </w:p>
        </w:tc>
      </w:tr>
      <w:tr w:rsidR="00E52D91" w:rsidRPr="00E52D91" w:rsidTr="00E52D91">
        <w:trPr>
          <w:trHeight w:val="765"/>
        </w:trPr>
        <w:tc>
          <w:tcPr>
            <w:tcW w:w="669" w:type="pct"/>
            <w:shd w:val="clear" w:color="auto" w:fill="auto"/>
            <w:vAlign w:val="center"/>
            <w:hideMark/>
          </w:tcPr>
          <w:p w:rsidR="00636758" w:rsidRPr="00636758" w:rsidRDefault="00636758" w:rsidP="00636758">
            <w:pPr>
              <w:rPr>
                <w:rFonts w:eastAsia="等线"/>
                <w:sz w:val="18"/>
                <w:szCs w:val="18"/>
                <w:lang w:eastAsia="zh-CN"/>
              </w:rPr>
            </w:pPr>
            <w:r w:rsidRPr="00636758">
              <w:rPr>
                <w:rFonts w:eastAsia="等线"/>
                <w:sz w:val="18"/>
                <w:szCs w:val="18"/>
                <w:lang w:eastAsia="zh-CN"/>
              </w:rPr>
              <w:t>CSI-CJTC</w:t>
            </w:r>
          </w:p>
        </w:tc>
        <w:tc>
          <w:tcPr>
            <w:tcW w:w="769" w:type="pct"/>
            <w:shd w:val="clear" w:color="auto" w:fill="auto"/>
            <w:vAlign w:val="center"/>
            <w:hideMark/>
          </w:tcPr>
          <w:p w:rsidR="00636758" w:rsidRPr="00636758" w:rsidRDefault="00636758" w:rsidP="00636758">
            <w:pPr>
              <w:rPr>
                <w:rFonts w:eastAsia="等线"/>
                <w:sz w:val="18"/>
                <w:szCs w:val="18"/>
                <w:lang w:eastAsia="zh-CN"/>
              </w:rPr>
            </w:pPr>
            <w:r w:rsidRPr="00636758">
              <w:rPr>
                <w:rFonts w:eastAsia="等线"/>
                <w:sz w:val="18"/>
                <w:szCs w:val="18"/>
                <w:lang w:eastAsia="zh-CN"/>
              </w:rPr>
              <w:t>CSI-</w:t>
            </w:r>
            <w:proofErr w:type="spellStart"/>
            <w:r w:rsidRPr="00636758">
              <w:rPr>
                <w:rFonts w:eastAsia="等线"/>
                <w:sz w:val="18"/>
                <w:szCs w:val="18"/>
                <w:lang w:eastAsia="zh-CN"/>
              </w:rPr>
              <w:t>AperiodicTriggerState</w:t>
            </w:r>
            <w:proofErr w:type="spellEnd"/>
          </w:p>
        </w:tc>
        <w:tc>
          <w:tcPr>
            <w:tcW w:w="889" w:type="pct"/>
            <w:shd w:val="clear" w:color="auto" w:fill="auto"/>
            <w:vAlign w:val="center"/>
            <w:hideMark/>
          </w:tcPr>
          <w:p w:rsidR="00636758" w:rsidRPr="00636758" w:rsidRDefault="00636758" w:rsidP="00636758">
            <w:pPr>
              <w:rPr>
                <w:rFonts w:eastAsia="等线"/>
                <w:sz w:val="18"/>
                <w:szCs w:val="18"/>
                <w:lang w:eastAsia="zh-CN"/>
              </w:rPr>
            </w:pPr>
            <w:proofErr w:type="spellStart"/>
            <w:r w:rsidRPr="00636758">
              <w:rPr>
                <w:rFonts w:eastAsia="等线"/>
                <w:sz w:val="18"/>
                <w:szCs w:val="18"/>
                <w:lang w:eastAsia="zh-CN"/>
              </w:rPr>
              <w:t>delayOffsetCompensation</w:t>
            </w:r>
            <w:proofErr w:type="spellEnd"/>
          </w:p>
        </w:tc>
        <w:tc>
          <w:tcPr>
            <w:tcW w:w="550" w:type="pct"/>
            <w:shd w:val="clear" w:color="auto" w:fill="auto"/>
            <w:vAlign w:val="center"/>
            <w:hideMark/>
          </w:tcPr>
          <w:p w:rsidR="00636758" w:rsidRPr="00636758" w:rsidRDefault="00636758" w:rsidP="00636758">
            <w:pPr>
              <w:rPr>
                <w:rFonts w:eastAsia="等线"/>
                <w:sz w:val="18"/>
                <w:szCs w:val="18"/>
                <w:lang w:eastAsia="zh-CN"/>
              </w:rPr>
            </w:pPr>
            <w:r w:rsidRPr="00636758">
              <w:rPr>
                <w:rFonts w:eastAsia="等线"/>
                <w:sz w:val="18"/>
                <w:szCs w:val="18"/>
                <w:lang w:eastAsia="zh-CN"/>
              </w:rPr>
              <w:t>New</w:t>
            </w:r>
          </w:p>
        </w:tc>
        <w:tc>
          <w:tcPr>
            <w:tcW w:w="542" w:type="pct"/>
            <w:shd w:val="clear" w:color="auto" w:fill="auto"/>
            <w:vAlign w:val="center"/>
            <w:hideMark/>
          </w:tcPr>
          <w:p w:rsidR="00636758" w:rsidRPr="00636758" w:rsidRDefault="00636758" w:rsidP="00636758">
            <w:pPr>
              <w:rPr>
                <w:rFonts w:eastAsia="等线"/>
                <w:sz w:val="18"/>
                <w:szCs w:val="18"/>
                <w:lang w:eastAsia="zh-CN"/>
              </w:rPr>
            </w:pPr>
            <w:r w:rsidRPr="00636758">
              <w:rPr>
                <w:rFonts w:eastAsia="等线"/>
                <w:sz w:val="18"/>
                <w:szCs w:val="18"/>
                <w:lang w:eastAsia="zh-CN"/>
              </w:rPr>
              <w:t>{enabled}</w:t>
            </w:r>
          </w:p>
        </w:tc>
        <w:tc>
          <w:tcPr>
            <w:tcW w:w="1581" w:type="pct"/>
            <w:shd w:val="clear" w:color="auto" w:fill="auto"/>
            <w:vAlign w:val="center"/>
            <w:hideMark/>
          </w:tcPr>
          <w:p w:rsidR="00636758" w:rsidRPr="00636758" w:rsidRDefault="00636758" w:rsidP="00636758">
            <w:pPr>
              <w:rPr>
                <w:rFonts w:eastAsia="等线"/>
                <w:color w:val="FF0000"/>
                <w:sz w:val="18"/>
                <w:szCs w:val="18"/>
                <w:lang w:eastAsia="zh-CN"/>
              </w:rPr>
            </w:pPr>
            <w:r w:rsidRPr="00636758">
              <w:rPr>
                <w:rFonts w:eastAsia="等线"/>
                <w:color w:val="FF0000"/>
                <w:sz w:val="18"/>
                <w:szCs w:val="18"/>
                <w:lang w:eastAsia="zh-CN"/>
              </w:rPr>
              <w:t xml:space="preserve">It is up to RAN2 whether this </w:t>
            </w:r>
            <w:proofErr w:type="spellStart"/>
            <w:r w:rsidRPr="00636758">
              <w:rPr>
                <w:rFonts w:eastAsia="等线"/>
                <w:color w:val="FF0000"/>
                <w:sz w:val="18"/>
                <w:szCs w:val="18"/>
                <w:lang w:eastAsia="zh-CN"/>
              </w:rPr>
              <w:t>paremeter</w:t>
            </w:r>
            <w:proofErr w:type="spellEnd"/>
            <w:r w:rsidRPr="00636758">
              <w:rPr>
                <w:rFonts w:eastAsia="等线"/>
                <w:color w:val="FF0000"/>
                <w:sz w:val="18"/>
                <w:szCs w:val="18"/>
                <w:lang w:eastAsia="zh-CN"/>
              </w:rPr>
              <w:t xml:space="preserve"> is located inside or outside "CSI-</w:t>
            </w:r>
            <w:proofErr w:type="spellStart"/>
            <w:r w:rsidRPr="00636758">
              <w:rPr>
                <w:rFonts w:eastAsia="等线"/>
                <w:color w:val="FF0000"/>
                <w:sz w:val="18"/>
                <w:szCs w:val="18"/>
                <w:lang w:eastAsia="zh-CN"/>
              </w:rPr>
              <w:t>AssociatedReportConfigInfo</w:t>
            </w:r>
            <w:proofErr w:type="spellEnd"/>
            <w:r w:rsidRPr="00636758">
              <w:rPr>
                <w:rFonts w:eastAsia="等线"/>
                <w:color w:val="FF0000"/>
                <w:sz w:val="18"/>
                <w:szCs w:val="18"/>
                <w:lang w:eastAsia="zh-CN"/>
              </w:rPr>
              <w:t>"</w:t>
            </w:r>
          </w:p>
        </w:tc>
      </w:tr>
      <w:tr w:rsidR="00E52D91" w:rsidRPr="00E52D91" w:rsidTr="00E52D91">
        <w:trPr>
          <w:trHeight w:val="1020"/>
        </w:trPr>
        <w:tc>
          <w:tcPr>
            <w:tcW w:w="669" w:type="pct"/>
            <w:shd w:val="clear" w:color="auto" w:fill="auto"/>
            <w:vAlign w:val="center"/>
            <w:hideMark/>
          </w:tcPr>
          <w:p w:rsidR="00636758" w:rsidRPr="00636758" w:rsidRDefault="00636758" w:rsidP="00636758">
            <w:pPr>
              <w:rPr>
                <w:rFonts w:eastAsia="等线"/>
                <w:sz w:val="18"/>
                <w:szCs w:val="18"/>
                <w:lang w:eastAsia="zh-CN"/>
              </w:rPr>
            </w:pPr>
            <w:r w:rsidRPr="00636758">
              <w:rPr>
                <w:rFonts w:eastAsia="等线"/>
                <w:sz w:val="18"/>
                <w:szCs w:val="18"/>
                <w:lang w:eastAsia="zh-CN"/>
              </w:rPr>
              <w:t>CSI-CJTC</w:t>
            </w:r>
          </w:p>
        </w:tc>
        <w:tc>
          <w:tcPr>
            <w:tcW w:w="769" w:type="pct"/>
            <w:shd w:val="clear" w:color="auto" w:fill="auto"/>
            <w:vAlign w:val="center"/>
            <w:hideMark/>
          </w:tcPr>
          <w:p w:rsidR="00636758" w:rsidRPr="00636758" w:rsidRDefault="00636758" w:rsidP="00636758">
            <w:pPr>
              <w:rPr>
                <w:rFonts w:eastAsia="等线"/>
                <w:sz w:val="18"/>
                <w:szCs w:val="18"/>
                <w:lang w:eastAsia="zh-CN"/>
              </w:rPr>
            </w:pPr>
            <w:r w:rsidRPr="00636758">
              <w:rPr>
                <w:rFonts w:eastAsia="等线"/>
                <w:sz w:val="18"/>
                <w:szCs w:val="18"/>
                <w:lang w:eastAsia="zh-CN"/>
              </w:rPr>
              <w:t>CSI-</w:t>
            </w:r>
            <w:proofErr w:type="spellStart"/>
            <w:r w:rsidRPr="00636758">
              <w:rPr>
                <w:rFonts w:eastAsia="等线"/>
                <w:sz w:val="18"/>
                <w:szCs w:val="18"/>
                <w:lang w:eastAsia="zh-CN"/>
              </w:rPr>
              <w:t>AperiodicTriggerState</w:t>
            </w:r>
            <w:proofErr w:type="spellEnd"/>
          </w:p>
        </w:tc>
        <w:tc>
          <w:tcPr>
            <w:tcW w:w="889" w:type="pct"/>
            <w:shd w:val="clear" w:color="auto" w:fill="auto"/>
            <w:vAlign w:val="center"/>
            <w:hideMark/>
          </w:tcPr>
          <w:p w:rsidR="00636758" w:rsidRPr="00636758" w:rsidRDefault="00636758" w:rsidP="00636758">
            <w:pPr>
              <w:rPr>
                <w:rFonts w:eastAsia="等线"/>
                <w:sz w:val="18"/>
                <w:szCs w:val="18"/>
                <w:lang w:eastAsia="zh-CN"/>
              </w:rPr>
            </w:pPr>
            <w:proofErr w:type="spellStart"/>
            <w:r w:rsidRPr="00636758">
              <w:rPr>
                <w:rFonts w:eastAsia="等线"/>
                <w:sz w:val="18"/>
                <w:szCs w:val="18"/>
                <w:lang w:eastAsia="zh-CN"/>
              </w:rPr>
              <w:t>triggeringScheme</w:t>
            </w:r>
            <w:proofErr w:type="spellEnd"/>
          </w:p>
        </w:tc>
        <w:tc>
          <w:tcPr>
            <w:tcW w:w="550" w:type="pct"/>
            <w:shd w:val="clear" w:color="auto" w:fill="auto"/>
            <w:vAlign w:val="center"/>
            <w:hideMark/>
          </w:tcPr>
          <w:p w:rsidR="00636758" w:rsidRPr="00636758" w:rsidRDefault="00636758" w:rsidP="00636758">
            <w:pPr>
              <w:rPr>
                <w:rFonts w:eastAsia="等线"/>
                <w:sz w:val="18"/>
                <w:szCs w:val="18"/>
                <w:lang w:eastAsia="zh-CN"/>
              </w:rPr>
            </w:pPr>
            <w:r w:rsidRPr="00636758">
              <w:rPr>
                <w:rFonts w:eastAsia="等线"/>
                <w:sz w:val="18"/>
                <w:szCs w:val="18"/>
                <w:lang w:eastAsia="zh-CN"/>
              </w:rPr>
              <w:t>New</w:t>
            </w:r>
          </w:p>
        </w:tc>
        <w:tc>
          <w:tcPr>
            <w:tcW w:w="542" w:type="pct"/>
            <w:shd w:val="clear" w:color="auto" w:fill="auto"/>
            <w:vAlign w:val="center"/>
            <w:hideMark/>
          </w:tcPr>
          <w:p w:rsidR="00636758" w:rsidRPr="00636758" w:rsidRDefault="00636758" w:rsidP="00636758">
            <w:pPr>
              <w:rPr>
                <w:rFonts w:eastAsia="等线"/>
                <w:sz w:val="18"/>
                <w:szCs w:val="18"/>
                <w:lang w:eastAsia="zh-CN"/>
              </w:rPr>
            </w:pPr>
            <w:r w:rsidRPr="00636758">
              <w:rPr>
                <w:rFonts w:eastAsia="等线"/>
                <w:sz w:val="18"/>
                <w:szCs w:val="18"/>
                <w:lang w:eastAsia="zh-CN"/>
              </w:rPr>
              <w:t>{separate, joint}</w:t>
            </w:r>
          </w:p>
        </w:tc>
        <w:tc>
          <w:tcPr>
            <w:tcW w:w="1581" w:type="pct"/>
            <w:shd w:val="clear" w:color="auto" w:fill="auto"/>
            <w:vAlign w:val="center"/>
            <w:hideMark/>
          </w:tcPr>
          <w:p w:rsidR="00636758" w:rsidRPr="00636758" w:rsidRDefault="00636758" w:rsidP="00636758">
            <w:pPr>
              <w:rPr>
                <w:rFonts w:eastAsia="等线"/>
                <w:color w:val="FF0000"/>
                <w:sz w:val="18"/>
                <w:szCs w:val="18"/>
                <w:lang w:eastAsia="zh-CN"/>
              </w:rPr>
            </w:pPr>
            <w:r w:rsidRPr="00636758">
              <w:rPr>
                <w:rFonts w:eastAsia="等线"/>
                <w:color w:val="FF0000"/>
                <w:sz w:val="18"/>
                <w:szCs w:val="18"/>
                <w:lang w:eastAsia="zh-CN"/>
              </w:rPr>
              <w:t>Depending on whether parameter "</w:t>
            </w:r>
            <w:proofErr w:type="spellStart"/>
            <w:r w:rsidRPr="00636758">
              <w:rPr>
                <w:rFonts w:eastAsia="等线"/>
                <w:color w:val="FF0000"/>
                <w:sz w:val="18"/>
                <w:szCs w:val="18"/>
                <w:lang w:eastAsia="zh-CN"/>
              </w:rPr>
              <w:t>delayOffsetCompensation</w:t>
            </w:r>
            <w:proofErr w:type="spellEnd"/>
            <w:r w:rsidRPr="00636758">
              <w:rPr>
                <w:rFonts w:eastAsia="等线"/>
                <w:color w:val="FF0000"/>
                <w:sz w:val="18"/>
                <w:szCs w:val="18"/>
                <w:lang w:eastAsia="zh-CN"/>
              </w:rPr>
              <w:t>" is located inside or outside "CSI-</w:t>
            </w:r>
            <w:proofErr w:type="spellStart"/>
            <w:r w:rsidRPr="00636758">
              <w:rPr>
                <w:rFonts w:eastAsia="等线"/>
                <w:color w:val="FF0000"/>
                <w:sz w:val="18"/>
                <w:szCs w:val="18"/>
                <w:lang w:eastAsia="zh-CN"/>
              </w:rPr>
              <w:t>AssociatedReportConfigInfo</w:t>
            </w:r>
            <w:proofErr w:type="spellEnd"/>
            <w:r w:rsidRPr="00636758">
              <w:rPr>
                <w:rFonts w:eastAsia="等线"/>
                <w:color w:val="FF0000"/>
                <w:sz w:val="18"/>
                <w:szCs w:val="18"/>
                <w:lang w:eastAsia="zh-CN"/>
              </w:rPr>
              <w:t>" within a trigger state IE (up to RAN2), this parameter may or may not be needed</w:t>
            </w:r>
          </w:p>
        </w:tc>
      </w:tr>
    </w:tbl>
    <w:p w:rsidR="00E238E1" w:rsidRDefault="00D157F8" w:rsidP="007D0BD3">
      <w:pPr>
        <w:pStyle w:val="a1"/>
        <w:spacing w:beforeLines="50" w:before="120" w:afterLines="50"/>
        <w:rPr>
          <w:rFonts w:eastAsiaTheme="minorEastAsia"/>
          <w:szCs w:val="20"/>
          <w:lang w:eastAsia="zh-CN"/>
        </w:rPr>
      </w:pPr>
      <w:r>
        <w:rPr>
          <w:rFonts w:eastAsiaTheme="minorEastAsia" w:hint="eastAsia"/>
          <w:szCs w:val="20"/>
          <w:lang w:eastAsia="zh-CN"/>
        </w:rPr>
        <w:t xml:space="preserve">The following agreement for </w:t>
      </w:r>
      <w:r w:rsidR="00BF635E" w:rsidRPr="00BF635E">
        <w:rPr>
          <w:rFonts w:eastAsiaTheme="minorEastAsia"/>
          <w:szCs w:val="20"/>
          <w:lang w:eastAsia="zh-CN"/>
        </w:rPr>
        <w:t>the Rel-19 aperiodic standalone CJT calibration (CJTC) reporting</w:t>
      </w:r>
      <w:r w:rsidR="00BF635E" w:rsidRPr="00BF635E">
        <w:rPr>
          <w:rFonts w:eastAsiaTheme="minorEastAsia" w:hint="eastAsia"/>
          <w:szCs w:val="20"/>
          <w:lang w:eastAsia="zh-CN"/>
        </w:rPr>
        <w:t xml:space="preserve"> </w:t>
      </w:r>
      <w:r>
        <w:rPr>
          <w:rFonts w:eastAsiaTheme="minorEastAsia" w:hint="eastAsia"/>
          <w:szCs w:val="20"/>
          <w:lang w:eastAsia="zh-CN"/>
        </w:rPr>
        <w:t>was made in RAN1#119 meet</w:t>
      </w:r>
      <w:r w:rsidR="00BF635E">
        <w:rPr>
          <w:rFonts w:eastAsiaTheme="minorEastAsia" w:hint="eastAsia"/>
          <w:szCs w:val="20"/>
          <w:lang w:eastAsia="zh-CN"/>
        </w:rPr>
        <w:t>ing.</w:t>
      </w:r>
    </w:p>
    <w:tbl>
      <w:tblPr>
        <w:tblStyle w:val="a8"/>
        <w:tblW w:w="0" w:type="auto"/>
        <w:tblLook w:val="04A0" w:firstRow="1" w:lastRow="0" w:firstColumn="1" w:lastColumn="0" w:noHBand="0" w:noVBand="1"/>
      </w:tblPr>
      <w:tblGrid>
        <w:gridCol w:w="9287"/>
      </w:tblGrid>
      <w:tr w:rsidR="00D157F8" w:rsidTr="00D157F8">
        <w:tc>
          <w:tcPr>
            <w:tcW w:w="9287" w:type="dxa"/>
          </w:tcPr>
          <w:p w:rsidR="00E86C2E" w:rsidRPr="00E86C2E" w:rsidRDefault="00E86C2E" w:rsidP="00E86C2E">
            <w:pPr>
              <w:shd w:val="clear" w:color="auto" w:fill="FFFFFF"/>
              <w:snapToGrid w:val="0"/>
              <w:rPr>
                <w:rFonts w:eastAsia="宋体"/>
                <w:color w:val="000000"/>
                <w:sz w:val="18"/>
                <w:szCs w:val="20"/>
              </w:rPr>
            </w:pPr>
            <w:r w:rsidRPr="00E86C2E">
              <w:rPr>
                <w:rFonts w:eastAsia="宋体"/>
                <w:b/>
                <w:bCs/>
                <w:iCs/>
                <w:color w:val="000000"/>
                <w:sz w:val="18"/>
                <w:szCs w:val="20"/>
                <w:highlight w:val="green"/>
              </w:rPr>
              <w:t>Agreement</w:t>
            </w:r>
          </w:p>
          <w:p w:rsidR="00D157F8" w:rsidRPr="00E86C2E" w:rsidRDefault="00E86C2E" w:rsidP="00E86C2E">
            <w:pPr>
              <w:jc w:val="both"/>
              <w:rPr>
                <w:rFonts w:eastAsiaTheme="minorEastAsia" w:cs="Times"/>
                <w:szCs w:val="20"/>
                <w:lang w:eastAsia="zh-CN"/>
              </w:rPr>
            </w:pPr>
            <w:r w:rsidRPr="00E86C2E">
              <w:rPr>
                <w:rFonts w:cs="Times"/>
                <w:sz w:val="18"/>
                <w:szCs w:val="20"/>
              </w:rPr>
              <w:t xml:space="preserve">For the Rel-19 aperiodic standalone CJT calibration (CJTC) reporting, when linking CJTC </w:t>
            </w:r>
            <w:proofErr w:type="spellStart"/>
            <w:r w:rsidRPr="00E86C2E">
              <w:rPr>
                <w:rFonts w:cs="Times"/>
                <w:sz w:val="18"/>
                <w:szCs w:val="20"/>
              </w:rPr>
              <w:t>Dd</w:t>
            </w:r>
            <w:proofErr w:type="spellEnd"/>
            <w:r w:rsidRPr="00E86C2E">
              <w:rPr>
                <w:rFonts w:cs="Times"/>
                <w:sz w:val="18"/>
                <w:szCs w:val="20"/>
              </w:rPr>
              <w:t xml:space="preserve"> and Rel-18 </w:t>
            </w:r>
            <w:proofErr w:type="spellStart"/>
            <w:r w:rsidRPr="00E86C2E">
              <w:rPr>
                <w:rFonts w:cs="Times"/>
                <w:sz w:val="18"/>
                <w:szCs w:val="20"/>
              </w:rPr>
              <w:t>eType</w:t>
            </w:r>
            <w:proofErr w:type="spellEnd"/>
            <w:r w:rsidRPr="00E86C2E">
              <w:rPr>
                <w:rFonts w:cs="Times"/>
                <w:sz w:val="18"/>
                <w:szCs w:val="20"/>
              </w:rPr>
              <w:t>-II CJT CSI reports is configured with two separate triggers,</w:t>
            </w:r>
            <w:r w:rsidRPr="00E86C2E">
              <w:rPr>
                <w:rFonts w:cs="Times"/>
                <w:sz w:val="18"/>
              </w:rPr>
              <w:t xml:space="preserve"> </w:t>
            </w:r>
            <w:r w:rsidRPr="00E86C2E">
              <w:rPr>
                <w:rFonts w:cs="Times"/>
                <w:sz w:val="18"/>
                <w:szCs w:val="20"/>
              </w:rPr>
              <w:t xml:space="preserve">to indicate </w:t>
            </w:r>
            <w:r w:rsidRPr="00E86C2E">
              <w:rPr>
                <w:rFonts w:cs="Times"/>
                <w:i/>
                <w:sz w:val="18"/>
                <w:szCs w:val="20"/>
              </w:rPr>
              <w:t>whether or not</w:t>
            </w:r>
            <w:r w:rsidRPr="00E86C2E">
              <w:rPr>
                <w:rFonts w:cs="Times"/>
                <w:sz w:val="18"/>
                <w:szCs w:val="20"/>
              </w:rPr>
              <w:t xml:space="preserve"> the UE should perform delay offset (DO) compensation based on the latest linked CJTC </w:t>
            </w:r>
            <w:proofErr w:type="spellStart"/>
            <w:r w:rsidRPr="00E86C2E">
              <w:rPr>
                <w:rFonts w:cs="Times"/>
                <w:sz w:val="18"/>
                <w:szCs w:val="20"/>
              </w:rPr>
              <w:t>Dd</w:t>
            </w:r>
            <w:proofErr w:type="spellEnd"/>
            <w:r w:rsidRPr="00E86C2E">
              <w:rPr>
                <w:rFonts w:cs="Times"/>
                <w:sz w:val="18"/>
                <w:szCs w:val="20"/>
              </w:rPr>
              <w:t xml:space="preserve"> report when calculating the Rel-18 Type-II CJT CSI, when a single CSI trigger state associated with &gt;1 Rel-18 Type-II CJT CSI reports, the 1-bit indicator per CSI trigger state applies to all the Rel-18 Type-II CJT CSI reports </w:t>
            </w:r>
            <w:r w:rsidRPr="00E86C2E">
              <w:rPr>
                <w:rFonts w:eastAsiaTheme="minorEastAsia" w:cs="Times"/>
                <w:sz w:val="18"/>
                <w:szCs w:val="20"/>
                <w:lang w:eastAsia="zh-CN"/>
              </w:rPr>
              <w:t xml:space="preserve">linked with the CJTC </w:t>
            </w:r>
            <w:proofErr w:type="spellStart"/>
            <w:r w:rsidRPr="00E86C2E">
              <w:rPr>
                <w:rFonts w:eastAsiaTheme="minorEastAsia" w:cs="Times"/>
                <w:sz w:val="18"/>
                <w:szCs w:val="20"/>
                <w:lang w:eastAsia="zh-CN"/>
              </w:rPr>
              <w:t>Dd</w:t>
            </w:r>
            <w:proofErr w:type="spellEnd"/>
            <w:r w:rsidRPr="00E86C2E">
              <w:rPr>
                <w:rFonts w:eastAsiaTheme="minorEastAsia" w:cs="Times"/>
                <w:sz w:val="18"/>
                <w:szCs w:val="20"/>
                <w:lang w:eastAsia="zh-CN"/>
              </w:rPr>
              <w:t xml:space="preserve"> report(s)</w:t>
            </w:r>
            <w:r w:rsidRPr="00E86C2E">
              <w:rPr>
                <w:rFonts w:cs="Times"/>
                <w:sz w:val="18"/>
                <w:szCs w:val="20"/>
              </w:rPr>
              <w:t>.</w:t>
            </w:r>
          </w:p>
        </w:tc>
      </w:tr>
    </w:tbl>
    <w:p w:rsidR="00855B96" w:rsidRDefault="00CD73C9" w:rsidP="007D0BD3">
      <w:pPr>
        <w:pStyle w:val="a1"/>
        <w:spacing w:beforeLines="50" w:before="120" w:afterLines="50"/>
        <w:rPr>
          <w:rFonts w:eastAsiaTheme="minorEastAsia"/>
          <w:szCs w:val="20"/>
          <w:lang w:eastAsia="zh-CN"/>
        </w:rPr>
      </w:pPr>
      <w:r>
        <w:rPr>
          <w:rFonts w:eastAsiaTheme="minorEastAsia" w:hint="eastAsia"/>
          <w:szCs w:val="20"/>
          <w:lang w:eastAsia="zh-CN"/>
        </w:rPr>
        <w:t xml:space="preserve">According to the above RAN1 agreement, the 1-bit indicator, i.e., </w:t>
      </w:r>
      <w:proofErr w:type="spellStart"/>
      <w:r w:rsidRPr="00CD73C9">
        <w:rPr>
          <w:rFonts w:eastAsiaTheme="minorEastAsia"/>
          <w:i/>
          <w:szCs w:val="20"/>
          <w:lang w:eastAsia="zh-CN"/>
        </w:rPr>
        <w:t>delayOffsetCompensation</w:t>
      </w:r>
      <w:proofErr w:type="spellEnd"/>
      <w:r>
        <w:rPr>
          <w:rFonts w:eastAsiaTheme="minorEastAsia" w:hint="eastAsia"/>
          <w:szCs w:val="20"/>
          <w:lang w:eastAsia="zh-CN"/>
        </w:rPr>
        <w:t xml:space="preserve">, applies to </w:t>
      </w:r>
      <w:r w:rsidR="00D70DD4">
        <w:rPr>
          <w:rFonts w:eastAsiaTheme="minorEastAsia" w:hint="eastAsia"/>
          <w:szCs w:val="20"/>
          <w:lang w:eastAsia="zh-CN"/>
        </w:rPr>
        <w:t>ALL</w:t>
      </w:r>
      <w:r>
        <w:rPr>
          <w:rFonts w:eastAsiaTheme="minorEastAsia" w:hint="eastAsia"/>
          <w:szCs w:val="20"/>
          <w:lang w:eastAsia="zh-CN"/>
        </w:rPr>
        <w:t xml:space="preserve"> the </w:t>
      </w:r>
      <w:r w:rsidR="00D70DD4" w:rsidRPr="00D70DD4">
        <w:rPr>
          <w:rFonts w:eastAsiaTheme="minorEastAsia"/>
          <w:szCs w:val="20"/>
          <w:lang w:eastAsia="zh-CN"/>
        </w:rPr>
        <w:t xml:space="preserve">Rel-18 Type-II CJT CSI reports linked with the CJTC </w:t>
      </w:r>
      <w:proofErr w:type="spellStart"/>
      <w:r w:rsidR="00D70DD4" w:rsidRPr="00D70DD4">
        <w:rPr>
          <w:rFonts w:eastAsiaTheme="minorEastAsia"/>
          <w:szCs w:val="20"/>
          <w:lang w:eastAsia="zh-CN"/>
        </w:rPr>
        <w:t>Dd</w:t>
      </w:r>
      <w:proofErr w:type="spellEnd"/>
      <w:r w:rsidR="00D70DD4" w:rsidRPr="00D70DD4">
        <w:rPr>
          <w:rFonts w:eastAsiaTheme="minorEastAsia"/>
          <w:szCs w:val="20"/>
          <w:lang w:eastAsia="zh-CN"/>
        </w:rPr>
        <w:t xml:space="preserve"> report(s)</w:t>
      </w:r>
      <w:r w:rsidR="00D70DD4">
        <w:rPr>
          <w:rFonts w:eastAsiaTheme="minorEastAsia" w:hint="eastAsia"/>
          <w:szCs w:val="20"/>
          <w:lang w:eastAsia="zh-CN"/>
        </w:rPr>
        <w:t xml:space="preserve">, </w:t>
      </w:r>
      <w:r w:rsidR="00D70DD4" w:rsidRPr="00D70DD4">
        <w:rPr>
          <w:rFonts w:eastAsiaTheme="minorEastAsia"/>
          <w:szCs w:val="20"/>
          <w:lang w:eastAsia="zh-CN"/>
        </w:rPr>
        <w:t>when a single CSI trigger state associated with &gt;1 Rel-18 Type-II CJT CSI reports</w:t>
      </w:r>
      <w:r w:rsidR="00D70DD4">
        <w:rPr>
          <w:rFonts w:eastAsiaTheme="minorEastAsia" w:hint="eastAsia"/>
          <w:szCs w:val="20"/>
          <w:lang w:eastAsia="zh-CN"/>
        </w:rPr>
        <w:t>.</w:t>
      </w:r>
      <w:r w:rsidR="000A5EDD">
        <w:rPr>
          <w:rFonts w:eastAsiaTheme="minorEastAsia" w:hint="eastAsia"/>
          <w:szCs w:val="20"/>
          <w:lang w:eastAsia="zh-CN"/>
        </w:rPr>
        <w:t xml:space="preserve"> Thus, we suggest this parameter, i.e., </w:t>
      </w:r>
      <w:proofErr w:type="spellStart"/>
      <w:r w:rsidR="000A5EDD" w:rsidRPr="00CD73C9">
        <w:rPr>
          <w:rFonts w:eastAsiaTheme="minorEastAsia"/>
          <w:i/>
          <w:szCs w:val="20"/>
          <w:lang w:eastAsia="zh-CN"/>
        </w:rPr>
        <w:t>delayOffsetCompensation</w:t>
      </w:r>
      <w:proofErr w:type="spellEnd"/>
      <w:r w:rsidR="000A5EDD">
        <w:rPr>
          <w:rFonts w:eastAsiaTheme="minorEastAsia" w:hint="eastAsia"/>
          <w:szCs w:val="20"/>
          <w:lang w:eastAsia="zh-CN"/>
        </w:rPr>
        <w:t xml:space="preserve">, </w:t>
      </w:r>
      <w:proofErr w:type="gramStart"/>
      <w:r w:rsidR="000A5EDD">
        <w:rPr>
          <w:rFonts w:eastAsiaTheme="minorEastAsia" w:hint="eastAsia"/>
          <w:szCs w:val="20"/>
          <w:lang w:eastAsia="zh-CN"/>
        </w:rPr>
        <w:t>is</w:t>
      </w:r>
      <w:proofErr w:type="gramEnd"/>
      <w:r w:rsidR="000A5EDD">
        <w:rPr>
          <w:rFonts w:eastAsiaTheme="minorEastAsia" w:hint="eastAsia"/>
          <w:szCs w:val="20"/>
          <w:lang w:eastAsia="zh-CN"/>
        </w:rPr>
        <w:t xml:space="preserve"> located under </w:t>
      </w:r>
      <w:r w:rsidR="000A5EDD" w:rsidRPr="00636758">
        <w:rPr>
          <w:i/>
          <w:szCs w:val="18"/>
          <w:lang w:eastAsia="zh-CN"/>
        </w:rPr>
        <w:t>CSI-</w:t>
      </w:r>
      <w:proofErr w:type="spellStart"/>
      <w:r w:rsidR="000A5EDD" w:rsidRPr="00636758">
        <w:rPr>
          <w:i/>
          <w:szCs w:val="18"/>
          <w:lang w:eastAsia="zh-CN"/>
        </w:rPr>
        <w:t>AperiodicTriggerState</w:t>
      </w:r>
      <w:proofErr w:type="spellEnd"/>
      <w:r w:rsidR="000A5EDD" w:rsidRPr="000A5EDD">
        <w:rPr>
          <w:rFonts w:eastAsiaTheme="minorEastAsia" w:hint="eastAsia"/>
          <w:i/>
          <w:sz w:val="21"/>
          <w:szCs w:val="20"/>
          <w:lang w:eastAsia="zh-CN"/>
        </w:rPr>
        <w:t xml:space="preserve"> </w:t>
      </w:r>
      <w:r w:rsidR="000A5EDD">
        <w:rPr>
          <w:rFonts w:eastAsiaTheme="minorEastAsia" w:hint="eastAsia"/>
          <w:szCs w:val="20"/>
          <w:lang w:eastAsia="zh-CN"/>
        </w:rPr>
        <w:t xml:space="preserve">and outside of </w:t>
      </w:r>
      <w:r w:rsidR="000A5EDD" w:rsidRPr="000A5EDD">
        <w:rPr>
          <w:rFonts w:eastAsiaTheme="minorEastAsia"/>
          <w:szCs w:val="20"/>
          <w:lang w:eastAsia="zh-CN"/>
        </w:rPr>
        <w:t>"</w:t>
      </w:r>
      <w:r w:rsidR="000A5EDD" w:rsidRPr="000A5EDD">
        <w:rPr>
          <w:rFonts w:eastAsiaTheme="minorEastAsia"/>
          <w:i/>
          <w:szCs w:val="20"/>
          <w:lang w:eastAsia="zh-CN"/>
        </w:rPr>
        <w:t>CSI-</w:t>
      </w:r>
      <w:proofErr w:type="spellStart"/>
      <w:r w:rsidR="000A5EDD" w:rsidRPr="000A5EDD">
        <w:rPr>
          <w:rFonts w:eastAsiaTheme="minorEastAsia"/>
          <w:i/>
          <w:szCs w:val="20"/>
          <w:lang w:eastAsia="zh-CN"/>
        </w:rPr>
        <w:t>AssociatedReportConfigInfo</w:t>
      </w:r>
      <w:proofErr w:type="spellEnd"/>
      <w:r w:rsidR="000A5EDD" w:rsidRPr="000A5EDD">
        <w:rPr>
          <w:rFonts w:eastAsiaTheme="minorEastAsia"/>
          <w:szCs w:val="20"/>
          <w:lang w:eastAsia="zh-CN"/>
        </w:rPr>
        <w:t>"</w:t>
      </w:r>
      <w:r w:rsidR="000A5EDD">
        <w:rPr>
          <w:rFonts w:eastAsiaTheme="minorEastAsia" w:hint="eastAsia"/>
          <w:szCs w:val="20"/>
          <w:lang w:eastAsia="zh-CN"/>
        </w:rPr>
        <w:t xml:space="preserve">, so that it can apply to all the </w:t>
      </w:r>
      <w:r w:rsidR="00B77358" w:rsidRPr="00D70DD4">
        <w:rPr>
          <w:rFonts w:eastAsiaTheme="minorEastAsia"/>
          <w:szCs w:val="20"/>
          <w:lang w:eastAsia="zh-CN"/>
        </w:rPr>
        <w:t>Rel-18 Type-II CJT CSI reports</w:t>
      </w:r>
      <w:r w:rsidR="009B26DC">
        <w:rPr>
          <w:rFonts w:eastAsiaTheme="minorEastAsia" w:hint="eastAsia"/>
          <w:szCs w:val="20"/>
          <w:lang w:eastAsia="zh-CN"/>
        </w:rPr>
        <w:t xml:space="preserve">, which is simple and saving more ASN.1 </w:t>
      </w:r>
      <w:r w:rsidR="00013A94">
        <w:rPr>
          <w:rFonts w:eastAsiaTheme="minorEastAsia" w:hint="eastAsia"/>
          <w:szCs w:val="20"/>
          <w:lang w:eastAsia="zh-CN"/>
        </w:rPr>
        <w:t xml:space="preserve">coding </w:t>
      </w:r>
      <w:r w:rsidR="009B26DC">
        <w:rPr>
          <w:rFonts w:eastAsiaTheme="minorEastAsia" w:hint="eastAsia"/>
          <w:szCs w:val="20"/>
          <w:lang w:eastAsia="zh-CN"/>
        </w:rPr>
        <w:t>bits.</w:t>
      </w:r>
    </w:p>
    <w:p w:rsidR="002A6447" w:rsidRDefault="002A6447" w:rsidP="002A6447">
      <w:pPr>
        <w:spacing w:beforeLines="50" w:before="120" w:afterLines="50" w:after="120"/>
        <w:jc w:val="both"/>
        <w:rPr>
          <w:rFonts w:eastAsiaTheme="minorEastAsia"/>
          <w:b/>
          <w:szCs w:val="20"/>
          <w:lang w:eastAsia="zh-CN"/>
        </w:rPr>
      </w:pPr>
      <w:r>
        <w:rPr>
          <w:rFonts w:eastAsiaTheme="minorEastAsia" w:hint="eastAsia"/>
          <w:b/>
          <w:szCs w:val="20"/>
          <w:lang w:eastAsia="zh-CN"/>
        </w:rPr>
        <w:t>Proposal 2: Th</w:t>
      </w:r>
      <w:r w:rsidRPr="002A6447">
        <w:rPr>
          <w:rFonts w:eastAsiaTheme="minorEastAsia" w:hint="eastAsia"/>
          <w:b/>
          <w:szCs w:val="20"/>
          <w:lang w:eastAsia="zh-CN"/>
        </w:rPr>
        <w:t xml:space="preserve">e parameter, i.e., </w:t>
      </w:r>
      <w:proofErr w:type="spellStart"/>
      <w:r w:rsidRPr="002A6447">
        <w:rPr>
          <w:rFonts w:eastAsiaTheme="minorEastAsia"/>
          <w:b/>
          <w:i/>
          <w:szCs w:val="20"/>
          <w:lang w:eastAsia="zh-CN"/>
        </w:rPr>
        <w:t>delayOffsetCompensation</w:t>
      </w:r>
      <w:proofErr w:type="spellEnd"/>
      <w:r w:rsidRPr="002A6447">
        <w:rPr>
          <w:rFonts w:eastAsiaTheme="minorEastAsia" w:hint="eastAsia"/>
          <w:b/>
          <w:szCs w:val="20"/>
          <w:lang w:eastAsia="zh-CN"/>
        </w:rPr>
        <w:t xml:space="preserve">, is located under </w:t>
      </w:r>
      <w:r w:rsidRPr="00636758">
        <w:rPr>
          <w:rFonts w:eastAsia="等线"/>
          <w:b/>
          <w:i/>
          <w:szCs w:val="18"/>
          <w:lang w:eastAsia="zh-CN"/>
        </w:rPr>
        <w:t>CSI-</w:t>
      </w:r>
      <w:proofErr w:type="spellStart"/>
      <w:r w:rsidRPr="00636758">
        <w:rPr>
          <w:rFonts w:eastAsia="等线"/>
          <w:b/>
          <w:i/>
          <w:szCs w:val="18"/>
          <w:lang w:eastAsia="zh-CN"/>
        </w:rPr>
        <w:t>AperiodicTriggerState</w:t>
      </w:r>
      <w:proofErr w:type="spellEnd"/>
      <w:r w:rsidRPr="002A6447">
        <w:rPr>
          <w:rFonts w:eastAsiaTheme="minorEastAsia" w:hint="eastAsia"/>
          <w:b/>
          <w:i/>
          <w:sz w:val="21"/>
          <w:szCs w:val="20"/>
          <w:lang w:eastAsia="zh-CN"/>
        </w:rPr>
        <w:t xml:space="preserve"> </w:t>
      </w:r>
      <w:r w:rsidRPr="002A6447">
        <w:rPr>
          <w:rFonts w:eastAsiaTheme="minorEastAsia" w:hint="eastAsia"/>
          <w:b/>
          <w:szCs w:val="20"/>
          <w:lang w:eastAsia="zh-CN"/>
        </w:rPr>
        <w:t xml:space="preserve">and outside of </w:t>
      </w:r>
      <w:r w:rsidRPr="002A6447">
        <w:rPr>
          <w:rFonts w:eastAsiaTheme="minorEastAsia"/>
          <w:b/>
          <w:szCs w:val="20"/>
          <w:lang w:eastAsia="zh-CN"/>
        </w:rPr>
        <w:t>"</w:t>
      </w:r>
      <w:r w:rsidRPr="002A6447">
        <w:rPr>
          <w:rFonts w:eastAsiaTheme="minorEastAsia"/>
          <w:b/>
          <w:i/>
          <w:szCs w:val="20"/>
          <w:lang w:eastAsia="zh-CN"/>
        </w:rPr>
        <w:t>CSI-</w:t>
      </w:r>
      <w:proofErr w:type="spellStart"/>
      <w:r w:rsidRPr="002A6447">
        <w:rPr>
          <w:rFonts w:eastAsiaTheme="minorEastAsia"/>
          <w:b/>
          <w:i/>
          <w:szCs w:val="20"/>
          <w:lang w:eastAsia="zh-CN"/>
        </w:rPr>
        <w:t>AssociatedReportConfigInfo</w:t>
      </w:r>
      <w:proofErr w:type="spellEnd"/>
      <w:r w:rsidRPr="002A6447">
        <w:rPr>
          <w:rFonts w:eastAsiaTheme="minorEastAsia"/>
          <w:b/>
          <w:szCs w:val="20"/>
          <w:lang w:eastAsia="zh-CN"/>
        </w:rPr>
        <w:t>"</w:t>
      </w:r>
      <w:r>
        <w:rPr>
          <w:rFonts w:eastAsiaTheme="minorEastAsia" w:hint="eastAsia"/>
          <w:szCs w:val="20"/>
          <w:lang w:eastAsia="zh-CN"/>
        </w:rPr>
        <w:t>.</w:t>
      </w:r>
    </w:p>
    <w:p w:rsidR="00F617C4" w:rsidRDefault="00F617C4" w:rsidP="004A2BC6">
      <w:pPr>
        <w:pStyle w:val="a1"/>
        <w:rPr>
          <w:rFonts w:eastAsiaTheme="minorEastAsia" w:hint="eastAsia"/>
          <w:szCs w:val="20"/>
          <w:lang w:eastAsia="zh-CN"/>
        </w:rPr>
      </w:pPr>
    </w:p>
    <w:p w:rsidR="002A6447" w:rsidRDefault="006F200F" w:rsidP="007D0BD3">
      <w:pPr>
        <w:pStyle w:val="a1"/>
        <w:spacing w:beforeLines="50" w:before="120" w:afterLines="50"/>
        <w:rPr>
          <w:rFonts w:eastAsiaTheme="minorEastAsia" w:hint="eastAsia"/>
          <w:szCs w:val="20"/>
          <w:lang w:eastAsia="zh-CN"/>
        </w:rPr>
      </w:pPr>
      <w:r>
        <w:rPr>
          <w:rFonts w:eastAsiaTheme="minorEastAsia" w:hint="eastAsia"/>
          <w:szCs w:val="20"/>
          <w:lang w:eastAsia="zh-CN"/>
        </w:rPr>
        <w:t xml:space="preserve">Regarding the </w:t>
      </w:r>
      <w:proofErr w:type="spellStart"/>
      <w:r w:rsidRPr="006F200F">
        <w:rPr>
          <w:rFonts w:eastAsiaTheme="minorEastAsia"/>
          <w:i/>
          <w:szCs w:val="20"/>
          <w:lang w:eastAsia="zh-CN"/>
        </w:rPr>
        <w:t>triggeringScheme</w:t>
      </w:r>
      <w:proofErr w:type="spellEnd"/>
      <w:r>
        <w:rPr>
          <w:rFonts w:eastAsiaTheme="minorEastAsia" w:hint="eastAsia"/>
          <w:szCs w:val="20"/>
          <w:lang w:eastAsia="zh-CN"/>
        </w:rPr>
        <w:t xml:space="preserve">, our suggestion is this parameter is not needed. </w:t>
      </w:r>
      <w:r w:rsidR="0021433F" w:rsidRPr="006F200F">
        <w:rPr>
          <w:rFonts w:eastAsiaTheme="minorEastAsia"/>
          <w:szCs w:val="20"/>
          <w:lang w:eastAsia="zh-CN"/>
        </w:rPr>
        <w:t>Base</w:t>
      </w:r>
      <w:r w:rsidR="0021433F" w:rsidRPr="006F200F">
        <w:rPr>
          <w:rFonts w:eastAsiaTheme="minorEastAsia" w:hint="eastAsia"/>
          <w:szCs w:val="20"/>
          <w:lang w:eastAsia="zh-CN"/>
        </w:rPr>
        <w:t xml:space="preserve">d on the above RAN1 agreement, the </w:t>
      </w:r>
      <w:proofErr w:type="spellStart"/>
      <w:r w:rsidR="0021433F" w:rsidRPr="006F200F">
        <w:rPr>
          <w:rFonts w:eastAsiaTheme="minorEastAsia"/>
          <w:i/>
          <w:szCs w:val="20"/>
          <w:lang w:eastAsia="zh-CN"/>
        </w:rPr>
        <w:t>delayOffsetCompensation</w:t>
      </w:r>
      <w:proofErr w:type="spellEnd"/>
      <w:r w:rsidR="0021433F" w:rsidRPr="006F200F">
        <w:rPr>
          <w:rFonts w:eastAsiaTheme="minorEastAsia" w:hint="eastAsia"/>
          <w:szCs w:val="20"/>
          <w:lang w:eastAsia="zh-CN"/>
        </w:rPr>
        <w:t xml:space="preserve"> is only applied for </w:t>
      </w:r>
      <w:r w:rsidR="00CC589A">
        <w:rPr>
          <w:rFonts w:eastAsiaTheme="minorEastAsia" w:hint="eastAsia"/>
          <w:szCs w:val="20"/>
          <w:lang w:eastAsia="zh-CN"/>
        </w:rPr>
        <w:t xml:space="preserve">the </w:t>
      </w:r>
      <w:r w:rsidRPr="006F200F">
        <w:rPr>
          <w:rFonts w:cs="Times"/>
          <w:szCs w:val="20"/>
        </w:rPr>
        <w:t>separate trigger</w:t>
      </w:r>
      <w:r w:rsidR="00CC589A">
        <w:rPr>
          <w:rFonts w:eastAsiaTheme="minorEastAsia" w:cs="Times" w:hint="eastAsia"/>
          <w:szCs w:val="20"/>
          <w:lang w:eastAsia="zh-CN"/>
        </w:rPr>
        <w:t xml:space="preserve">, which includes two trigger </w:t>
      </w:r>
      <w:r w:rsidR="00CC589A">
        <w:rPr>
          <w:rFonts w:eastAsiaTheme="minorEastAsia" w:cs="Times" w:hint="eastAsia"/>
          <w:szCs w:val="20"/>
          <w:lang w:eastAsia="zh-CN"/>
        </w:rPr>
        <w:lastRenderedPageBreak/>
        <w:t xml:space="preserve">states. Each trigger state actives one </w:t>
      </w:r>
      <w:r w:rsidR="00CC589A" w:rsidRPr="00CC589A">
        <w:rPr>
          <w:rFonts w:eastAsiaTheme="minorEastAsia" w:cs="Times"/>
          <w:i/>
          <w:szCs w:val="20"/>
          <w:lang w:eastAsia="zh-CN"/>
        </w:rPr>
        <w:t>CSI-</w:t>
      </w:r>
      <w:proofErr w:type="spellStart"/>
      <w:r w:rsidR="00CC589A" w:rsidRPr="00CC589A">
        <w:rPr>
          <w:rFonts w:eastAsiaTheme="minorEastAsia" w:cs="Times"/>
          <w:i/>
          <w:szCs w:val="20"/>
          <w:lang w:eastAsia="zh-CN"/>
        </w:rPr>
        <w:t>AssociatedReportConfigInfo</w:t>
      </w:r>
      <w:proofErr w:type="spellEnd"/>
      <w:r w:rsidR="00CC589A">
        <w:rPr>
          <w:rFonts w:eastAsiaTheme="minorEastAsia" w:cs="Times" w:hint="eastAsia"/>
          <w:szCs w:val="20"/>
          <w:lang w:eastAsia="zh-CN"/>
        </w:rPr>
        <w:t xml:space="preserve">, for example, trigger state1 is CJTC and trigger state2 is CJT. </w:t>
      </w:r>
      <w:r w:rsidR="00CC589A">
        <w:rPr>
          <w:rFonts w:eastAsiaTheme="minorEastAsia" w:cs="Times"/>
          <w:szCs w:val="20"/>
          <w:lang w:eastAsia="zh-CN"/>
        </w:rPr>
        <w:t>T</w:t>
      </w:r>
      <w:r w:rsidR="00CC589A">
        <w:rPr>
          <w:rFonts w:eastAsiaTheme="minorEastAsia" w:cs="Times" w:hint="eastAsia"/>
          <w:szCs w:val="20"/>
          <w:lang w:eastAsia="zh-CN"/>
        </w:rPr>
        <w:t xml:space="preserve">he </w:t>
      </w:r>
      <w:proofErr w:type="spellStart"/>
      <w:r w:rsidR="00CC589A" w:rsidRPr="006F200F">
        <w:rPr>
          <w:rFonts w:eastAsiaTheme="minorEastAsia"/>
          <w:i/>
          <w:szCs w:val="20"/>
          <w:lang w:eastAsia="zh-CN"/>
        </w:rPr>
        <w:t>delayOffsetCompensation</w:t>
      </w:r>
      <w:proofErr w:type="spellEnd"/>
      <w:r w:rsidR="00CC589A" w:rsidRPr="006F200F">
        <w:rPr>
          <w:rFonts w:eastAsiaTheme="minorEastAsia" w:hint="eastAsia"/>
          <w:szCs w:val="20"/>
          <w:lang w:eastAsia="zh-CN"/>
        </w:rPr>
        <w:t xml:space="preserve"> is</w:t>
      </w:r>
      <w:r w:rsidR="00CC589A">
        <w:rPr>
          <w:rFonts w:eastAsiaTheme="minorEastAsia" w:hint="eastAsia"/>
          <w:szCs w:val="20"/>
          <w:lang w:eastAsia="zh-CN"/>
        </w:rPr>
        <w:t xml:space="preserve"> under the trigger state2 and </w:t>
      </w:r>
      <w:proofErr w:type="spellStart"/>
      <w:r w:rsidR="00CC589A" w:rsidRPr="00CC589A">
        <w:rPr>
          <w:rFonts w:eastAsiaTheme="minorEastAsia"/>
          <w:i/>
          <w:szCs w:val="20"/>
          <w:lang w:eastAsia="zh-CN"/>
        </w:rPr>
        <w:t>linkedCJTCReport</w:t>
      </w:r>
      <w:proofErr w:type="spellEnd"/>
      <w:r w:rsidR="00CC589A">
        <w:rPr>
          <w:rFonts w:eastAsiaTheme="minorEastAsia" w:hint="eastAsia"/>
          <w:szCs w:val="20"/>
          <w:lang w:eastAsia="zh-CN"/>
        </w:rPr>
        <w:t xml:space="preserve"> is also configured in the </w:t>
      </w:r>
      <w:proofErr w:type="spellStart"/>
      <w:r w:rsidR="00CC589A" w:rsidRPr="00CC589A">
        <w:rPr>
          <w:rFonts w:eastAsiaTheme="minorEastAsia"/>
          <w:i/>
          <w:szCs w:val="20"/>
          <w:lang w:eastAsia="zh-CN"/>
        </w:rPr>
        <w:t>AssociatedReportConfigInfo</w:t>
      </w:r>
      <w:proofErr w:type="spellEnd"/>
      <w:r w:rsidR="00CC589A">
        <w:rPr>
          <w:rFonts w:eastAsiaTheme="minorEastAsia" w:hint="eastAsia"/>
          <w:szCs w:val="20"/>
          <w:lang w:eastAsia="zh-CN"/>
        </w:rPr>
        <w:t xml:space="preserve"> of trigger state2 to link </w:t>
      </w:r>
      <w:r w:rsidR="00CC589A" w:rsidRPr="00CC589A">
        <w:rPr>
          <w:rFonts w:eastAsiaTheme="minorEastAsia"/>
          <w:szCs w:val="20"/>
          <w:lang w:eastAsia="zh-CN"/>
        </w:rPr>
        <w:t xml:space="preserve">CJTC report when codebook type is set to </w:t>
      </w:r>
      <w:proofErr w:type="spellStart"/>
      <w:r w:rsidR="00CC589A" w:rsidRPr="00CC589A">
        <w:rPr>
          <w:rFonts w:eastAsiaTheme="minorEastAsia"/>
          <w:szCs w:val="20"/>
          <w:lang w:eastAsia="zh-CN"/>
        </w:rPr>
        <w:t>eTypeII</w:t>
      </w:r>
      <w:proofErr w:type="spellEnd"/>
      <w:r w:rsidR="00CC589A" w:rsidRPr="00CC589A">
        <w:rPr>
          <w:rFonts w:eastAsiaTheme="minorEastAsia"/>
          <w:szCs w:val="20"/>
          <w:lang w:eastAsia="zh-CN"/>
        </w:rPr>
        <w:t>-CJT</w:t>
      </w:r>
      <w:r w:rsidR="00CC589A">
        <w:rPr>
          <w:rFonts w:eastAsiaTheme="minorEastAsia" w:hint="eastAsia"/>
          <w:szCs w:val="20"/>
          <w:lang w:eastAsia="zh-CN"/>
        </w:rPr>
        <w:t xml:space="preserve">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8"/>
        <w:gridCol w:w="1651"/>
        <w:gridCol w:w="1022"/>
        <w:gridCol w:w="1007"/>
        <w:gridCol w:w="2937"/>
      </w:tblGrid>
      <w:tr w:rsidR="00CC589A" w:rsidRPr="00E52D91" w:rsidTr="00DC2323">
        <w:trPr>
          <w:trHeight w:val="513"/>
        </w:trPr>
        <w:tc>
          <w:tcPr>
            <w:tcW w:w="669" w:type="pct"/>
            <w:shd w:val="clear" w:color="auto" w:fill="auto"/>
            <w:vAlign w:val="center"/>
          </w:tcPr>
          <w:p w:rsidR="00CC589A" w:rsidRPr="00E52D91" w:rsidRDefault="00CC589A" w:rsidP="00DC2323">
            <w:pPr>
              <w:rPr>
                <w:rFonts w:eastAsia="等线"/>
                <w:b/>
                <w:bCs/>
                <w:sz w:val="18"/>
                <w:szCs w:val="18"/>
              </w:rPr>
            </w:pPr>
            <w:r w:rsidRPr="00E52D91">
              <w:rPr>
                <w:rFonts w:eastAsia="等线"/>
                <w:b/>
                <w:bCs/>
                <w:sz w:val="18"/>
                <w:szCs w:val="18"/>
              </w:rPr>
              <w:t>Sub-feature group</w:t>
            </w:r>
          </w:p>
        </w:tc>
        <w:tc>
          <w:tcPr>
            <w:tcW w:w="769" w:type="pct"/>
            <w:shd w:val="clear" w:color="auto" w:fill="auto"/>
            <w:vAlign w:val="center"/>
          </w:tcPr>
          <w:p w:rsidR="00CC589A" w:rsidRPr="00E52D91" w:rsidRDefault="00CC589A" w:rsidP="00DC2323">
            <w:pPr>
              <w:rPr>
                <w:rFonts w:eastAsia="等线"/>
                <w:b/>
                <w:bCs/>
                <w:sz w:val="18"/>
                <w:szCs w:val="18"/>
              </w:rPr>
            </w:pPr>
            <w:r w:rsidRPr="00E52D91">
              <w:rPr>
                <w:rFonts w:eastAsia="等线"/>
                <w:b/>
                <w:bCs/>
                <w:sz w:val="18"/>
                <w:szCs w:val="18"/>
              </w:rPr>
              <w:t>RAN2 Parent IE</w:t>
            </w:r>
          </w:p>
        </w:tc>
        <w:tc>
          <w:tcPr>
            <w:tcW w:w="889" w:type="pct"/>
            <w:shd w:val="clear" w:color="auto" w:fill="auto"/>
            <w:vAlign w:val="center"/>
          </w:tcPr>
          <w:p w:rsidR="00CC589A" w:rsidRPr="00E52D91" w:rsidRDefault="00CC589A" w:rsidP="00DC2323">
            <w:pPr>
              <w:rPr>
                <w:rFonts w:eastAsia="等线"/>
                <w:b/>
                <w:bCs/>
                <w:sz w:val="18"/>
                <w:szCs w:val="18"/>
              </w:rPr>
            </w:pPr>
            <w:r w:rsidRPr="00E52D91">
              <w:rPr>
                <w:rFonts w:eastAsia="等线"/>
                <w:b/>
                <w:bCs/>
                <w:sz w:val="18"/>
                <w:szCs w:val="18"/>
              </w:rPr>
              <w:t>Parameter name in the spec</w:t>
            </w:r>
          </w:p>
        </w:tc>
        <w:tc>
          <w:tcPr>
            <w:tcW w:w="550" w:type="pct"/>
            <w:shd w:val="clear" w:color="auto" w:fill="auto"/>
            <w:vAlign w:val="center"/>
          </w:tcPr>
          <w:p w:rsidR="00CC589A" w:rsidRPr="00E52D91" w:rsidRDefault="00CC589A" w:rsidP="00DC2323">
            <w:pPr>
              <w:rPr>
                <w:rFonts w:eastAsia="等线"/>
                <w:b/>
                <w:bCs/>
                <w:sz w:val="18"/>
                <w:szCs w:val="18"/>
              </w:rPr>
            </w:pPr>
            <w:r w:rsidRPr="00E52D91">
              <w:rPr>
                <w:rFonts w:eastAsia="等线"/>
                <w:b/>
                <w:bCs/>
                <w:sz w:val="18"/>
                <w:szCs w:val="18"/>
              </w:rPr>
              <w:t>New or existing?</w:t>
            </w:r>
          </w:p>
        </w:tc>
        <w:tc>
          <w:tcPr>
            <w:tcW w:w="542" w:type="pct"/>
            <w:shd w:val="clear" w:color="auto" w:fill="auto"/>
            <w:vAlign w:val="center"/>
          </w:tcPr>
          <w:p w:rsidR="00CC589A" w:rsidRPr="00E52D91" w:rsidRDefault="00CC589A" w:rsidP="00DC2323">
            <w:pPr>
              <w:rPr>
                <w:rFonts w:eastAsia="等线"/>
                <w:b/>
                <w:bCs/>
                <w:sz w:val="18"/>
                <w:szCs w:val="18"/>
              </w:rPr>
            </w:pPr>
            <w:r w:rsidRPr="00E52D91">
              <w:rPr>
                <w:rFonts w:eastAsia="等线"/>
                <w:b/>
                <w:bCs/>
                <w:sz w:val="18"/>
                <w:szCs w:val="18"/>
              </w:rPr>
              <w:t>Value range</w:t>
            </w:r>
          </w:p>
        </w:tc>
        <w:tc>
          <w:tcPr>
            <w:tcW w:w="1581" w:type="pct"/>
            <w:shd w:val="clear" w:color="auto" w:fill="auto"/>
            <w:vAlign w:val="center"/>
          </w:tcPr>
          <w:p w:rsidR="00CC589A" w:rsidRPr="00E52D91" w:rsidRDefault="00D816FE" w:rsidP="00DC2323">
            <w:pPr>
              <w:rPr>
                <w:rFonts w:eastAsia="等线"/>
                <w:b/>
                <w:bCs/>
                <w:sz w:val="18"/>
                <w:szCs w:val="18"/>
              </w:rPr>
            </w:pPr>
            <w:r w:rsidRPr="00D816FE">
              <w:rPr>
                <w:rFonts w:eastAsia="等线"/>
                <w:b/>
                <w:bCs/>
                <w:sz w:val="18"/>
                <w:szCs w:val="18"/>
              </w:rPr>
              <w:t>Description</w:t>
            </w:r>
          </w:p>
        </w:tc>
      </w:tr>
      <w:tr w:rsidR="00CC589A" w:rsidRPr="00E52D91" w:rsidTr="00DC2323">
        <w:trPr>
          <w:trHeight w:val="765"/>
        </w:trPr>
        <w:tc>
          <w:tcPr>
            <w:tcW w:w="669" w:type="pct"/>
            <w:shd w:val="clear" w:color="auto" w:fill="auto"/>
            <w:vAlign w:val="center"/>
            <w:hideMark/>
          </w:tcPr>
          <w:p w:rsidR="00CC589A" w:rsidRPr="00636758" w:rsidRDefault="00CC589A" w:rsidP="00DC2323">
            <w:pPr>
              <w:rPr>
                <w:rFonts w:eastAsia="等线"/>
                <w:sz w:val="18"/>
                <w:szCs w:val="18"/>
                <w:lang w:eastAsia="zh-CN"/>
              </w:rPr>
            </w:pPr>
            <w:r w:rsidRPr="00636758">
              <w:rPr>
                <w:rFonts w:eastAsia="等线"/>
                <w:sz w:val="18"/>
                <w:szCs w:val="18"/>
                <w:lang w:eastAsia="zh-CN"/>
              </w:rPr>
              <w:t>CSI-CJTC</w:t>
            </w:r>
          </w:p>
        </w:tc>
        <w:tc>
          <w:tcPr>
            <w:tcW w:w="769" w:type="pct"/>
            <w:shd w:val="clear" w:color="auto" w:fill="auto"/>
            <w:vAlign w:val="center"/>
            <w:hideMark/>
          </w:tcPr>
          <w:p w:rsidR="00CC589A" w:rsidRPr="00636758" w:rsidRDefault="003A1E6C" w:rsidP="00DC2323">
            <w:pPr>
              <w:rPr>
                <w:rFonts w:eastAsia="等线"/>
                <w:sz w:val="18"/>
                <w:szCs w:val="18"/>
                <w:lang w:eastAsia="zh-CN"/>
              </w:rPr>
            </w:pPr>
            <w:r w:rsidRPr="003A1E6C">
              <w:rPr>
                <w:rFonts w:eastAsia="等线"/>
                <w:sz w:val="18"/>
                <w:szCs w:val="18"/>
                <w:lang w:eastAsia="zh-CN"/>
              </w:rPr>
              <w:t>CSI-</w:t>
            </w:r>
            <w:proofErr w:type="spellStart"/>
            <w:r w:rsidRPr="003A1E6C">
              <w:rPr>
                <w:rFonts w:eastAsia="等线"/>
                <w:sz w:val="18"/>
                <w:szCs w:val="18"/>
                <w:lang w:eastAsia="zh-CN"/>
              </w:rPr>
              <w:t>ReportConfig</w:t>
            </w:r>
            <w:proofErr w:type="spellEnd"/>
          </w:p>
        </w:tc>
        <w:tc>
          <w:tcPr>
            <w:tcW w:w="889" w:type="pct"/>
            <w:shd w:val="clear" w:color="auto" w:fill="auto"/>
            <w:vAlign w:val="center"/>
            <w:hideMark/>
          </w:tcPr>
          <w:p w:rsidR="00CC589A" w:rsidRPr="00636758" w:rsidRDefault="002C3B01" w:rsidP="00DC2323">
            <w:pPr>
              <w:rPr>
                <w:rFonts w:eastAsia="等线"/>
                <w:sz w:val="18"/>
                <w:szCs w:val="18"/>
                <w:lang w:eastAsia="zh-CN"/>
              </w:rPr>
            </w:pPr>
            <w:proofErr w:type="spellStart"/>
            <w:r w:rsidRPr="002C3B01">
              <w:rPr>
                <w:rFonts w:eastAsia="等线"/>
                <w:sz w:val="18"/>
                <w:szCs w:val="18"/>
                <w:lang w:eastAsia="zh-CN"/>
              </w:rPr>
              <w:t>linkedCJTCReport</w:t>
            </w:r>
            <w:proofErr w:type="spellEnd"/>
          </w:p>
        </w:tc>
        <w:tc>
          <w:tcPr>
            <w:tcW w:w="550" w:type="pct"/>
            <w:shd w:val="clear" w:color="auto" w:fill="auto"/>
            <w:vAlign w:val="center"/>
            <w:hideMark/>
          </w:tcPr>
          <w:p w:rsidR="00CC589A" w:rsidRPr="00636758" w:rsidRDefault="00CC589A" w:rsidP="00DC2323">
            <w:pPr>
              <w:rPr>
                <w:rFonts w:eastAsia="等线"/>
                <w:sz w:val="18"/>
                <w:szCs w:val="18"/>
                <w:lang w:eastAsia="zh-CN"/>
              </w:rPr>
            </w:pPr>
            <w:r w:rsidRPr="00636758">
              <w:rPr>
                <w:rFonts w:eastAsia="等线"/>
                <w:sz w:val="18"/>
                <w:szCs w:val="18"/>
                <w:lang w:eastAsia="zh-CN"/>
              </w:rPr>
              <w:t>New</w:t>
            </w:r>
          </w:p>
        </w:tc>
        <w:tc>
          <w:tcPr>
            <w:tcW w:w="542" w:type="pct"/>
            <w:shd w:val="clear" w:color="auto" w:fill="auto"/>
            <w:vAlign w:val="center"/>
            <w:hideMark/>
          </w:tcPr>
          <w:p w:rsidR="00CC589A" w:rsidRPr="00D816FE" w:rsidRDefault="002C3B01" w:rsidP="00DC2323">
            <w:pPr>
              <w:rPr>
                <w:rFonts w:eastAsia="等线"/>
                <w:sz w:val="18"/>
                <w:szCs w:val="18"/>
                <w:lang w:eastAsia="zh-CN"/>
              </w:rPr>
            </w:pPr>
            <w:r w:rsidRPr="00D816FE">
              <w:rPr>
                <w:rFonts w:eastAsia="等线"/>
                <w:sz w:val="18"/>
                <w:szCs w:val="18"/>
                <w:lang w:eastAsia="zh-CN"/>
              </w:rPr>
              <w:t>CSI-</w:t>
            </w:r>
            <w:proofErr w:type="spellStart"/>
            <w:r w:rsidRPr="00D816FE">
              <w:rPr>
                <w:rFonts w:eastAsia="等线"/>
                <w:sz w:val="18"/>
                <w:szCs w:val="18"/>
                <w:lang w:eastAsia="zh-CN"/>
              </w:rPr>
              <w:t>ReportConfigID</w:t>
            </w:r>
            <w:proofErr w:type="spellEnd"/>
          </w:p>
        </w:tc>
        <w:tc>
          <w:tcPr>
            <w:tcW w:w="1581" w:type="pct"/>
            <w:shd w:val="clear" w:color="auto" w:fill="auto"/>
            <w:vAlign w:val="center"/>
            <w:hideMark/>
          </w:tcPr>
          <w:p w:rsidR="00CC589A" w:rsidRPr="00D816FE" w:rsidRDefault="00D816FE" w:rsidP="00DC2323">
            <w:pPr>
              <w:rPr>
                <w:rFonts w:eastAsia="等线"/>
                <w:sz w:val="18"/>
                <w:szCs w:val="18"/>
                <w:lang w:eastAsia="zh-CN"/>
              </w:rPr>
            </w:pPr>
            <w:r w:rsidRPr="00D816FE">
              <w:rPr>
                <w:rFonts w:eastAsia="等线"/>
                <w:sz w:val="18"/>
                <w:szCs w:val="18"/>
                <w:lang w:eastAsia="zh-CN"/>
              </w:rPr>
              <w:t xml:space="preserve">Linked CJTC report when codebook type is set to </w:t>
            </w:r>
            <w:proofErr w:type="spellStart"/>
            <w:r w:rsidRPr="00D816FE">
              <w:rPr>
                <w:rFonts w:eastAsia="等线"/>
                <w:sz w:val="18"/>
                <w:szCs w:val="18"/>
                <w:lang w:eastAsia="zh-CN"/>
              </w:rPr>
              <w:t>eTypeII</w:t>
            </w:r>
            <w:proofErr w:type="spellEnd"/>
            <w:r w:rsidRPr="00D816FE">
              <w:rPr>
                <w:rFonts w:eastAsia="等线"/>
                <w:sz w:val="18"/>
                <w:szCs w:val="18"/>
                <w:lang w:eastAsia="zh-CN"/>
              </w:rPr>
              <w:t>-CJT</w:t>
            </w:r>
          </w:p>
        </w:tc>
      </w:tr>
    </w:tbl>
    <w:p w:rsidR="00CC589A" w:rsidRPr="008C556C" w:rsidRDefault="00BE2B61" w:rsidP="007D0BD3">
      <w:pPr>
        <w:pStyle w:val="a1"/>
        <w:spacing w:beforeLines="50" w:before="120" w:afterLines="50"/>
        <w:rPr>
          <w:rFonts w:eastAsiaTheme="minorEastAsia" w:hint="eastAsia"/>
          <w:szCs w:val="20"/>
          <w:lang w:eastAsia="zh-CN"/>
        </w:rPr>
      </w:pPr>
      <w:r>
        <w:rPr>
          <w:rFonts w:eastAsiaTheme="minorEastAsia" w:hint="eastAsia"/>
          <w:szCs w:val="20"/>
          <w:lang w:eastAsia="zh-CN"/>
        </w:rPr>
        <w:t xml:space="preserve">For the joint trigger, one trigger state is to active two </w:t>
      </w:r>
      <w:r w:rsidRPr="00CC589A">
        <w:rPr>
          <w:rFonts w:eastAsiaTheme="minorEastAsia" w:cs="Times"/>
          <w:i/>
          <w:szCs w:val="20"/>
          <w:lang w:eastAsia="zh-CN"/>
        </w:rPr>
        <w:t>CSI-</w:t>
      </w:r>
      <w:proofErr w:type="spellStart"/>
      <w:r w:rsidRPr="00CC589A">
        <w:rPr>
          <w:rFonts w:eastAsiaTheme="minorEastAsia" w:cs="Times"/>
          <w:i/>
          <w:szCs w:val="20"/>
          <w:lang w:eastAsia="zh-CN"/>
        </w:rPr>
        <w:t>AssociatedReportConfigInf</w:t>
      </w:r>
      <w:r>
        <w:rPr>
          <w:rFonts w:eastAsiaTheme="minorEastAsia" w:cs="Times" w:hint="eastAsia"/>
          <w:i/>
          <w:szCs w:val="20"/>
          <w:lang w:eastAsia="zh-CN"/>
        </w:rPr>
        <w:t>o</w:t>
      </w:r>
      <w:proofErr w:type="spellEnd"/>
      <w:r>
        <w:rPr>
          <w:rFonts w:eastAsiaTheme="minorEastAsia" w:cs="Times" w:hint="eastAsia"/>
          <w:i/>
          <w:szCs w:val="20"/>
          <w:lang w:eastAsia="zh-CN"/>
        </w:rPr>
        <w:t>(s)</w:t>
      </w:r>
      <w:r>
        <w:rPr>
          <w:rFonts w:eastAsiaTheme="minorEastAsia" w:hint="eastAsia"/>
          <w:szCs w:val="20"/>
          <w:lang w:eastAsia="zh-CN"/>
        </w:rPr>
        <w:t xml:space="preserve"> corresponding to CJTC and CJT, </w:t>
      </w:r>
      <w:r>
        <w:rPr>
          <w:rFonts w:eastAsiaTheme="minorEastAsia"/>
          <w:szCs w:val="20"/>
          <w:lang w:eastAsia="zh-CN"/>
        </w:rPr>
        <w:t>separately</w:t>
      </w:r>
      <w:r>
        <w:rPr>
          <w:rFonts w:eastAsiaTheme="minorEastAsia" w:hint="eastAsia"/>
          <w:szCs w:val="20"/>
          <w:lang w:eastAsia="zh-CN"/>
        </w:rPr>
        <w:t xml:space="preserve">. </w:t>
      </w:r>
      <w:r w:rsidR="008C556C">
        <w:rPr>
          <w:rFonts w:eastAsiaTheme="minorEastAsia" w:hint="eastAsia"/>
          <w:szCs w:val="20"/>
          <w:lang w:eastAsia="zh-CN"/>
        </w:rPr>
        <w:t xml:space="preserve">According to RAN1 agreement, </w:t>
      </w:r>
      <w:r w:rsidR="008C556C">
        <w:t xml:space="preserve">UE </w:t>
      </w:r>
      <w:r w:rsidR="008C556C">
        <w:t>should perform delay offset</w:t>
      </w:r>
      <w:r w:rsidR="008C556C">
        <w:t xml:space="preserve"> compensa</w:t>
      </w:r>
      <w:r w:rsidR="008C556C">
        <w:t xml:space="preserve">tion based on the </w:t>
      </w:r>
      <w:r w:rsidR="008C556C">
        <w:rPr>
          <w:rFonts w:eastAsiaTheme="minorEastAsia" w:hint="eastAsia"/>
          <w:lang w:eastAsia="zh-CN"/>
        </w:rPr>
        <w:t>latest linked</w:t>
      </w:r>
      <w:r w:rsidR="008C556C">
        <w:t xml:space="preserve"> </w:t>
      </w:r>
      <w:r w:rsidR="008C556C">
        <w:t xml:space="preserve">CJTC </w:t>
      </w:r>
      <w:proofErr w:type="spellStart"/>
      <w:r w:rsidR="008C556C">
        <w:t>Dd</w:t>
      </w:r>
      <w:proofErr w:type="spellEnd"/>
      <w:r w:rsidR="008C556C">
        <w:t xml:space="preserve"> report</w:t>
      </w:r>
      <w:r w:rsidR="00A72948">
        <w:rPr>
          <w:rFonts w:eastAsiaTheme="minorEastAsia" w:hint="eastAsia"/>
          <w:lang w:eastAsia="zh-CN"/>
        </w:rPr>
        <w:t xml:space="preserve"> in the same slot on PUSCH, which </w:t>
      </w:r>
      <w:proofErr w:type="spellStart"/>
      <w:r w:rsidR="00A72948" w:rsidRPr="006F200F">
        <w:rPr>
          <w:rFonts w:eastAsiaTheme="minorEastAsia"/>
          <w:i/>
          <w:szCs w:val="20"/>
          <w:lang w:eastAsia="zh-CN"/>
        </w:rPr>
        <w:t>delayOffsetCompensation</w:t>
      </w:r>
      <w:proofErr w:type="spellEnd"/>
      <w:r w:rsidR="00A72948" w:rsidRPr="006F200F">
        <w:rPr>
          <w:rFonts w:eastAsiaTheme="minorEastAsia" w:hint="eastAsia"/>
          <w:szCs w:val="20"/>
          <w:lang w:eastAsia="zh-CN"/>
        </w:rPr>
        <w:t xml:space="preserve"> is</w:t>
      </w:r>
      <w:r w:rsidR="00A72948">
        <w:rPr>
          <w:rFonts w:eastAsiaTheme="minorEastAsia" w:hint="eastAsia"/>
          <w:szCs w:val="20"/>
          <w:lang w:eastAsia="zh-CN"/>
        </w:rPr>
        <w:t xml:space="preserve"> absent. Thus, from RAN2 point of view, </w:t>
      </w:r>
      <w:r w:rsidR="003151A8">
        <w:rPr>
          <w:rFonts w:eastAsiaTheme="minorEastAsia" w:hint="eastAsia"/>
          <w:szCs w:val="20"/>
          <w:lang w:eastAsia="zh-CN"/>
        </w:rPr>
        <w:t>i</w:t>
      </w:r>
      <w:r w:rsidR="00E07577">
        <w:rPr>
          <w:rFonts w:eastAsiaTheme="minorEastAsia" w:hint="eastAsia"/>
          <w:szCs w:val="20"/>
          <w:lang w:eastAsia="zh-CN"/>
        </w:rPr>
        <w:t>t</w:t>
      </w:r>
      <w:r w:rsidR="00E07577">
        <w:rPr>
          <w:rFonts w:eastAsiaTheme="minorEastAsia"/>
          <w:szCs w:val="20"/>
          <w:lang w:eastAsia="zh-CN"/>
        </w:rPr>
        <w:t>’</w:t>
      </w:r>
      <w:r w:rsidR="00E07577">
        <w:rPr>
          <w:rFonts w:eastAsiaTheme="minorEastAsia" w:hint="eastAsia"/>
          <w:szCs w:val="20"/>
          <w:lang w:eastAsia="zh-CN"/>
        </w:rPr>
        <w:t xml:space="preserve">s not </w:t>
      </w:r>
      <w:r w:rsidR="00E07577">
        <w:rPr>
          <w:rFonts w:eastAsiaTheme="minorEastAsia"/>
          <w:szCs w:val="20"/>
          <w:lang w:eastAsia="zh-CN"/>
        </w:rPr>
        <w:t>necessary</w:t>
      </w:r>
      <w:r w:rsidR="00E07577">
        <w:rPr>
          <w:rFonts w:eastAsiaTheme="minorEastAsia" w:hint="eastAsia"/>
          <w:szCs w:val="20"/>
          <w:lang w:eastAsia="zh-CN"/>
        </w:rPr>
        <w:t xml:space="preserve"> to use one RRC parameter to </w:t>
      </w:r>
      <w:r w:rsidR="00E07577">
        <w:rPr>
          <w:rFonts w:eastAsiaTheme="minorEastAsia" w:hint="eastAsia"/>
          <w:szCs w:val="20"/>
          <w:lang w:eastAsia="zh-CN"/>
        </w:rPr>
        <w:t xml:space="preserve">explicitly indicate the two </w:t>
      </w:r>
      <w:r w:rsidR="00E07577">
        <w:rPr>
          <w:rFonts w:eastAsiaTheme="minorEastAsia"/>
          <w:szCs w:val="20"/>
          <w:lang w:eastAsia="zh-CN"/>
        </w:rPr>
        <w:t>triggering</w:t>
      </w:r>
      <w:r w:rsidR="00E07577">
        <w:rPr>
          <w:rFonts w:eastAsiaTheme="minorEastAsia" w:hint="eastAsia"/>
          <w:szCs w:val="20"/>
          <w:lang w:eastAsia="zh-CN"/>
        </w:rPr>
        <w:t xml:space="preserve"> schemes, </w:t>
      </w:r>
      <w:r w:rsidR="00E07577">
        <w:rPr>
          <w:rFonts w:eastAsiaTheme="minorEastAsia" w:hint="eastAsia"/>
          <w:szCs w:val="20"/>
          <w:lang w:eastAsia="zh-CN"/>
        </w:rPr>
        <w:t>i.e., separate trigger and joint trigger</w:t>
      </w:r>
      <w:r w:rsidR="00E07577">
        <w:rPr>
          <w:rFonts w:eastAsiaTheme="minorEastAsia" w:hint="eastAsia"/>
          <w:szCs w:val="20"/>
          <w:lang w:eastAsia="zh-CN"/>
        </w:rPr>
        <w:t>. I</w:t>
      </w:r>
      <w:r w:rsidR="00A72948">
        <w:rPr>
          <w:rFonts w:eastAsiaTheme="minorEastAsia" w:hint="eastAsia"/>
          <w:szCs w:val="20"/>
          <w:lang w:eastAsia="zh-CN"/>
        </w:rPr>
        <w:t>t</w:t>
      </w:r>
      <w:r w:rsidR="00A72948">
        <w:rPr>
          <w:rFonts w:eastAsiaTheme="minorEastAsia"/>
          <w:szCs w:val="20"/>
          <w:lang w:eastAsia="zh-CN"/>
        </w:rPr>
        <w:t>’</w:t>
      </w:r>
      <w:r w:rsidR="00A72948">
        <w:rPr>
          <w:rFonts w:eastAsiaTheme="minorEastAsia" w:hint="eastAsia"/>
          <w:szCs w:val="20"/>
          <w:lang w:eastAsia="zh-CN"/>
        </w:rPr>
        <w:t xml:space="preserve">s clear to </w:t>
      </w:r>
      <w:r w:rsidR="00A72948">
        <w:rPr>
          <w:rFonts w:eastAsiaTheme="minorEastAsia"/>
          <w:szCs w:val="20"/>
          <w:lang w:eastAsia="zh-CN"/>
        </w:rPr>
        <w:t>differentiate</w:t>
      </w:r>
      <w:r w:rsidR="00A72948">
        <w:rPr>
          <w:rFonts w:eastAsiaTheme="minorEastAsia" w:hint="eastAsia"/>
          <w:szCs w:val="20"/>
          <w:lang w:eastAsia="zh-CN"/>
        </w:rPr>
        <w:t xml:space="preserve"> the two t</w:t>
      </w:r>
      <w:r w:rsidR="00E07577">
        <w:rPr>
          <w:rFonts w:eastAsiaTheme="minorEastAsia" w:hint="eastAsia"/>
          <w:szCs w:val="20"/>
          <w:lang w:eastAsia="zh-CN"/>
        </w:rPr>
        <w:t>riggering schemes using some other parameters implicitly.</w:t>
      </w:r>
    </w:p>
    <w:p w:rsidR="00284B20" w:rsidRDefault="00284B20" w:rsidP="00284B20">
      <w:pPr>
        <w:spacing w:beforeLines="50" w:before="120" w:afterLines="50" w:after="120"/>
        <w:jc w:val="both"/>
        <w:rPr>
          <w:rFonts w:eastAsiaTheme="minorEastAsia"/>
          <w:b/>
          <w:szCs w:val="20"/>
          <w:lang w:eastAsia="zh-CN"/>
        </w:rPr>
      </w:pPr>
      <w:r>
        <w:rPr>
          <w:rFonts w:eastAsiaTheme="minorEastAsia" w:hint="eastAsia"/>
          <w:b/>
          <w:szCs w:val="20"/>
          <w:lang w:eastAsia="zh-CN"/>
        </w:rPr>
        <w:t>Proposal 3</w:t>
      </w:r>
      <w:r>
        <w:rPr>
          <w:rFonts w:eastAsiaTheme="minorEastAsia" w:hint="eastAsia"/>
          <w:b/>
          <w:szCs w:val="20"/>
          <w:lang w:eastAsia="zh-CN"/>
        </w:rPr>
        <w:t>: Th</w:t>
      </w:r>
      <w:r w:rsidRPr="002A6447">
        <w:rPr>
          <w:rFonts w:eastAsiaTheme="minorEastAsia" w:hint="eastAsia"/>
          <w:b/>
          <w:szCs w:val="20"/>
          <w:lang w:eastAsia="zh-CN"/>
        </w:rPr>
        <w:t xml:space="preserve">e parameter, i.e., </w:t>
      </w:r>
      <w:proofErr w:type="spellStart"/>
      <w:r w:rsidR="00600A67" w:rsidRPr="00600A67">
        <w:rPr>
          <w:rFonts w:eastAsiaTheme="minorEastAsia"/>
          <w:b/>
          <w:i/>
          <w:szCs w:val="20"/>
          <w:lang w:eastAsia="zh-CN"/>
        </w:rPr>
        <w:t>triggeringScheme</w:t>
      </w:r>
      <w:proofErr w:type="spellEnd"/>
      <w:r w:rsidRPr="002A6447">
        <w:rPr>
          <w:rFonts w:eastAsiaTheme="minorEastAsia" w:hint="eastAsia"/>
          <w:b/>
          <w:szCs w:val="20"/>
          <w:lang w:eastAsia="zh-CN"/>
        </w:rPr>
        <w:t>,</w:t>
      </w:r>
      <w:r w:rsidR="00600A67">
        <w:rPr>
          <w:rFonts w:eastAsiaTheme="minorEastAsia" w:hint="eastAsia"/>
          <w:b/>
          <w:szCs w:val="20"/>
          <w:lang w:eastAsia="zh-CN"/>
        </w:rPr>
        <w:t xml:space="preserve"> is not needed</w:t>
      </w:r>
      <w:r>
        <w:rPr>
          <w:rFonts w:eastAsiaTheme="minorEastAsia" w:hint="eastAsia"/>
          <w:szCs w:val="20"/>
          <w:lang w:eastAsia="zh-CN"/>
        </w:rPr>
        <w:t>.</w:t>
      </w:r>
    </w:p>
    <w:p w:rsidR="003026E9" w:rsidRDefault="003026E9" w:rsidP="00D157F8">
      <w:pPr>
        <w:pStyle w:val="a1"/>
        <w:rPr>
          <w:rFonts w:eastAsiaTheme="minorEastAsia" w:hint="eastAsia"/>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428"/>
        <w:gridCol w:w="1651"/>
        <w:gridCol w:w="981"/>
        <w:gridCol w:w="1326"/>
        <w:gridCol w:w="2658"/>
      </w:tblGrid>
      <w:tr w:rsidR="00D97F31" w:rsidRPr="00E52D91" w:rsidTr="00D97F31">
        <w:trPr>
          <w:trHeight w:val="513"/>
        </w:trPr>
        <w:tc>
          <w:tcPr>
            <w:tcW w:w="669"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Sub-feature group</w:t>
            </w:r>
          </w:p>
        </w:tc>
        <w:tc>
          <w:tcPr>
            <w:tcW w:w="769"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RAN2 Parent IE</w:t>
            </w:r>
          </w:p>
        </w:tc>
        <w:tc>
          <w:tcPr>
            <w:tcW w:w="889"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Parameter name in the spec</w:t>
            </w:r>
          </w:p>
        </w:tc>
        <w:tc>
          <w:tcPr>
            <w:tcW w:w="528"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New or existing?</w:t>
            </w:r>
          </w:p>
        </w:tc>
        <w:tc>
          <w:tcPr>
            <w:tcW w:w="714" w:type="pct"/>
            <w:shd w:val="clear" w:color="auto" w:fill="auto"/>
            <w:vAlign w:val="center"/>
          </w:tcPr>
          <w:p w:rsidR="00BD082A" w:rsidRPr="00E52D91" w:rsidRDefault="00BD082A" w:rsidP="00DC2323">
            <w:pPr>
              <w:rPr>
                <w:rFonts w:eastAsia="等线"/>
                <w:b/>
                <w:bCs/>
                <w:sz w:val="18"/>
                <w:szCs w:val="18"/>
              </w:rPr>
            </w:pPr>
            <w:r w:rsidRPr="00E52D91">
              <w:rPr>
                <w:rFonts w:eastAsia="等线"/>
                <w:b/>
                <w:bCs/>
                <w:sz w:val="18"/>
                <w:szCs w:val="18"/>
              </w:rPr>
              <w:t>Value range</w:t>
            </w:r>
          </w:p>
        </w:tc>
        <w:tc>
          <w:tcPr>
            <w:tcW w:w="1431" w:type="pct"/>
            <w:shd w:val="clear" w:color="auto" w:fill="auto"/>
            <w:vAlign w:val="center"/>
          </w:tcPr>
          <w:p w:rsidR="00BD082A" w:rsidRPr="00E52D91" w:rsidRDefault="00414BD4" w:rsidP="00DC2323">
            <w:pPr>
              <w:rPr>
                <w:rFonts w:eastAsia="等线"/>
                <w:b/>
                <w:bCs/>
                <w:sz w:val="18"/>
                <w:szCs w:val="18"/>
              </w:rPr>
            </w:pPr>
            <w:r w:rsidRPr="00E52D91">
              <w:rPr>
                <w:rFonts w:eastAsia="等线"/>
                <w:b/>
                <w:bCs/>
                <w:sz w:val="18"/>
                <w:szCs w:val="18"/>
              </w:rPr>
              <w:t>Comment</w:t>
            </w:r>
          </w:p>
        </w:tc>
      </w:tr>
      <w:tr w:rsidR="00D97F31" w:rsidRPr="00E52D91" w:rsidTr="00D97F31">
        <w:trPr>
          <w:trHeight w:val="765"/>
        </w:trPr>
        <w:tc>
          <w:tcPr>
            <w:tcW w:w="669" w:type="pct"/>
            <w:shd w:val="clear" w:color="auto" w:fill="auto"/>
            <w:vAlign w:val="center"/>
            <w:hideMark/>
          </w:tcPr>
          <w:p w:rsidR="00BD082A" w:rsidRPr="00636758" w:rsidRDefault="00D97F31" w:rsidP="00DC2323">
            <w:pPr>
              <w:rPr>
                <w:rFonts w:eastAsia="等线"/>
                <w:sz w:val="18"/>
                <w:szCs w:val="18"/>
                <w:lang w:eastAsia="zh-CN"/>
              </w:rPr>
            </w:pPr>
            <w:r w:rsidRPr="00D97F31">
              <w:rPr>
                <w:rFonts w:eastAsia="等线"/>
                <w:sz w:val="18"/>
                <w:szCs w:val="18"/>
                <w:lang w:eastAsia="zh-CN"/>
              </w:rPr>
              <w:t>CSI-CRI</w:t>
            </w:r>
          </w:p>
        </w:tc>
        <w:tc>
          <w:tcPr>
            <w:tcW w:w="769" w:type="pct"/>
            <w:shd w:val="clear" w:color="auto" w:fill="auto"/>
            <w:vAlign w:val="center"/>
            <w:hideMark/>
          </w:tcPr>
          <w:p w:rsidR="00BD082A" w:rsidRPr="00636758" w:rsidRDefault="00D97F31" w:rsidP="00DC2323">
            <w:pPr>
              <w:rPr>
                <w:rFonts w:eastAsia="等线"/>
                <w:sz w:val="18"/>
                <w:szCs w:val="18"/>
                <w:lang w:eastAsia="zh-CN"/>
              </w:rPr>
            </w:pPr>
            <w:r w:rsidRPr="00D97F31">
              <w:rPr>
                <w:rFonts w:eastAsia="等线"/>
                <w:sz w:val="18"/>
                <w:szCs w:val="18"/>
                <w:lang w:eastAsia="zh-CN"/>
              </w:rPr>
              <w:t>CSI-</w:t>
            </w:r>
            <w:proofErr w:type="spellStart"/>
            <w:r w:rsidRPr="00D97F31">
              <w:rPr>
                <w:rFonts w:eastAsia="等线"/>
                <w:sz w:val="18"/>
                <w:szCs w:val="18"/>
                <w:lang w:eastAsia="zh-CN"/>
              </w:rPr>
              <w:t>ReportConfig</w:t>
            </w:r>
            <w:proofErr w:type="spellEnd"/>
          </w:p>
        </w:tc>
        <w:tc>
          <w:tcPr>
            <w:tcW w:w="889" w:type="pct"/>
            <w:shd w:val="clear" w:color="auto" w:fill="auto"/>
            <w:vAlign w:val="center"/>
            <w:hideMark/>
          </w:tcPr>
          <w:p w:rsidR="00BD082A" w:rsidRPr="00636758" w:rsidRDefault="00D97F31" w:rsidP="00DC2323">
            <w:pPr>
              <w:rPr>
                <w:rFonts w:eastAsia="等线"/>
                <w:sz w:val="18"/>
                <w:szCs w:val="18"/>
                <w:lang w:eastAsia="zh-CN"/>
              </w:rPr>
            </w:pPr>
            <w:r w:rsidRPr="00D97F31">
              <w:rPr>
                <w:rFonts w:eastAsia="等线"/>
                <w:sz w:val="18"/>
                <w:szCs w:val="18"/>
                <w:lang w:eastAsia="zh-CN"/>
              </w:rPr>
              <w:t>reportQuantity-r19</w:t>
            </w:r>
          </w:p>
        </w:tc>
        <w:tc>
          <w:tcPr>
            <w:tcW w:w="528" w:type="pct"/>
            <w:shd w:val="clear" w:color="auto" w:fill="auto"/>
            <w:vAlign w:val="center"/>
            <w:hideMark/>
          </w:tcPr>
          <w:p w:rsidR="00BD082A" w:rsidRPr="00636758" w:rsidRDefault="00BD082A" w:rsidP="00DC2323">
            <w:pPr>
              <w:rPr>
                <w:rFonts w:eastAsia="等线"/>
                <w:sz w:val="18"/>
                <w:szCs w:val="18"/>
                <w:lang w:eastAsia="zh-CN"/>
              </w:rPr>
            </w:pPr>
            <w:r w:rsidRPr="00636758">
              <w:rPr>
                <w:rFonts w:eastAsia="等线"/>
                <w:sz w:val="18"/>
                <w:szCs w:val="18"/>
                <w:lang w:eastAsia="zh-CN"/>
              </w:rPr>
              <w:t>New</w:t>
            </w:r>
          </w:p>
        </w:tc>
        <w:tc>
          <w:tcPr>
            <w:tcW w:w="714" w:type="pct"/>
            <w:shd w:val="clear" w:color="auto" w:fill="auto"/>
            <w:vAlign w:val="center"/>
            <w:hideMark/>
          </w:tcPr>
          <w:p w:rsidR="00BD082A" w:rsidRPr="00D816FE" w:rsidRDefault="003151A8" w:rsidP="00DC2323">
            <w:pPr>
              <w:rPr>
                <w:rFonts w:eastAsia="等线"/>
                <w:sz w:val="18"/>
                <w:szCs w:val="18"/>
                <w:lang w:eastAsia="zh-CN"/>
              </w:rPr>
            </w:pPr>
            <w:r>
              <w:rPr>
                <w:rFonts w:eastAsia="等线"/>
                <w:sz w:val="18"/>
                <w:szCs w:val="18"/>
                <w:lang w:eastAsia="zh-CN"/>
              </w:rPr>
              <w:t>‘cri-RI-PMI-CQI’, ‘</w:t>
            </w:r>
            <w:r w:rsidR="00D97F31" w:rsidRPr="00D97F31">
              <w:rPr>
                <w:rFonts w:eastAsia="等线"/>
                <w:sz w:val="18"/>
                <w:szCs w:val="18"/>
                <w:lang w:eastAsia="zh-CN"/>
              </w:rPr>
              <w:t>cri-RI-LI-PMI-CQI’</w:t>
            </w:r>
          </w:p>
        </w:tc>
        <w:tc>
          <w:tcPr>
            <w:tcW w:w="1431" w:type="pct"/>
            <w:shd w:val="clear" w:color="auto" w:fill="auto"/>
            <w:vAlign w:val="center"/>
            <w:hideMark/>
          </w:tcPr>
          <w:p w:rsidR="00BD082A" w:rsidRPr="00D816FE" w:rsidRDefault="00D97F31" w:rsidP="00DC2323">
            <w:pPr>
              <w:rPr>
                <w:rFonts w:eastAsia="等线"/>
                <w:sz w:val="18"/>
                <w:szCs w:val="18"/>
                <w:lang w:eastAsia="zh-CN"/>
              </w:rPr>
            </w:pPr>
            <w:r w:rsidRPr="00D97F31">
              <w:rPr>
                <w:rFonts w:eastAsia="等线"/>
                <w:color w:val="FF0000"/>
                <w:sz w:val="18"/>
                <w:szCs w:val="18"/>
                <w:lang w:eastAsia="zh-CN"/>
              </w:rPr>
              <w:t xml:space="preserve">It is up to RAN2 whether the legacy </w:t>
            </w:r>
            <w:proofErr w:type="spellStart"/>
            <w:r w:rsidRPr="00D97F31">
              <w:rPr>
                <w:rFonts w:eastAsia="等线"/>
                <w:color w:val="FF0000"/>
                <w:sz w:val="18"/>
                <w:szCs w:val="18"/>
                <w:lang w:eastAsia="zh-CN"/>
              </w:rPr>
              <w:t>reportQuantity</w:t>
            </w:r>
            <w:proofErr w:type="spellEnd"/>
            <w:r w:rsidRPr="00D97F31">
              <w:rPr>
                <w:rFonts w:eastAsia="等线"/>
                <w:color w:val="FF0000"/>
                <w:sz w:val="18"/>
                <w:szCs w:val="18"/>
                <w:lang w:eastAsia="zh-CN"/>
              </w:rPr>
              <w:t xml:space="preserve"> is reused for this or not. If reused, this parameter is not needed</w:t>
            </w:r>
          </w:p>
        </w:tc>
      </w:tr>
    </w:tbl>
    <w:p w:rsidR="00F617C4" w:rsidRDefault="005620D6" w:rsidP="007D0BD3">
      <w:pPr>
        <w:pStyle w:val="a1"/>
        <w:spacing w:beforeLines="50" w:before="120" w:afterLines="50"/>
        <w:rPr>
          <w:rFonts w:eastAsiaTheme="minorEastAsia" w:hint="eastAsia"/>
          <w:szCs w:val="20"/>
          <w:lang w:eastAsia="zh-CN"/>
        </w:rPr>
      </w:pPr>
      <w:r>
        <w:rPr>
          <w:rFonts w:eastAsiaTheme="minorEastAsia" w:hint="eastAsia"/>
          <w:szCs w:val="20"/>
          <w:lang w:eastAsia="zh-CN"/>
        </w:rPr>
        <w:t xml:space="preserve">Regarding the above RRC parameter </w:t>
      </w:r>
      <w:r w:rsidRPr="005620D6">
        <w:rPr>
          <w:rFonts w:eastAsiaTheme="minorEastAsia"/>
          <w:i/>
          <w:szCs w:val="20"/>
          <w:lang w:eastAsia="zh-CN"/>
        </w:rPr>
        <w:t>reportQuantity-r19</w:t>
      </w:r>
      <w:r>
        <w:rPr>
          <w:rFonts w:eastAsiaTheme="minorEastAsia" w:hint="eastAsia"/>
          <w:szCs w:val="20"/>
          <w:lang w:eastAsia="zh-CN"/>
        </w:rPr>
        <w:t xml:space="preserve">, we </w:t>
      </w:r>
      <w:r>
        <w:rPr>
          <w:rFonts w:eastAsiaTheme="minorEastAsia"/>
          <w:szCs w:val="20"/>
          <w:lang w:eastAsia="zh-CN"/>
        </w:rPr>
        <w:t>prefer</w:t>
      </w:r>
      <w:r>
        <w:rPr>
          <w:rFonts w:eastAsiaTheme="minorEastAsia" w:hint="eastAsia"/>
          <w:szCs w:val="20"/>
          <w:lang w:eastAsia="zh-CN"/>
        </w:rPr>
        <w:t xml:space="preserve"> to reuse the legacy parameter </w:t>
      </w:r>
      <w:proofErr w:type="spellStart"/>
      <w:r w:rsidRPr="003151A8">
        <w:rPr>
          <w:rFonts w:eastAsiaTheme="minorEastAsia"/>
          <w:i/>
          <w:szCs w:val="20"/>
          <w:lang w:eastAsia="zh-CN"/>
        </w:rPr>
        <w:t>reportQuantity</w:t>
      </w:r>
      <w:proofErr w:type="spellEnd"/>
      <w:r>
        <w:rPr>
          <w:rFonts w:eastAsiaTheme="minorEastAsia" w:hint="eastAsia"/>
          <w:szCs w:val="20"/>
          <w:lang w:eastAsia="zh-CN"/>
        </w:rPr>
        <w:t xml:space="preserve">. The legacy parameter </w:t>
      </w:r>
      <w:proofErr w:type="spellStart"/>
      <w:r w:rsidRPr="005620D6">
        <w:rPr>
          <w:rFonts w:eastAsiaTheme="minorEastAsia"/>
          <w:szCs w:val="20"/>
          <w:lang w:eastAsia="zh-CN"/>
        </w:rPr>
        <w:t>reportQuantity</w:t>
      </w:r>
      <w:proofErr w:type="spellEnd"/>
      <w:r>
        <w:rPr>
          <w:rFonts w:eastAsiaTheme="minorEastAsia" w:hint="eastAsia"/>
          <w:szCs w:val="20"/>
          <w:lang w:eastAsia="zh-CN"/>
        </w:rPr>
        <w:t xml:space="preserve"> is as following.</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reportQuantity                          </w:t>
      </w:r>
      <w:r w:rsidRPr="005620D6">
        <w:rPr>
          <w:rFonts w:ascii="Courier New" w:hAnsi="Courier New"/>
          <w:noProof/>
          <w:color w:val="993366"/>
          <w:sz w:val="16"/>
          <w:szCs w:val="20"/>
          <w:lang w:val="en-GB" w:eastAsia="en-GB"/>
        </w:rPr>
        <w:t>CHOICE</w:t>
      </w:r>
      <w:r w:rsidRPr="005620D6">
        <w:rPr>
          <w:rFonts w:ascii="Courier New" w:hAnsi="Courier New"/>
          <w:noProof/>
          <w:sz w:val="16"/>
          <w:szCs w:val="20"/>
          <w:lang w:val="en-GB" w:eastAsia="en-GB"/>
        </w:rPr>
        <w:t xml:space="preserve"> {</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none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w:t>
      </w:r>
      <w:r w:rsidRPr="005620D6">
        <w:rPr>
          <w:rFonts w:ascii="Courier New" w:hAnsi="Courier New"/>
          <w:noProof/>
          <w:sz w:val="16"/>
          <w:szCs w:val="20"/>
          <w:highlight w:val="yellow"/>
          <w:lang w:val="en-GB" w:eastAsia="en-GB"/>
        </w:rPr>
        <w:t>cri-RI-PMI-CQI</w:t>
      </w:r>
      <w:r w:rsidRPr="005620D6">
        <w:rPr>
          <w:rFonts w:ascii="Courier New" w:hAnsi="Courier New"/>
          <w:noProof/>
          <w:sz w:val="16"/>
          <w:szCs w:val="20"/>
          <w:lang w:val="en-GB" w:eastAsia="en-GB"/>
        </w:rPr>
        <w:t xml:space="preserve">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cri-RI-i1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cri-RI-i1-CQI                           </w:t>
      </w:r>
      <w:r w:rsidRPr="005620D6">
        <w:rPr>
          <w:rFonts w:ascii="Courier New" w:hAnsi="Courier New"/>
          <w:noProof/>
          <w:color w:val="993366"/>
          <w:sz w:val="16"/>
          <w:szCs w:val="20"/>
          <w:lang w:val="en-GB" w:eastAsia="en-GB"/>
        </w:rPr>
        <w:t>SEQUENCE</w:t>
      </w:r>
      <w:r w:rsidRPr="005620D6">
        <w:rPr>
          <w:rFonts w:ascii="Courier New" w:hAnsi="Courier New"/>
          <w:noProof/>
          <w:sz w:val="16"/>
          <w:szCs w:val="20"/>
          <w:lang w:val="en-GB" w:eastAsia="en-GB"/>
        </w:rPr>
        <w:t xml:space="preserve"> {</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620D6">
        <w:rPr>
          <w:rFonts w:ascii="Courier New" w:hAnsi="Courier New"/>
          <w:noProof/>
          <w:sz w:val="16"/>
          <w:szCs w:val="20"/>
          <w:lang w:val="en-GB" w:eastAsia="en-GB"/>
        </w:rPr>
        <w:t xml:space="preserve">            pdsch-BundleSizeForCSI                  </w:t>
      </w:r>
      <w:r w:rsidRPr="005620D6">
        <w:rPr>
          <w:rFonts w:ascii="Courier New" w:hAnsi="Courier New"/>
          <w:noProof/>
          <w:color w:val="993366"/>
          <w:sz w:val="16"/>
          <w:szCs w:val="20"/>
          <w:lang w:val="en-GB" w:eastAsia="en-GB"/>
        </w:rPr>
        <w:t>ENUMERATED</w:t>
      </w:r>
      <w:r w:rsidRPr="005620D6">
        <w:rPr>
          <w:rFonts w:ascii="Courier New" w:hAnsi="Courier New"/>
          <w:noProof/>
          <w:sz w:val="16"/>
          <w:szCs w:val="20"/>
          <w:lang w:val="en-GB" w:eastAsia="en-GB"/>
        </w:rPr>
        <w:t xml:space="preserve"> {n2, n4}                                         </w:t>
      </w:r>
      <w:r w:rsidRPr="005620D6">
        <w:rPr>
          <w:rFonts w:ascii="Courier New" w:hAnsi="Courier New"/>
          <w:noProof/>
          <w:color w:val="993366"/>
          <w:sz w:val="16"/>
          <w:szCs w:val="20"/>
          <w:lang w:val="en-GB" w:eastAsia="en-GB"/>
        </w:rPr>
        <w:t>OPTIONAL</w:t>
      </w:r>
      <w:r w:rsidRPr="005620D6">
        <w:rPr>
          <w:rFonts w:ascii="Courier New" w:hAnsi="Courier New"/>
          <w:noProof/>
          <w:sz w:val="16"/>
          <w:szCs w:val="20"/>
          <w:lang w:val="en-GB" w:eastAsia="en-GB"/>
        </w:rPr>
        <w:t xml:space="preserve">    </w:t>
      </w:r>
      <w:r w:rsidRPr="005620D6">
        <w:rPr>
          <w:rFonts w:ascii="Courier New" w:hAnsi="Courier New"/>
          <w:noProof/>
          <w:color w:val="808080"/>
          <w:sz w:val="16"/>
          <w:szCs w:val="20"/>
          <w:lang w:val="en-GB" w:eastAsia="en-GB"/>
        </w:rPr>
        <w:t>-- Need S</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cri-RI-CQI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cri-RSRP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ssb-Index-RSRP                          </w:t>
      </w:r>
      <w:r w:rsidRPr="005620D6">
        <w:rPr>
          <w:rFonts w:ascii="Courier New" w:hAnsi="Courier New"/>
          <w:noProof/>
          <w:color w:val="993366"/>
          <w:sz w:val="16"/>
          <w:szCs w:val="20"/>
          <w:lang w:val="en-GB" w:eastAsia="en-GB"/>
        </w:rPr>
        <w:t>NULL</w:t>
      </w:r>
      <w:r w:rsidRPr="005620D6">
        <w:rPr>
          <w:rFonts w:ascii="Courier New" w:hAnsi="Courier New"/>
          <w:noProof/>
          <w:sz w:val="16"/>
          <w:szCs w:val="20"/>
          <w:lang w:val="en-GB" w:eastAsia="en-GB"/>
        </w:rPr>
        <w:t>,</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w:t>
      </w:r>
      <w:r w:rsidRPr="005620D6">
        <w:rPr>
          <w:rFonts w:ascii="Courier New" w:hAnsi="Courier New"/>
          <w:noProof/>
          <w:sz w:val="16"/>
          <w:szCs w:val="20"/>
          <w:highlight w:val="yellow"/>
          <w:lang w:val="en-GB" w:eastAsia="en-GB"/>
        </w:rPr>
        <w:t>cri-RI-LI-PMI-CQI</w:t>
      </w:r>
      <w:r w:rsidRPr="005620D6">
        <w:rPr>
          <w:rFonts w:ascii="Courier New" w:hAnsi="Courier New"/>
          <w:noProof/>
          <w:sz w:val="16"/>
          <w:szCs w:val="20"/>
          <w:lang w:val="en-GB" w:eastAsia="en-GB"/>
        </w:rPr>
        <w:t xml:space="preserve">                       </w:t>
      </w:r>
      <w:r w:rsidRPr="005620D6">
        <w:rPr>
          <w:rFonts w:ascii="Courier New" w:hAnsi="Courier New"/>
          <w:noProof/>
          <w:color w:val="993366"/>
          <w:sz w:val="16"/>
          <w:szCs w:val="20"/>
          <w:lang w:val="en-GB" w:eastAsia="en-GB"/>
        </w:rPr>
        <w:t>NULL</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w:t>
      </w:r>
    </w:p>
    <w:p w:rsidR="005620D6" w:rsidRPr="005620D6" w:rsidRDefault="005620D6" w:rsidP="005620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620D6">
        <w:rPr>
          <w:rFonts w:ascii="Courier New" w:hAnsi="Courier New"/>
          <w:noProof/>
          <w:sz w:val="16"/>
          <w:szCs w:val="20"/>
          <w:lang w:val="en-GB" w:eastAsia="en-GB"/>
        </w:rPr>
        <w:t xml:space="preserve">    reportFreqConfiguration                 </w:t>
      </w:r>
      <w:r w:rsidRPr="005620D6">
        <w:rPr>
          <w:rFonts w:ascii="Courier New" w:hAnsi="Courier New"/>
          <w:noProof/>
          <w:color w:val="993366"/>
          <w:sz w:val="16"/>
          <w:szCs w:val="20"/>
          <w:lang w:val="en-GB" w:eastAsia="en-GB"/>
        </w:rPr>
        <w:t>SEQUENCE</w:t>
      </w:r>
      <w:r w:rsidRPr="005620D6">
        <w:rPr>
          <w:rFonts w:ascii="Courier New" w:hAnsi="Courier New"/>
          <w:noProof/>
          <w:sz w:val="16"/>
          <w:szCs w:val="20"/>
          <w:lang w:val="en-GB" w:eastAsia="en-GB"/>
        </w:rPr>
        <w:t xml:space="preserve"> {</w:t>
      </w:r>
    </w:p>
    <w:p w:rsidR="00AE578F" w:rsidRPr="003151A8" w:rsidRDefault="007D0BD3" w:rsidP="007D0BD3">
      <w:pPr>
        <w:pStyle w:val="a1"/>
        <w:spacing w:beforeLines="50" w:before="120" w:afterLines="50"/>
        <w:rPr>
          <w:rFonts w:eastAsiaTheme="minorEastAsia" w:hint="eastAsia"/>
          <w:szCs w:val="20"/>
          <w:lang w:eastAsia="zh-CN"/>
        </w:rPr>
      </w:pPr>
      <w:r w:rsidRPr="003151A8">
        <w:rPr>
          <w:rFonts w:eastAsiaTheme="minorEastAsia" w:hint="eastAsia"/>
          <w:szCs w:val="20"/>
          <w:lang w:eastAsia="zh-CN"/>
        </w:rPr>
        <w:t xml:space="preserve">Since </w:t>
      </w:r>
      <w:r w:rsidR="003151A8" w:rsidRPr="003151A8">
        <w:rPr>
          <w:rFonts w:eastAsiaTheme="minorEastAsia" w:hint="eastAsia"/>
          <w:szCs w:val="20"/>
          <w:lang w:eastAsia="zh-CN"/>
        </w:rPr>
        <w:t>the value range of legacy</w:t>
      </w:r>
      <w:r w:rsidR="003151A8" w:rsidRPr="003151A8">
        <w:rPr>
          <w:rFonts w:eastAsiaTheme="minorEastAsia"/>
          <w:i/>
          <w:szCs w:val="20"/>
          <w:lang w:eastAsia="zh-CN"/>
        </w:rPr>
        <w:t xml:space="preserve"> </w:t>
      </w:r>
      <w:proofErr w:type="spellStart"/>
      <w:r w:rsidR="003151A8" w:rsidRPr="003151A8">
        <w:rPr>
          <w:rFonts w:eastAsiaTheme="minorEastAsia"/>
          <w:i/>
          <w:szCs w:val="20"/>
          <w:lang w:eastAsia="zh-CN"/>
        </w:rPr>
        <w:t>reportQuantity</w:t>
      </w:r>
      <w:proofErr w:type="spellEnd"/>
      <w:r w:rsidR="003151A8" w:rsidRPr="003151A8">
        <w:rPr>
          <w:rFonts w:eastAsiaTheme="minorEastAsia" w:hint="eastAsia"/>
          <w:szCs w:val="20"/>
          <w:lang w:eastAsia="zh-CN"/>
        </w:rPr>
        <w:t xml:space="preserve"> also includes </w:t>
      </w:r>
      <w:r w:rsidR="003151A8" w:rsidRPr="003151A8">
        <w:rPr>
          <w:rFonts w:eastAsia="等线"/>
          <w:szCs w:val="20"/>
          <w:lang w:eastAsia="zh-CN"/>
        </w:rPr>
        <w:t>‘cri-RI-PMI-CQI’</w:t>
      </w:r>
      <w:r w:rsidR="003151A8" w:rsidRPr="003151A8">
        <w:rPr>
          <w:rFonts w:eastAsia="等线" w:hint="eastAsia"/>
          <w:szCs w:val="20"/>
          <w:lang w:eastAsia="zh-CN"/>
        </w:rPr>
        <w:t xml:space="preserve"> and</w:t>
      </w:r>
      <w:r w:rsidR="003151A8" w:rsidRPr="003151A8">
        <w:rPr>
          <w:rFonts w:eastAsia="等线"/>
          <w:szCs w:val="20"/>
          <w:lang w:eastAsia="zh-CN"/>
        </w:rPr>
        <w:t xml:space="preserve"> ‘cri-RI-LI-PMI-CQI’</w:t>
      </w:r>
      <w:r w:rsidR="003151A8" w:rsidRPr="003151A8">
        <w:rPr>
          <w:rFonts w:eastAsia="等线" w:hint="eastAsia"/>
          <w:szCs w:val="20"/>
          <w:lang w:eastAsia="zh-CN"/>
        </w:rPr>
        <w:t xml:space="preserve"> as above, the legacy</w:t>
      </w:r>
      <w:r w:rsidR="003151A8" w:rsidRPr="003151A8">
        <w:rPr>
          <w:rFonts w:eastAsiaTheme="minorEastAsia"/>
          <w:i/>
          <w:szCs w:val="20"/>
          <w:lang w:eastAsia="zh-CN"/>
        </w:rPr>
        <w:t xml:space="preserve"> </w:t>
      </w:r>
      <w:proofErr w:type="spellStart"/>
      <w:r w:rsidR="003151A8" w:rsidRPr="003151A8">
        <w:rPr>
          <w:rFonts w:eastAsiaTheme="minorEastAsia"/>
          <w:i/>
          <w:szCs w:val="20"/>
          <w:lang w:eastAsia="zh-CN"/>
        </w:rPr>
        <w:t>reportQuantity</w:t>
      </w:r>
      <w:proofErr w:type="spellEnd"/>
      <w:r w:rsidR="003151A8" w:rsidRPr="003151A8">
        <w:rPr>
          <w:rFonts w:eastAsia="等线" w:hint="eastAsia"/>
          <w:szCs w:val="20"/>
          <w:lang w:eastAsia="zh-CN"/>
        </w:rPr>
        <w:t xml:space="preserve"> can be reused for Rel-19. Thus, the parameter </w:t>
      </w:r>
      <w:r w:rsidR="003151A8" w:rsidRPr="0048586B">
        <w:rPr>
          <w:rFonts w:eastAsia="等线"/>
          <w:i/>
          <w:szCs w:val="20"/>
          <w:lang w:eastAsia="zh-CN"/>
        </w:rPr>
        <w:t>reportQuantity-r19</w:t>
      </w:r>
      <w:r w:rsidR="003151A8" w:rsidRPr="003151A8">
        <w:rPr>
          <w:rFonts w:eastAsia="等线" w:hint="eastAsia"/>
          <w:szCs w:val="20"/>
          <w:lang w:eastAsia="zh-CN"/>
        </w:rPr>
        <w:t xml:space="preserve"> is not needed.</w:t>
      </w:r>
    </w:p>
    <w:p w:rsidR="003151A8" w:rsidRDefault="003151A8" w:rsidP="003151A8">
      <w:pPr>
        <w:spacing w:beforeLines="50" w:before="120" w:afterLines="50" w:after="120"/>
        <w:jc w:val="both"/>
        <w:rPr>
          <w:rFonts w:eastAsiaTheme="minorEastAsia"/>
          <w:b/>
          <w:szCs w:val="20"/>
          <w:lang w:eastAsia="zh-CN"/>
        </w:rPr>
      </w:pPr>
      <w:r>
        <w:rPr>
          <w:rFonts w:eastAsiaTheme="minorEastAsia" w:hint="eastAsia"/>
          <w:b/>
          <w:szCs w:val="20"/>
          <w:lang w:eastAsia="zh-CN"/>
        </w:rPr>
        <w:t>Proposal 4</w:t>
      </w:r>
      <w:r>
        <w:rPr>
          <w:rFonts w:eastAsiaTheme="minorEastAsia" w:hint="eastAsia"/>
          <w:b/>
          <w:szCs w:val="20"/>
          <w:lang w:eastAsia="zh-CN"/>
        </w:rPr>
        <w:t>: Th</w:t>
      </w:r>
      <w:r w:rsidRPr="002A6447">
        <w:rPr>
          <w:rFonts w:eastAsiaTheme="minorEastAsia" w:hint="eastAsia"/>
          <w:b/>
          <w:szCs w:val="20"/>
          <w:lang w:eastAsia="zh-CN"/>
        </w:rPr>
        <w:t xml:space="preserve">e </w:t>
      </w:r>
      <w:r w:rsidR="0048586B">
        <w:rPr>
          <w:rFonts w:eastAsiaTheme="minorEastAsia" w:hint="eastAsia"/>
          <w:b/>
          <w:szCs w:val="20"/>
          <w:lang w:eastAsia="zh-CN"/>
        </w:rPr>
        <w:t>legac</w:t>
      </w:r>
      <w:r w:rsidR="0048586B" w:rsidRPr="0048586B">
        <w:rPr>
          <w:rFonts w:eastAsiaTheme="minorEastAsia" w:hint="eastAsia"/>
          <w:b/>
          <w:szCs w:val="20"/>
          <w:lang w:eastAsia="zh-CN"/>
        </w:rPr>
        <w:t xml:space="preserve">y </w:t>
      </w:r>
      <w:r w:rsidRPr="0048586B">
        <w:rPr>
          <w:rFonts w:eastAsiaTheme="minorEastAsia" w:hint="eastAsia"/>
          <w:b/>
          <w:szCs w:val="20"/>
          <w:lang w:eastAsia="zh-CN"/>
        </w:rPr>
        <w:t>parameter</w:t>
      </w:r>
      <w:r w:rsidR="0048586B" w:rsidRPr="0048586B">
        <w:rPr>
          <w:rFonts w:eastAsiaTheme="minorEastAsia" w:hint="eastAsia"/>
          <w:b/>
          <w:szCs w:val="20"/>
          <w:lang w:eastAsia="zh-CN"/>
        </w:rPr>
        <w:t xml:space="preserve"> </w:t>
      </w:r>
      <w:proofErr w:type="spellStart"/>
      <w:r w:rsidR="0048586B" w:rsidRPr="0048586B">
        <w:rPr>
          <w:rFonts w:eastAsiaTheme="minorEastAsia"/>
          <w:b/>
          <w:i/>
          <w:szCs w:val="20"/>
          <w:lang w:eastAsia="zh-CN"/>
        </w:rPr>
        <w:t>reportQuantity</w:t>
      </w:r>
      <w:proofErr w:type="spellEnd"/>
      <w:r w:rsidR="0048586B" w:rsidRPr="0048586B">
        <w:rPr>
          <w:rFonts w:eastAsiaTheme="minorEastAsia" w:hint="eastAsia"/>
          <w:b/>
          <w:szCs w:val="20"/>
          <w:lang w:eastAsia="zh-CN"/>
        </w:rPr>
        <w:t xml:space="preserve"> can be reused for Rel-19 MIMO. The parameter </w:t>
      </w:r>
      <w:r w:rsidR="0048586B" w:rsidRPr="0048586B">
        <w:rPr>
          <w:rFonts w:eastAsia="等线"/>
          <w:b/>
          <w:i/>
          <w:szCs w:val="20"/>
          <w:lang w:eastAsia="zh-CN"/>
        </w:rPr>
        <w:t>reportQuantity-r19</w:t>
      </w:r>
      <w:r w:rsidR="0048586B" w:rsidRPr="0048586B">
        <w:rPr>
          <w:rFonts w:eastAsia="等线" w:hint="eastAsia"/>
          <w:b/>
          <w:i/>
          <w:szCs w:val="20"/>
          <w:lang w:eastAsia="zh-CN"/>
        </w:rPr>
        <w:t xml:space="preserve"> </w:t>
      </w:r>
      <w:r w:rsidR="0048586B" w:rsidRPr="0048586B">
        <w:rPr>
          <w:rFonts w:eastAsiaTheme="minorEastAsia" w:hint="eastAsia"/>
          <w:b/>
          <w:szCs w:val="20"/>
          <w:lang w:eastAsia="zh-CN"/>
        </w:rPr>
        <w:t xml:space="preserve">in the </w:t>
      </w:r>
      <w:r w:rsidR="0048586B" w:rsidRPr="0048586B">
        <w:rPr>
          <w:rFonts w:eastAsiaTheme="minorEastAsia"/>
          <w:b/>
          <w:lang w:eastAsia="zh-CN"/>
        </w:rPr>
        <w:t>list of RRC parameters</w:t>
      </w:r>
      <w:r w:rsidR="0048586B" w:rsidRPr="0048586B">
        <w:rPr>
          <w:rFonts w:eastAsiaTheme="minorEastAsia" w:hint="eastAsia"/>
          <w:b/>
          <w:szCs w:val="20"/>
          <w:lang w:eastAsia="zh-CN"/>
        </w:rPr>
        <w:t xml:space="preserve"> </w:t>
      </w:r>
      <w:r w:rsidRPr="0048586B">
        <w:rPr>
          <w:rFonts w:eastAsiaTheme="minorEastAsia" w:hint="eastAsia"/>
          <w:b/>
          <w:szCs w:val="20"/>
          <w:lang w:eastAsia="zh-CN"/>
        </w:rPr>
        <w:t>is n</w:t>
      </w:r>
      <w:r>
        <w:rPr>
          <w:rFonts w:eastAsiaTheme="minorEastAsia" w:hint="eastAsia"/>
          <w:b/>
          <w:szCs w:val="20"/>
          <w:lang w:eastAsia="zh-CN"/>
        </w:rPr>
        <w:t>ot needed</w:t>
      </w:r>
      <w:r>
        <w:rPr>
          <w:rFonts w:eastAsiaTheme="minorEastAsia" w:hint="eastAsia"/>
          <w:szCs w:val="20"/>
          <w:lang w:eastAsia="zh-CN"/>
        </w:rPr>
        <w:t>.</w:t>
      </w:r>
    </w:p>
    <w:p w:rsidR="005620D6" w:rsidRPr="007D0BD3" w:rsidRDefault="005620D6" w:rsidP="007D0BD3">
      <w:pPr>
        <w:pStyle w:val="a1"/>
        <w:rPr>
          <w:rFonts w:eastAsiaTheme="minorEastAsia"/>
          <w:szCs w:val="20"/>
          <w:lang w:eastAsia="zh-CN"/>
        </w:rPr>
      </w:pPr>
    </w:p>
    <w:bookmarkEnd w:id="3"/>
    <w:p w:rsidR="00A81262" w:rsidRDefault="0027621D">
      <w:pPr>
        <w:pStyle w:val="1"/>
        <w:numPr>
          <w:ilvl w:val="0"/>
          <w:numId w:val="0"/>
        </w:numPr>
      </w:pPr>
      <w:r>
        <w:rPr>
          <w:rFonts w:hint="eastAsia"/>
        </w:rPr>
        <w:t>4</w:t>
      </w:r>
      <w:r w:rsidR="00D25981">
        <w:rPr>
          <w:rFonts w:hint="eastAsia"/>
        </w:rPr>
        <w:t xml:space="preserve">. </w:t>
      </w:r>
      <w:r w:rsidR="00D25981">
        <w:t>Conclusion</w:t>
      </w:r>
    </w:p>
    <w:p w:rsidR="00A23148" w:rsidRDefault="006152B6" w:rsidP="00AD2C85">
      <w:pPr>
        <w:spacing w:beforeLines="50" w:before="120" w:afterLines="50" w:after="120"/>
        <w:jc w:val="both"/>
        <w:rPr>
          <w:rFonts w:eastAsiaTheme="minorEastAsia"/>
          <w:szCs w:val="20"/>
          <w:lang w:eastAsia="zh-CN"/>
        </w:rPr>
      </w:pPr>
      <w:r w:rsidRPr="00CC7172">
        <w:rPr>
          <w:rFonts w:eastAsiaTheme="minorEastAsia" w:hint="eastAsia"/>
          <w:szCs w:val="20"/>
          <w:lang w:eastAsia="zh-CN"/>
        </w:rPr>
        <w:t>Th</w:t>
      </w:r>
      <w:r w:rsidR="00C611D3" w:rsidRPr="00CC7172">
        <w:rPr>
          <w:rFonts w:eastAsiaTheme="minorEastAsia" w:hint="eastAsia"/>
          <w:szCs w:val="20"/>
          <w:lang w:eastAsia="zh-CN"/>
        </w:rPr>
        <w:t xml:space="preserve">is </w:t>
      </w:r>
      <w:r w:rsidR="00C611D3" w:rsidRPr="00CC7172">
        <w:rPr>
          <w:rFonts w:eastAsiaTheme="minorEastAsia"/>
          <w:szCs w:val="20"/>
          <w:lang w:eastAsia="zh-CN"/>
        </w:rPr>
        <w:t>paper</w:t>
      </w:r>
      <w:r w:rsidR="00C611D3" w:rsidRPr="00CC7172">
        <w:rPr>
          <w:rFonts w:eastAsiaTheme="minorEastAsia" w:hint="eastAsia"/>
          <w:szCs w:val="20"/>
          <w:lang w:eastAsia="zh-CN"/>
        </w:rPr>
        <w:t xml:space="preserve"> discuss</w:t>
      </w:r>
      <w:r w:rsidR="00F535E7" w:rsidRPr="00CC7172">
        <w:rPr>
          <w:rFonts w:eastAsiaTheme="minorEastAsia" w:hint="eastAsia"/>
          <w:szCs w:val="20"/>
          <w:lang w:eastAsia="zh-CN"/>
        </w:rPr>
        <w:t>es</w:t>
      </w:r>
      <w:r w:rsidR="00C611D3" w:rsidRPr="00CC7172">
        <w:rPr>
          <w:rFonts w:eastAsiaTheme="minorEastAsia"/>
          <w:szCs w:val="20"/>
          <w:lang w:eastAsia="zh-CN"/>
        </w:rPr>
        <w:t xml:space="preserve"> </w:t>
      </w:r>
      <w:r w:rsidR="00C06E38" w:rsidRPr="00C06E38">
        <w:rPr>
          <w:rFonts w:eastAsiaTheme="minorEastAsia" w:hint="eastAsia"/>
          <w:szCs w:val="20"/>
          <w:lang w:eastAsia="zh-CN"/>
        </w:rPr>
        <w:t xml:space="preserve">the </w:t>
      </w:r>
      <w:r w:rsidR="00651F75">
        <w:rPr>
          <w:rFonts w:eastAsiaTheme="minorEastAsia" w:hint="eastAsia"/>
          <w:lang w:eastAsia="zh-CN"/>
        </w:rPr>
        <w:t xml:space="preserve">detail spec impacts for </w:t>
      </w:r>
      <w:r w:rsidR="00651F75" w:rsidRPr="00123838">
        <w:rPr>
          <w:szCs w:val="20"/>
        </w:rPr>
        <w:t xml:space="preserve">UE-initiated </w:t>
      </w:r>
      <w:r w:rsidR="00651F75">
        <w:rPr>
          <w:rFonts w:eastAsiaTheme="minorEastAsia" w:hint="eastAsia"/>
          <w:szCs w:val="20"/>
          <w:lang w:eastAsia="zh-CN"/>
        </w:rPr>
        <w:t>b</w:t>
      </w:r>
      <w:r w:rsidR="00651F75" w:rsidRPr="00123838">
        <w:rPr>
          <w:szCs w:val="20"/>
        </w:rPr>
        <w:t xml:space="preserve">eam </w:t>
      </w:r>
      <w:r w:rsidR="00651F75">
        <w:rPr>
          <w:rFonts w:eastAsiaTheme="minorEastAsia" w:hint="eastAsia"/>
          <w:szCs w:val="20"/>
          <w:lang w:eastAsia="zh-CN"/>
        </w:rPr>
        <w:t>r</w:t>
      </w:r>
      <w:r w:rsidR="00651F75" w:rsidRPr="00123838">
        <w:rPr>
          <w:szCs w:val="20"/>
        </w:rPr>
        <w:t>eporting and CSI enhancement</w:t>
      </w:r>
      <w:r w:rsidR="00C611D3" w:rsidRPr="00CC7172">
        <w:rPr>
          <w:rFonts w:eastAsiaTheme="minorEastAsia" w:hint="eastAsia"/>
          <w:szCs w:val="20"/>
          <w:lang w:eastAsia="zh-CN"/>
        </w:rPr>
        <w:t xml:space="preserve">. </w:t>
      </w:r>
      <w:r w:rsidR="00C611D3" w:rsidRPr="00CC7172">
        <w:rPr>
          <w:rFonts w:eastAsiaTheme="minorEastAsia"/>
          <w:szCs w:val="20"/>
          <w:lang w:eastAsia="zh-CN"/>
        </w:rPr>
        <w:t>T</w:t>
      </w:r>
      <w:r w:rsidR="00C611D3" w:rsidRPr="00CC7172">
        <w:rPr>
          <w:rFonts w:eastAsiaTheme="minorEastAsia" w:hint="eastAsia"/>
          <w:szCs w:val="20"/>
          <w:lang w:eastAsia="zh-CN"/>
        </w:rPr>
        <w:t>he contribution of this</w:t>
      </w:r>
      <w:r w:rsidR="004B707B">
        <w:rPr>
          <w:rFonts w:eastAsiaTheme="minorEastAsia" w:hint="eastAsia"/>
          <w:szCs w:val="20"/>
          <w:lang w:eastAsia="zh-CN"/>
        </w:rPr>
        <w:t xml:space="preserve"> paper is summarized as follows.</w:t>
      </w:r>
    </w:p>
    <w:p w:rsidR="00D0088B" w:rsidRDefault="00D0088B" w:rsidP="00D0088B">
      <w:pPr>
        <w:spacing w:beforeLines="50" w:before="120" w:afterLines="50" w:after="120"/>
        <w:jc w:val="both"/>
        <w:rPr>
          <w:rFonts w:eastAsiaTheme="minorEastAsia"/>
          <w:b/>
          <w:szCs w:val="20"/>
          <w:lang w:eastAsia="zh-CN"/>
        </w:rPr>
      </w:pPr>
      <w:r>
        <w:rPr>
          <w:rFonts w:eastAsiaTheme="minorEastAsia" w:hint="eastAsia"/>
          <w:b/>
          <w:szCs w:val="20"/>
          <w:lang w:eastAsia="zh-CN"/>
        </w:rPr>
        <w:t>Observation 1: T</w:t>
      </w:r>
      <w:r w:rsidRPr="00820694">
        <w:rPr>
          <w:rFonts w:eastAsiaTheme="minorEastAsia"/>
          <w:b/>
          <w:szCs w:val="20"/>
          <w:lang w:eastAsia="zh-CN"/>
        </w:rPr>
        <w:t>he whole procedure of UE initiated beam reporting is in PHY layer including triggering event, report procedure and so on, which is different with RLF procedure.</w:t>
      </w:r>
    </w:p>
    <w:p w:rsidR="00D0088B" w:rsidRPr="00B83FC1" w:rsidRDefault="00D0088B" w:rsidP="00D0088B">
      <w:pPr>
        <w:pStyle w:val="a1"/>
        <w:rPr>
          <w:rFonts w:eastAsiaTheme="minorEastAsia"/>
          <w:lang w:eastAsia="zh-CN"/>
        </w:rPr>
      </w:pPr>
      <w:r>
        <w:rPr>
          <w:rFonts w:eastAsiaTheme="minorEastAsia" w:hint="eastAsia"/>
          <w:b/>
          <w:szCs w:val="20"/>
          <w:lang w:eastAsia="zh-CN"/>
        </w:rPr>
        <w:t xml:space="preserve">Proposal 1: Suggest RAN2 to </w:t>
      </w:r>
      <w:r w:rsidRPr="00820694">
        <w:rPr>
          <w:rFonts w:eastAsiaTheme="minorEastAsia"/>
          <w:b/>
          <w:szCs w:val="20"/>
          <w:lang w:eastAsia="zh-CN"/>
        </w:rPr>
        <w:t>wait more RAN1 progress on the UE initiated beam reporting.</w:t>
      </w:r>
    </w:p>
    <w:p w:rsidR="00D0088B" w:rsidRDefault="00D0088B" w:rsidP="00D0088B">
      <w:pPr>
        <w:spacing w:beforeLines="50" w:before="120" w:afterLines="50" w:after="120"/>
        <w:jc w:val="both"/>
        <w:rPr>
          <w:rFonts w:eastAsiaTheme="minorEastAsia"/>
          <w:b/>
          <w:szCs w:val="20"/>
          <w:lang w:eastAsia="zh-CN"/>
        </w:rPr>
      </w:pPr>
      <w:r>
        <w:rPr>
          <w:rFonts w:eastAsiaTheme="minorEastAsia" w:hint="eastAsia"/>
          <w:b/>
          <w:szCs w:val="20"/>
          <w:lang w:eastAsia="zh-CN"/>
        </w:rPr>
        <w:t>Proposal 2: Th</w:t>
      </w:r>
      <w:r w:rsidRPr="002A6447">
        <w:rPr>
          <w:rFonts w:eastAsiaTheme="minorEastAsia" w:hint="eastAsia"/>
          <w:b/>
          <w:szCs w:val="20"/>
          <w:lang w:eastAsia="zh-CN"/>
        </w:rPr>
        <w:t xml:space="preserve">e parameter, i.e., </w:t>
      </w:r>
      <w:proofErr w:type="spellStart"/>
      <w:r w:rsidRPr="002A6447">
        <w:rPr>
          <w:rFonts w:eastAsiaTheme="minorEastAsia"/>
          <w:b/>
          <w:i/>
          <w:szCs w:val="20"/>
          <w:lang w:eastAsia="zh-CN"/>
        </w:rPr>
        <w:t>delayOffsetCompensation</w:t>
      </w:r>
      <w:proofErr w:type="spellEnd"/>
      <w:r w:rsidRPr="002A6447">
        <w:rPr>
          <w:rFonts w:eastAsiaTheme="minorEastAsia" w:hint="eastAsia"/>
          <w:b/>
          <w:szCs w:val="20"/>
          <w:lang w:eastAsia="zh-CN"/>
        </w:rPr>
        <w:t xml:space="preserve">, is located under </w:t>
      </w:r>
      <w:r w:rsidRPr="00636758">
        <w:rPr>
          <w:rFonts w:eastAsia="等线"/>
          <w:b/>
          <w:i/>
          <w:szCs w:val="18"/>
          <w:lang w:eastAsia="zh-CN"/>
        </w:rPr>
        <w:t>CSI-</w:t>
      </w:r>
      <w:proofErr w:type="spellStart"/>
      <w:r w:rsidRPr="00636758">
        <w:rPr>
          <w:rFonts w:eastAsia="等线"/>
          <w:b/>
          <w:i/>
          <w:szCs w:val="18"/>
          <w:lang w:eastAsia="zh-CN"/>
        </w:rPr>
        <w:t>AperiodicTriggerState</w:t>
      </w:r>
      <w:proofErr w:type="spellEnd"/>
      <w:r w:rsidRPr="002A6447">
        <w:rPr>
          <w:rFonts w:eastAsiaTheme="minorEastAsia" w:hint="eastAsia"/>
          <w:b/>
          <w:i/>
          <w:sz w:val="21"/>
          <w:szCs w:val="20"/>
          <w:lang w:eastAsia="zh-CN"/>
        </w:rPr>
        <w:t xml:space="preserve"> </w:t>
      </w:r>
      <w:r w:rsidRPr="002A6447">
        <w:rPr>
          <w:rFonts w:eastAsiaTheme="minorEastAsia" w:hint="eastAsia"/>
          <w:b/>
          <w:szCs w:val="20"/>
          <w:lang w:eastAsia="zh-CN"/>
        </w:rPr>
        <w:t xml:space="preserve">and outside of </w:t>
      </w:r>
      <w:r w:rsidRPr="002A6447">
        <w:rPr>
          <w:rFonts w:eastAsiaTheme="minorEastAsia"/>
          <w:b/>
          <w:szCs w:val="20"/>
          <w:lang w:eastAsia="zh-CN"/>
        </w:rPr>
        <w:t>"</w:t>
      </w:r>
      <w:r w:rsidRPr="002A6447">
        <w:rPr>
          <w:rFonts w:eastAsiaTheme="minorEastAsia"/>
          <w:b/>
          <w:i/>
          <w:szCs w:val="20"/>
          <w:lang w:eastAsia="zh-CN"/>
        </w:rPr>
        <w:t>CSI-</w:t>
      </w:r>
      <w:proofErr w:type="spellStart"/>
      <w:r w:rsidRPr="002A6447">
        <w:rPr>
          <w:rFonts w:eastAsiaTheme="minorEastAsia"/>
          <w:b/>
          <w:i/>
          <w:szCs w:val="20"/>
          <w:lang w:eastAsia="zh-CN"/>
        </w:rPr>
        <w:t>AssociatedReportConfigInfo</w:t>
      </w:r>
      <w:proofErr w:type="spellEnd"/>
      <w:r w:rsidRPr="002A6447">
        <w:rPr>
          <w:rFonts w:eastAsiaTheme="minorEastAsia"/>
          <w:b/>
          <w:szCs w:val="20"/>
          <w:lang w:eastAsia="zh-CN"/>
        </w:rPr>
        <w:t>"</w:t>
      </w:r>
      <w:r>
        <w:rPr>
          <w:rFonts w:eastAsiaTheme="minorEastAsia" w:hint="eastAsia"/>
          <w:szCs w:val="20"/>
          <w:lang w:eastAsia="zh-CN"/>
        </w:rPr>
        <w:t>.</w:t>
      </w:r>
    </w:p>
    <w:p w:rsidR="00D0088B" w:rsidRDefault="00D0088B" w:rsidP="00D0088B">
      <w:pPr>
        <w:spacing w:beforeLines="50" w:before="120" w:afterLines="50" w:after="120"/>
        <w:jc w:val="both"/>
        <w:rPr>
          <w:rFonts w:eastAsiaTheme="minorEastAsia"/>
          <w:b/>
          <w:szCs w:val="20"/>
          <w:lang w:eastAsia="zh-CN"/>
        </w:rPr>
      </w:pPr>
      <w:r>
        <w:rPr>
          <w:rFonts w:eastAsiaTheme="minorEastAsia" w:hint="eastAsia"/>
          <w:b/>
          <w:szCs w:val="20"/>
          <w:lang w:eastAsia="zh-CN"/>
        </w:rPr>
        <w:t>Proposal 3: Th</w:t>
      </w:r>
      <w:r w:rsidRPr="002A6447">
        <w:rPr>
          <w:rFonts w:eastAsiaTheme="minorEastAsia" w:hint="eastAsia"/>
          <w:b/>
          <w:szCs w:val="20"/>
          <w:lang w:eastAsia="zh-CN"/>
        </w:rPr>
        <w:t xml:space="preserve">e parameter, i.e., </w:t>
      </w:r>
      <w:proofErr w:type="spellStart"/>
      <w:r w:rsidRPr="00600A67">
        <w:rPr>
          <w:rFonts w:eastAsiaTheme="minorEastAsia"/>
          <w:b/>
          <w:i/>
          <w:szCs w:val="20"/>
          <w:lang w:eastAsia="zh-CN"/>
        </w:rPr>
        <w:t>triggeringScheme</w:t>
      </w:r>
      <w:proofErr w:type="spellEnd"/>
      <w:r w:rsidRPr="002A6447">
        <w:rPr>
          <w:rFonts w:eastAsiaTheme="minorEastAsia" w:hint="eastAsia"/>
          <w:b/>
          <w:szCs w:val="20"/>
          <w:lang w:eastAsia="zh-CN"/>
        </w:rPr>
        <w:t>,</w:t>
      </w:r>
      <w:r>
        <w:rPr>
          <w:rFonts w:eastAsiaTheme="minorEastAsia" w:hint="eastAsia"/>
          <w:b/>
          <w:szCs w:val="20"/>
          <w:lang w:eastAsia="zh-CN"/>
        </w:rPr>
        <w:t xml:space="preserve"> is not needed</w:t>
      </w:r>
      <w:r>
        <w:rPr>
          <w:rFonts w:eastAsiaTheme="minorEastAsia" w:hint="eastAsia"/>
          <w:szCs w:val="20"/>
          <w:lang w:eastAsia="zh-CN"/>
        </w:rPr>
        <w:t>.</w:t>
      </w:r>
    </w:p>
    <w:p w:rsidR="00D0088B" w:rsidRDefault="00D0088B" w:rsidP="00D0088B">
      <w:pPr>
        <w:spacing w:beforeLines="50" w:before="120" w:afterLines="50" w:after="120"/>
        <w:jc w:val="both"/>
        <w:rPr>
          <w:rFonts w:eastAsiaTheme="minorEastAsia"/>
          <w:b/>
          <w:szCs w:val="20"/>
          <w:lang w:eastAsia="zh-CN"/>
        </w:rPr>
      </w:pPr>
      <w:r>
        <w:rPr>
          <w:rFonts w:eastAsiaTheme="minorEastAsia" w:hint="eastAsia"/>
          <w:b/>
          <w:szCs w:val="20"/>
          <w:lang w:eastAsia="zh-CN"/>
        </w:rPr>
        <w:lastRenderedPageBreak/>
        <w:t>Proposal 4: Th</w:t>
      </w:r>
      <w:r w:rsidRPr="002A6447">
        <w:rPr>
          <w:rFonts w:eastAsiaTheme="minorEastAsia" w:hint="eastAsia"/>
          <w:b/>
          <w:szCs w:val="20"/>
          <w:lang w:eastAsia="zh-CN"/>
        </w:rPr>
        <w:t xml:space="preserve">e </w:t>
      </w:r>
      <w:r>
        <w:rPr>
          <w:rFonts w:eastAsiaTheme="minorEastAsia" w:hint="eastAsia"/>
          <w:b/>
          <w:szCs w:val="20"/>
          <w:lang w:eastAsia="zh-CN"/>
        </w:rPr>
        <w:t>legac</w:t>
      </w:r>
      <w:r w:rsidRPr="0048586B">
        <w:rPr>
          <w:rFonts w:eastAsiaTheme="minorEastAsia" w:hint="eastAsia"/>
          <w:b/>
          <w:szCs w:val="20"/>
          <w:lang w:eastAsia="zh-CN"/>
        </w:rPr>
        <w:t xml:space="preserve">y parameter </w:t>
      </w:r>
      <w:proofErr w:type="spellStart"/>
      <w:r w:rsidRPr="0048586B">
        <w:rPr>
          <w:rFonts w:eastAsiaTheme="minorEastAsia"/>
          <w:b/>
          <w:i/>
          <w:szCs w:val="20"/>
          <w:lang w:eastAsia="zh-CN"/>
        </w:rPr>
        <w:t>reportQuantity</w:t>
      </w:r>
      <w:proofErr w:type="spellEnd"/>
      <w:r w:rsidRPr="0048586B">
        <w:rPr>
          <w:rFonts w:eastAsiaTheme="minorEastAsia" w:hint="eastAsia"/>
          <w:b/>
          <w:szCs w:val="20"/>
          <w:lang w:eastAsia="zh-CN"/>
        </w:rPr>
        <w:t xml:space="preserve"> can be reused for Rel-19 MIMO. The parameter </w:t>
      </w:r>
      <w:r w:rsidRPr="0048586B">
        <w:rPr>
          <w:rFonts w:eastAsia="等线"/>
          <w:b/>
          <w:i/>
          <w:szCs w:val="20"/>
          <w:lang w:eastAsia="zh-CN"/>
        </w:rPr>
        <w:t>reportQuantity-r19</w:t>
      </w:r>
      <w:r w:rsidRPr="0048586B">
        <w:rPr>
          <w:rFonts w:eastAsia="等线" w:hint="eastAsia"/>
          <w:b/>
          <w:i/>
          <w:szCs w:val="20"/>
          <w:lang w:eastAsia="zh-CN"/>
        </w:rPr>
        <w:t xml:space="preserve"> </w:t>
      </w:r>
      <w:r w:rsidRPr="0048586B">
        <w:rPr>
          <w:rFonts w:eastAsiaTheme="minorEastAsia" w:hint="eastAsia"/>
          <w:b/>
          <w:szCs w:val="20"/>
          <w:lang w:eastAsia="zh-CN"/>
        </w:rPr>
        <w:t xml:space="preserve">in the </w:t>
      </w:r>
      <w:r w:rsidRPr="0048586B">
        <w:rPr>
          <w:rFonts w:eastAsiaTheme="minorEastAsia"/>
          <w:b/>
          <w:lang w:eastAsia="zh-CN"/>
        </w:rPr>
        <w:t>list of RRC parameters</w:t>
      </w:r>
      <w:r w:rsidRPr="0048586B">
        <w:rPr>
          <w:rFonts w:eastAsiaTheme="minorEastAsia" w:hint="eastAsia"/>
          <w:b/>
          <w:szCs w:val="20"/>
          <w:lang w:eastAsia="zh-CN"/>
        </w:rPr>
        <w:t xml:space="preserve"> is n</w:t>
      </w:r>
      <w:r>
        <w:rPr>
          <w:rFonts w:eastAsiaTheme="minorEastAsia" w:hint="eastAsia"/>
          <w:b/>
          <w:szCs w:val="20"/>
          <w:lang w:eastAsia="zh-CN"/>
        </w:rPr>
        <w:t>ot needed</w:t>
      </w:r>
      <w:r>
        <w:rPr>
          <w:rFonts w:eastAsiaTheme="minorEastAsia" w:hint="eastAsia"/>
          <w:szCs w:val="20"/>
          <w:lang w:eastAsia="zh-CN"/>
        </w:rPr>
        <w:t>.</w:t>
      </w:r>
    </w:p>
    <w:p w:rsidR="00C06E38" w:rsidRPr="00CC7172" w:rsidRDefault="00C06E38" w:rsidP="00AD2C85">
      <w:pPr>
        <w:spacing w:beforeLines="50" w:before="120" w:afterLines="50" w:after="120"/>
        <w:jc w:val="both"/>
        <w:rPr>
          <w:rFonts w:eastAsiaTheme="minorEastAsia"/>
          <w:szCs w:val="20"/>
          <w:lang w:eastAsia="zh-CN"/>
        </w:rPr>
      </w:pPr>
    </w:p>
    <w:p w:rsidR="00A81262" w:rsidRDefault="0027621D">
      <w:pPr>
        <w:pStyle w:val="1"/>
        <w:numPr>
          <w:ilvl w:val="0"/>
          <w:numId w:val="0"/>
        </w:numPr>
        <w:ind w:left="420" w:hanging="420"/>
      </w:pPr>
      <w:bookmarkStart w:id="8" w:name="OLE_LINK58"/>
      <w:bookmarkStart w:id="9" w:name="OLE_LINK59"/>
      <w:bookmarkStart w:id="10" w:name="OLE_LINK60"/>
      <w:bookmarkStart w:id="11" w:name="OLE_LINK47"/>
      <w:bookmarkStart w:id="12" w:name="OLE_LINK48"/>
      <w:r>
        <w:rPr>
          <w:rFonts w:hint="eastAsia"/>
        </w:rPr>
        <w:t>5</w:t>
      </w:r>
      <w:r w:rsidR="00D25981">
        <w:rPr>
          <w:rFonts w:hint="eastAsia"/>
        </w:rPr>
        <w:t xml:space="preserve">. </w:t>
      </w:r>
      <w:r w:rsidR="00D25981">
        <w:t>Reference</w:t>
      </w:r>
      <w:bookmarkEnd w:id="8"/>
      <w:bookmarkEnd w:id="9"/>
      <w:bookmarkEnd w:id="10"/>
      <w:bookmarkEnd w:id="11"/>
      <w:bookmarkEnd w:id="12"/>
    </w:p>
    <w:p w:rsidR="00270427" w:rsidRDefault="00270427" w:rsidP="003C3AEA">
      <w:pPr>
        <w:pStyle w:val="a1"/>
        <w:numPr>
          <w:ilvl w:val="0"/>
          <w:numId w:val="17"/>
        </w:numPr>
        <w:spacing w:beforeLines="50" w:before="120"/>
        <w:rPr>
          <w:rFonts w:eastAsiaTheme="minorEastAsia"/>
          <w:noProof/>
          <w:lang w:eastAsia="zh-CN"/>
        </w:rPr>
      </w:pPr>
      <w:bookmarkStart w:id="13" w:name="_Ref177634483"/>
      <w:r>
        <w:t>RP-242394 WID revision: NR MIMO Phase 5</w:t>
      </w:r>
    </w:p>
    <w:bookmarkEnd w:id="13"/>
    <w:p w:rsidR="00351F59" w:rsidRPr="003C3AEA" w:rsidRDefault="00AB034B" w:rsidP="00351F59">
      <w:pPr>
        <w:pStyle w:val="a1"/>
        <w:numPr>
          <w:ilvl w:val="0"/>
          <w:numId w:val="17"/>
        </w:numPr>
        <w:spacing w:beforeLines="50" w:before="120"/>
        <w:rPr>
          <w:rFonts w:eastAsiaTheme="minorEastAsia"/>
          <w:noProof/>
          <w:lang w:eastAsia="zh-CN"/>
        </w:rPr>
      </w:pPr>
      <w:r w:rsidRPr="00FB6E9F">
        <w:rPr>
          <w:rFonts w:eastAsiaTheme="minorEastAsia"/>
          <w:noProof/>
          <w:lang w:eastAsia="zh-CN"/>
        </w:rPr>
        <w:t>R2-2500008</w:t>
      </w:r>
      <w:r w:rsidR="00351F59">
        <w:rPr>
          <w:rFonts w:eastAsiaTheme="minorEastAsia" w:hint="eastAsia"/>
          <w:noProof/>
          <w:lang w:eastAsia="zh-CN"/>
        </w:rPr>
        <w:t xml:space="preserve">, </w:t>
      </w:r>
      <w:r w:rsidR="00351F59" w:rsidRPr="00351F59">
        <w:rPr>
          <w:rFonts w:eastAsiaTheme="minorEastAsia"/>
          <w:noProof/>
          <w:lang w:eastAsia="zh-CN"/>
        </w:rPr>
        <w:t>LS to RAN2 on RRC and MAC impacts for Rel-19 NR MIMO Ph5</w:t>
      </w:r>
      <w:r w:rsidR="00351F59">
        <w:rPr>
          <w:rFonts w:eastAsiaTheme="minorEastAsia" w:hint="eastAsia"/>
          <w:noProof/>
          <w:lang w:eastAsia="zh-CN"/>
        </w:rPr>
        <w:t xml:space="preserve"> </w:t>
      </w:r>
      <w:r w:rsidR="00351F59" w:rsidRPr="003C3AEA">
        <w:rPr>
          <w:rFonts w:eastAsiaTheme="minorEastAsia"/>
          <w:noProof/>
          <w:lang w:eastAsia="zh-CN"/>
        </w:rPr>
        <w:t>(</w:t>
      </w:r>
      <w:r w:rsidR="00351F59" w:rsidRPr="00351F59">
        <w:rPr>
          <w:rFonts w:eastAsiaTheme="minorEastAsia"/>
          <w:noProof/>
          <w:lang w:eastAsia="zh-CN"/>
        </w:rPr>
        <w:t>R1-2410758</w:t>
      </w:r>
      <w:r w:rsidR="00351F59" w:rsidRPr="003C3AEA">
        <w:rPr>
          <w:rFonts w:eastAsiaTheme="minorEastAsia"/>
          <w:noProof/>
          <w:lang w:eastAsia="zh-CN"/>
        </w:rPr>
        <w:t>; contact: Samsung)</w:t>
      </w:r>
    </w:p>
    <w:sectPr w:rsidR="00351F59" w:rsidRPr="003C3AEA" w:rsidSect="00A57560">
      <w:headerReference w:type="default" r:id="rId9"/>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D47" w:rsidRDefault="005F7D47">
      <w:r>
        <w:separator/>
      </w:r>
    </w:p>
  </w:endnote>
  <w:endnote w:type="continuationSeparator" w:id="0">
    <w:p w:rsidR="005F7D47" w:rsidRDefault="005F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D47" w:rsidRDefault="005F7D47">
      <w:r>
        <w:separator/>
      </w:r>
    </w:p>
  </w:footnote>
  <w:footnote w:type="continuationSeparator" w:id="0">
    <w:p w:rsidR="005F7D47" w:rsidRDefault="005F7D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9C9" w:rsidRDefault="00E939C9">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nsid w:val="148863A3"/>
    <w:multiLevelType w:val="hybridMultilevel"/>
    <w:tmpl w:val="16982B28"/>
    <w:lvl w:ilvl="0" w:tplc="B1FC8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83123E7"/>
    <w:multiLevelType w:val="multilevel"/>
    <w:tmpl w:val="7B2CD562"/>
    <w:numStyleLink w:val="ListNumbers"/>
  </w:abstractNum>
  <w:abstractNum w:abstractNumId="7">
    <w:nsid w:val="2B104F63"/>
    <w:multiLevelType w:val="multilevel"/>
    <w:tmpl w:val="82EC3538"/>
    <w:lvl w:ilvl="0">
      <w:start w:val="5"/>
      <w:numFmt w:val="bullet"/>
      <w:lvlText w:val="-"/>
      <w:lvlJc w:val="left"/>
      <w:pPr>
        <w:ind w:left="960" w:hanging="480"/>
      </w:pPr>
      <w:rPr>
        <w:rFonts w:ascii="Times New Roman" w:eastAsia="宋体" w:hAnsi="Times New Roman" w:cs="Times New Roman" w:hint="default"/>
      </w:rPr>
    </w:lvl>
    <w:lvl w:ilvl="1">
      <w:start w:val="5"/>
      <w:numFmt w:val="bullet"/>
      <w:lvlText w:val="-"/>
      <w:lvlJc w:val="left"/>
      <w:pPr>
        <w:ind w:left="720" w:hanging="360"/>
      </w:pPr>
      <w:rPr>
        <w:rFonts w:ascii="Times New Roman" w:eastAsia="宋体"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32965A74"/>
    <w:multiLevelType w:val="hybridMultilevel"/>
    <w:tmpl w:val="9CF02216"/>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5B43B9"/>
    <w:multiLevelType w:val="hybridMultilevel"/>
    <w:tmpl w:val="8AA66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474B474B"/>
    <w:multiLevelType w:val="hybridMultilevel"/>
    <w:tmpl w:val="84704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nsid w:val="62674294"/>
    <w:multiLevelType w:val="hybridMultilevel"/>
    <w:tmpl w:val="78DAE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nsid w:val="693328A2"/>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AA15EAA"/>
    <w:multiLevelType w:val="hybridMultilevel"/>
    <w:tmpl w:val="D2A47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6B25EB9"/>
    <w:multiLevelType w:val="hybridMultilevel"/>
    <w:tmpl w:val="82CAF3A0"/>
    <w:lvl w:ilvl="0" w:tplc="E71E0A7C">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8">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1"/>
  </w:num>
  <w:num w:numId="2">
    <w:abstractNumId w:val="36"/>
  </w:num>
  <w:num w:numId="3">
    <w:abstractNumId w:val="33"/>
  </w:num>
  <w:num w:numId="4">
    <w:abstractNumId w:val="17"/>
  </w:num>
  <w:num w:numId="5">
    <w:abstractNumId w:val="5"/>
  </w:num>
  <w:num w:numId="6">
    <w:abstractNumId w:val="6"/>
  </w:num>
  <w:num w:numId="7">
    <w:abstractNumId w:val="19"/>
  </w:num>
  <w:num w:numId="8">
    <w:abstractNumId w:val="8"/>
  </w:num>
  <w:num w:numId="9">
    <w:abstractNumId w:val="18"/>
  </w:num>
  <w:num w:numId="10">
    <w:abstractNumId w:val="32"/>
  </w:num>
  <w:num w:numId="11">
    <w:abstractNumId w:val="15"/>
  </w:num>
  <w:num w:numId="12">
    <w:abstractNumId w:val="4"/>
  </w:num>
  <w:num w:numId="13">
    <w:abstractNumId w:val="3"/>
  </w:num>
  <w:num w:numId="14">
    <w:abstractNumId w:val="31"/>
  </w:num>
  <w:num w:numId="15">
    <w:abstractNumId w:val="38"/>
  </w:num>
  <w:num w:numId="16">
    <w:abstractNumId w:val="24"/>
  </w:num>
  <w:num w:numId="17">
    <w:abstractNumId w:val="1"/>
  </w:num>
  <w:num w:numId="18">
    <w:abstractNumId w:val="39"/>
  </w:num>
  <w:num w:numId="19">
    <w:abstractNumId w:val="25"/>
  </w:num>
  <w:num w:numId="20">
    <w:abstractNumId w:val="40"/>
  </w:num>
  <w:num w:numId="21">
    <w:abstractNumId w:val="10"/>
  </w:num>
  <w:num w:numId="22">
    <w:abstractNumId w:val="9"/>
  </w:num>
  <w:num w:numId="23">
    <w:abstractNumId w:val="8"/>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21"/>
  </w:num>
  <w:num w:numId="29">
    <w:abstractNumId w:val="11"/>
  </w:num>
  <w:num w:numId="30">
    <w:abstractNumId w:val="14"/>
  </w:num>
  <w:num w:numId="31">
    <w:abstractNumId w:val="20"/>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8"/>
  </w:num>
  <w:num w:numId="35">
    <w:abstractNumId w:val="8"/>
  </w:num>
  <w:num w:numId="36">
    <w:abstractNumId w:val="8"/>
  </w:num>
  <w:num w:numId="37">
    <w:abstractNumId w:val="13"/>
  </w:num>
  <w:num w:numId="38">
    <w:abstractNumId w:val="37"/>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0"/>
  </w:num>
  <w:num w:numId="41">
    <w:abstractNumId w:val="7"/>
  </w:num>
  <w:num w:numId="42">
    <w:abstractNumId w:val="26"/>
  </w:num>
  <w:num w:numId="43">
    <w:abstractNumId w:val="35"/>
  </w:num>
  <w:num w:numId="44">
    <w:abstractNumId w:val="23"/>
  </w:num>
  <w:num w:numId="45">
    <w:abstractNumId w:val="22"/>
  </w:num>
  <w:num w:numId="46">
    <w:abstractNumId w:val="2"/>
  </w:num>
  <w:num w:numId="47">
    <w:abstractNumId w:val="16"/>
  </w:num>
  <w:num w:numId="48">
    <w:abstractNumId w:val="34"/>
  </w:num>
  <w:num w:numId="49">
    <w:abstractNumId w:val="22"/>
  </w:num>
  <w:num w:numId="50">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150A"/>
    <w:rsid w:val="00002569"/>
    <w:rsid w:val="0000297D"/>
    <w:rsid w:val="00002A95"/>
    <w:rsid w:val="00002CD9"/>
    <w:rsid w:val="00002DAD"/>
    <w:rsid w:val="0000326C"/>
    <w:rsid w:val="000036E7"/>
    <w:rsid w:val="00003872"/>
    <w:rsid w:val="00003D59"/>
    <w:rsid w:val="000042E4"/>
    <w:rsid w:val="00004356"/>
    <w:rsid w:val="00004AC0"/>
    <w:rsid w:val="000055A3"/>
    <w:rsid w:val="000058DE"/>
    <w:rsid w:val="00006E89"/>
    <w:rsid w:val="0000728D"/>
    <w:rsid w:val="0000739F"/>
    <w:rsid w:val="00010135"/>
    <w:rsid w:val="0001099F"/>
    <w:rsid w:val="00011B23"/>
    <w:rsid w:val="00012AE8"/>
    <w:rsid w:val="00012C0D"/>
    <w:rsid w:val="00012E30"/>
    <w:rsid w:val="00012EA7"/>
    <w:rsid w:val="00013099"/>
    <w:rsid w:val="00013718"/>
    <w:rsid w:val="00013914"/>
    <w:rsid w:val="000139AD"/>
    <w:rsid w:val="00013A94"/>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884"/>
    <w:rsid w:val="00022C42"/>
    <w:rsid w:val="00023108"/>
    <w:rsid w:val="00023513"/>
    <w:rsid w:val="00023589"/>
    <w:rsid w:val="0002363D"/>
    <w:rsid w:val="00023988"/>
    <w:rsid w:val="00023A3C"/>
    <w:rsid w:val="00023D73"/>
    <w:rsid w:val="000241BB"/>
    <w:rsid w:val="000247E1"/>
    <w:rsid w:val="00026ED5"/>
    <w:rsid w:val="00026F01"/>
    <w:rsid w:val="000270BD"/>
    <w:rsid w:val="0003010D"/>
    <w:rsid w:val="00030261"/>
    <w:rsid w:val="00030AF6"/>
    <w:rsid w:val="00030F21"/>
    <w:rsid w:val="000312A3"/>
    <w:rsid w:val="00031336"/>
    <w:rsid w:val="000317CB"/>
    <w:rsid w:val="00031926"/>
    <w:rsid w:val="00032290"/>
    <w:rsid w:val="0003331D"/>
    <w:rsid w:val="00033547"/>
    <w:rsid w:val="00033D93"/>
    <w:rsid w:val="00034695"/>
    <w:rsid w:val="00034D31"/>
    <w:rsid w:val="000352CA"/>
    <w:rsid w:val="00035933"/>
    <w:rsid w:val="0003599D"/>
    <w:rsid w:val="00035D1D"/>
    <w:rsid w:val="00036296"/>
    <w:rsid w:val="000372DA"/>
    <w:rsid w:val="000377B9"/>
    <w:rsid w:val="00037D43"/>
    <w:rsid w:val="00040225"/>
    <w:rsid w:val="00040805"/>
    <w:rsid w:val="00040875"/>
    <w:rsid w:val="0004100C"/>
    <w:rsid w:val="00041354"/>
    <w:rsid w:val="00041C04"/>
    <w:rsid w:val="000421E2"/>
    <w:rsid w:val="000423E9"/>
    <w:rsid w:val="00042C22"/>
    <w:rsid w:val="00042CD3"/>
    <w:rsid w:val="00042F5A"/>
    <w:rsid w:val="000434EF"/>
    <w:rsid w:val="00043895"/>
    <w:rsid w:val="00043A66"/>
    <w:rsid w:val="00043C79"/>
    <w:rsid w:val="000442F8"/>
    <w:rsid w:val="00044CA7"/>
    <w:rsid w:val="000453E9"/>
    <w:rsid w:val="00045847"/>
    <w:rsid w:val="00045A59"/>
    <w:rsid w:val="00045DC8"/>
    <w:rsid w:val="000460ED"/>
    <w:rsid w:val="00047108"/>
    <w:rsid w:val="00047BC3"/>
    <w:rsid w:val="00050841"/>
    <w:rsid w:val="00050936"/>
    <w:rsid w:val="000513D5"/>
    <w:rsid w:val="000518F2"/>
    <w:rsid w:val="0005287A"/>
    <w:rsid w:val="00053458"/>
    <w:rsid w:val="00053513"/>
    <w:rsid w:val="00053968"/>
    <w:rsid w:val="00053BDD"/>
    <w:rsid w:val="00053E6C"/>
    <w:rsid w:val="00054141"/>
    <w:rsid w:val="000542F5"/>
    <w:rsid w:val="00054A61"/>
    <w:rsid w:val="0005527F"/>
    <w:rsid w:val="00055351"/>
    <w:rsid w:val="00055AB9"/>
    <w:rsid w:val="00055CAA"/>
    <w:rsid w:val="0005766A"/>
    <w:rsid w:val="00060035"/>
    <w:rsid w:val="000600CC"/>
    <w:rsid w:val="00060C8E"/>
    <w:rsid w:val="00061D43"/>
    <w:rsid w:val="0006254C"/>
    <w:rsid w:val="00062D4C"/>
    <w:rsid w:val="00062E75"/>
    <w:rsid w:val="00063012"/>
    <w:rsid w:val="000635D3"/>
    <w:rsid w:val="00064225"/>
    <w:rsid w:val="00064255"/>
    <w:rsid w:val="000644D7"/>
    <w:rsid w:val="000653DF"/>
    <w:rsid w:val="00065C84"/>
    <w:rsid w:val="0006745F"/>
    <w:rsid w:val="00067914"/>
    <w:rsid w:val="00070161"/>
    <w:rsid w:val="0007066F"/>
    <w:rsid w:val="000709FD"/>
    <w:rsid w:val="00070AF3"/>
    <w:rsid w:val="00071245"/>
    <w:rsid w:val="000714B3"/>
    <w:rsid w:val="00071C91"/>
    <w:rsid w:val="00071E12"/>
    <w:rsid w:val="00071F22"/>
    <w:rsid w:val="00072EFF"/>
    <w:rsid w:val="00073D4C"/>
    <w:rsid w:val="00073E15"/>
    <w:rsid w:val="00074CA4"/>
    <w:rsid w:val="000750DC"/>
    <w:rsid w:val="0007518F"/>
    <w:rsid w:val="000753EB"/>
    <w:rsid w:val="000756B9"/>
    <w:rsid w:val="00075CAB"/>
    <w:rsid w:val="00075ED9"/>
    <w:rsid w:val="00076349"/>
    <w:rsid w:val="000766D1"/>
    <w:rsid w:val="00076DA4"/>
    <w:rsid w:val="0007742F"/>
    <w:rsid w:val="00077BA0"/>
    <w:rsid w:val="00080970"/>
    <w:rsid w:val="00080A60"/>
    <w:rsid w:val="00081D9B"/>
    <w:rsid w:val="00081E63"/>
    <w:rsid w:val="0008211C"/>
    <w:rsid w:val="00082135"/>
    <w:rsid w:val="0008215E"/>
    <w:rsid w:val="0008268F"/>
    <w:rsid w:val="00082B81"/>
    <w:rsid w:val="00083431"/>
    <w:rsid w:val="000837A9"/>
    <w:rsid w:val="0008381F"/>
    <w:rsid w:val="00083A8F"/>
    <w:rsid w:val="00083BA3"/>
    <w:rsid w:val="00083CD2"/>
    <w:rsid w:val="00083D65"/>
    <w:rsid w:val="00083E7C"/>
    <w:rsid w:val="000849A3"/>
    <w:rsid w:val="00084F94"/>
    <w:rsid w:val="00085078"/>
    <w:rsid w:val="00085C81"/>
    <w:rsid w:val="00086077"/>
    <w:rsid w:val="00086186"/>
    <w:rsid w:val="00086677"/>
    <w:rsid w:val="00087D35"/>
    <w:rsid w:val="00090113"/>
    <w:rsid w:val="00090A96"/>
    <w:rsid w:val="00091752"/>
    <w:rsid w:val="00091E6D"/>
    <w:rsid w:val="00092A53"/>
    <w:rsid w:val="00093734"/>
    <w:rsid w:val="00093D79"/>
    <w:rsid w:val="00093E95"/>
    <w:rsid w:val="00093F33"/>
    <w:rsid w:val="0009454E"/>
    <w:rsid w:val="00095676"/>
    <w:rsid w:val="00095CEE"/>
    <w:rsid w:val="00095E99"/>
    <w:rsid w:val="00095EFB"/>
    <w:rsid w:val="000973F6"/>
    <w:rsid w:val="000977DC"/>
    <w:rsid w:val="000979BB"/>
    <w:rsid w:val="000A10A7"/>
    <w:rsid w:val="000A129E"/>
    <w:rsid w:val="000A13F5"/>
    <w:rsid w:val="000A1EA7"/>
    <w:rsid w:val="000A33D8"/>
    <w:rsid w:val="000A3484"/>
    <w:rsid w:val="000A392E"/>
    <w:rsid w:val="000A49C3"/>
    <w:rsid w:val="000A5150"/>
    <w:rsid w:val="000A5518"/>
    <w:rsid w:val="000A5EDD"/>
    <w:rsid w:val="000A64E9"/>
    <w:rsid w:val="000B02A5"/>
    <w:rsid w:val="000B0850"/>
    <w:rsid w:val="000B0E5B"/>
    <w:rsid w:val="000B0F38"/>
    <w:rsid w:val="000B1B05"/>
    <w:rsid w:val="000B3243"/>
    <w:rsid w:val="000B3497"/>
    <w:rsid w:val="000B361C"/>
    <w:rsid w:val="000B4201"/>
    <w:rsid w:val="000B4C78"/>
    <w:rsid w:val="000B578F"/>
    <w:rsid w:val="000B5997"/>
    <w:rsid w:val="000B59AE"/>
    <w:rsid w:val="000B5AFF"/>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B22"/>
    <w:rsid w:val="000C3CAA"/>
    <w:rsid w:val="000C4B51"/>
    <w:rsid w:val="000C52F4"/>
    <w:rsid w:val="000C591F"/>
    <w:rsid w:val="000C667E"/>
    <w:rsid w:val="000C6EEA"/>
    <w:rsid w:val="000C7197"/>
    <w:rsid w:val="000C71D9"/>
    <w:rsid w:val="000C7451"/>
    <w:rsid w:val="000C79BC"/>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A9E"/>
    <w:rsid w:val="000D6DD1"/>
    <w:rsid w:val="000D726B"/>
    <w:rsid w:val="000D72BA"/>
    <w:rsid w:val="000D7682"/>
    <w:rsid w:val="000D7D53"/>
    <w:rsid w:val="000E0262"/>
    <w:rsid w:val="000E0A0C"/>
    <w:rsid w:val="000E170E"/>
    <w:rsid w:val="000E2025"/>
    <w:rsid w:val="000E219D"/>
    <w:rsid w:val="000E27FF"/>
    <w:rsid w:val="000E3A7E"/>
    <w:rsid w:val="000E4635"/>
    <w:rsid w:val="000E46D5"/>
    <w:rsid w:val="000E49BA"/>
    <w:rsid w:val="000E4B0B"/>
    <w:rsid w:val="000E4E0B"/>
    <w:rsid w:val="000E5A18"/>
    <w:rsid w:val="000E5BE5"/>
    <w:rsid w:val="000E60BD"/>
    <w:rsid w:val="000E65D4"/>
    <w:rsid w:val="000E679E"/>
    <w:rsid w:val="000E6B09"/>
    <w:rsid w:val="000E7281"/>
    <w:rsid w:val="000E7646"/>
    <w:rsid w:val="000E7E7A"/>
    <w:rsid w:val="000F0440"/>
    <w:rsid w:val="000F05BC"/>
    <w:rsid w:val="000F0CF9"/>
    <w:rsid w:val="000F0DEC"/>
    <w:rsid w:val="000F11DD"/>
    <w:rsid w:val="000F1B45"/>
    <w:rsid w:val="000F221B"/>
    <w:rsid w:val="000F2895"/>
    <w:rsid w:val="000F294F"/>
    <w:rsid w:val="000F2A3A"/>
    <w:rsid w:val="000F3236"/>
    <w:rsid w:val="000F37B6"/>
    <w:rsid w:val="000F3D18"/>
    <w:rsid w:val="000F3F75"/>
    <w:rsid w:val="000F42EF"/>
    <w:rsid w:val="000F4A1A"/>
    <w:rsid w:val="000F4F5C"/>
    <w:rsid w:val="000F4F96"/>
    <w:rsid w:val="000F5439"/>
    <w:rsid w:val="000F5784"/>
    <w:rsid w:val="000F59A3"/>
    <w:rsid w:val="000F6C62"/>
    <w:rsid w:val="000F6E69"/>
    <w:rsid w:val="000F6ED0"/>
    <w:rsid w:val="000F777A"/>
    <w:rsid w:val="000F7EB1"/>
    <w:rsid w:val="000F7F69"/>
    <w:rsid w:val="00100716"/>
    <w:rsid w:val="00100816"/>
    <w:rsid w:val="00100FD3"/>
    <w:rsid w:val="0010128E"/>
    <w:rsid w:val="00101307"/>
    <w:rsid w:val="00101B33"/>
    <w:rsid w:val="00101ECB"/>
    <w:rsid w:val="00101F75"/>
    <w:rsid w:val="00102041"/>
    <w:rsid w:val="001022D7"/>
    <w:rsid w:val="00102536"/>
    <w:rsid w:val="00102678"/>
    <w:rsid w:val="00102976"/>
    <w:rsid w:val="00103010"/>
    <w:rsid w:val="0010314A"/>
    <w:rsid w:val="0010364B"/>
    <w:rsid w:val="00103FC5"/>
    <w:rsid w:val="0010425F"/>
    <w:rsid w:val="00104A21"/>
    <w:rsid w:val="00104AC7"/>
    <w:rsid w:val="001055EF"/>
    <w:rsid w:val="0010563D"/>
    <w:rsid w:val="00105AC5"/>
    <w:rsid w:val="0010603F"/>
    <w:rsid w:val="00106110"/>
    <w:rsid w:val="00106E56"/>
    <w:rsid w:val="001077E3"/>
    <w:rsid w:val="0011007A"/>
    <w:rsid w:val="00110377"/>
    <w:rsid w:val="00110BEA"/>
    <w:rsid w:val="00110E79"/>
    <w:rsid w:val="00111097"/>
    <w:rsid w:val="0011123A"/>
    <w:rsid w:val="00112233"/>
    <w:rsid w:val="0011238F"/>
    <w:rsid w:val="0011259D"/>
    <w:rsid w:val="0011271C"/>
    <w:rsid w:val="001134C4"/>
    <w:rsid w:val="0011396C"/>
    <w:rsid w:val="0011639C"/>
    <w:rsid w:val="001169DA"/>
    <w:rsid w:val="00116C11"/>
    <w:rsid w:val="001173E8"/>
    <w:rsid w:val="00117BE8"/>
    <w:rsid w:val="00120258"/>
    <w:rsid w:val="001207A2"/>
    <w:rsid w:val="00120E56"/>
    <w:rsid w:val="00120E99"/>
    <w:rsid w:val="0012113B"/>
    <w:rsid w:val="00121341"/>
    <w:rsid w:val="00121383"/>
    <w:rsid w:val="00122A44"/>
    <w:rsid w:val="00122CA7"/>
    <w:rsid w:val="00122D20"/>
    <w:rsid w:val="00122F23"/>
    <w:rsid w:val="00123791"/>
    <w:rsid w:val="00123838"/>
    <w:rsid w:val="00123A0C"/>
    <w:rsid w:val="00123F80"/>
    <w:rsid w:val="001240DF"/>
    <w:rsid w:val="001244F4"/>
    <w:rsid w:val="00124A0D"/>
    <w:rsid w:val="00125ABA"/>
    <w:rsid w:val="00125E2B"/>
    <w:rsid w:val="00126D41"/>
    <w:rsid w:val="001274C9"/>
    <w:rsid w:val="0012764F"/>
    <w:rsid w:val="00130429"/>
    <w:rsid w:val="00130644"/>
    <w:rsid w:val="001309BF"/>
    <w:rsid w:val="00130A41"/>
    <w:rsid w:val="00130FEF"/>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7FE"/>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458"/>
    <w:rsid w:val="001456ED"/>
    <w:rsid w:val="00145BF1"/>
    <w:rsid w:val="0014616F"/>
    <w:rsid w:val="00146754"/>
    <w:rsid w:val="001468B9"/>
    <w:rsid w:val="001474D2"/>
    <w:rsid w:val="00147A2A"/>
    <w:rsid w:val="00147EE1"/>
    <w:rsid w:val="001508FE"/>
    <w:rsid w:val="00150F55"/>
    <w:rsid w:val="001512DD"/>
    <w:rsid w:val="0015185D"/>
    <w:rsid w:val="00151F2A"/>
    <w:rsid w:val="001520A4"/>
    <w:rsid w:val="001520C1"/>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3D0E"/>
    <w:rsid w:val="0016429C"/>
    <w:rsid w:val="00164535"/>
    <w:rsid w:val="00164CB4"/>
    <w:rsid w:val="001657FE"/>
    <w:rsid w:val="00165815"/>
    <w:rsid w:val="00165ACD"/>
    <w:rsid w:val="00165C5F"/>
    <w:rsid w:val="00165CD4"/>
    <w:rsid w:val="00167B61"/>
    <w:rsid w:val="00170032"/>
    <w:rsid w:val="00170457"/>
    <w:rsid w:val="001707C7"/>
    <w:rsid w:val="00171249"/>
    <w:rsid w:val="00171A5B"/>
    <w:rsid w:val="001721C5"/>
    <w:rsid w:val="00172649"/>
    <w:rsid w:val="001726E0"/>
    <w:rsid w:val="00172787"/>
    <w:rsid w:val="00172977"/>
    <w:rsid w:val="00175259"/>
    <w:rsid w:val="0017530F"/>
    <w:rsid w:val="00175432"/>
    <w:rsid w:val="0017556B"/>
    <w:rsid w:val="00175BCF"/>
    <w:rsid w:val="00176053"/>
    <w:rsid w:val="0017609E"/>
    <w:rsid w:val="001764B2"/>
    <w:rsid w:val="0017682F"/>
    <w:rsid w:val="00176D55"/>
    <w:rsid w:val="0018056D"/>
    <w:rsid w:val="00180611"/>
    <w:rsid w:val="0018127B"/>
    <w:rsid w:val="001812D4"/>
    <w:rsid w:val="00181F37"/>
    <w:rsid w:val="001821FD"/>
    <w:rsid w:val="00182DA8"/>
    <w:rsid w:val="0018327A"/>
    <w:rsid w:val="001837E1"/>
    <w:rsid w:val="0018386B"/>
    <w:rsid w:val="00183A97"/>
    <w:rsid w:val="001843AA"/>
    <w:rsid w:val="0018458F"/>
    <w:rsid w:val="001849E6"/>
    <w:rsid w:val="00185775"/>
    <w:rsid w:val="00185819"/>
    <w:rsid w:val="001858F2"/>
    <w:rsid w:val="0018679B"/>
    <w:rsid w:val="00186C4D"/>
    <w:rsid w:val="00187CC2"/>
    <w:rsid w:val="00187E39"/>
    <w:rsid w:val="00187FA3"/>
    <w:rsid w:val="00190230"/>
    <w:rsid w:val="00190390"/>
    <w:rsid w:val="001904AD"/>
    <w:rsid w:val="001906B9"/>
    <w:rsid w:val="001913B7"/>
    <w:rsid w:val="00191F11"/>
    <w:rsid w:val="001921B4"/>
    <w:rsid w:val="00192430"/>
    <w:rsid w:val="00192452"/>
    <w:rsid w:val="0019267B"/>
    <w:rsid w:val="001932A8"/>
    <w:rsid w:val="001934E3"/>
    <w:rsid w:val="001934F2"/>
    <w:rsid w:val="001938F5"/>
    <w:rsid w:val="00194442"/>
    <w:rsid w:val="00195DD6"/>
    <w:rsid w:val="00196358"/>
    <w:rsid w:val="001965C2"/>
    <w:rsid w:val="001965E5"/>
    <w:rsid w:val="001967D6"/>
    <w:rsid w:val="00196BFC"/>
    <w:rsid w:val="00196F74"/>
    <w:rsid w:val="00197C5D"/>
    <w:rsid w:val="001A006F"/>
    <w:rsid w:val="001A093F"/>
    <w:rsid w:val="001A16E0"/>
    <w:rsid w:val="001A1C0A"/>
    <w:rsid w:val="001A1D33"/>
    <w:rsid w:val="001A213C"/>
    <w:rsid w:val="001A2663"/>
    <w:rsid w:val="001A32B3"/>
    <w:rsid w:val="001A3406"/>
    <w:rsid w:val="001A3E16"/>
    <w:rsid w:val="001A446C"/>
    <w:rsid w:val="001A4B9F"/>
    <w:rsid w:val="001A4BB3"/>
    <w:rsid w:val="001A4FB2"/>
    <w:rsid w:val="001A5588"/>
    <w:rsid w:val="001A56C0"/>
    <w:rsid w:val="001A5DEA"/>
    <w:rsid w:val="001A5F5A"/>
    <w:rsid w:val="001A671A"/>
    <w:rsid w:val="001A68CE"/>
    <w:rsid w:val="001A72B6"/>
    <w:rsid w:val="001B0A4F"/>
    <w:rsid w:val="001B1A8A"/>
    <w:rsid w:val="001B1AE9"/>
    <w:rsid w:val="001B1C78"/>
    <w:rsid w:val="001B2B57"/>
    <w:rsid w:val="001B40DA"/>
    <w:rsid w:val="001B4674"/>
    <w:rsid w:val="001B5242"/>
    <w:rsid w:val="001B6B24"/>
    <w:rsid w:val="001B6D8D"/>
    <w:rsid w:val="001B6EFD"/>
    <w:rsid w:val="001B7520"/>
    <w:rsid w:val="001B762A"/>
    <w:rsid w:val="001B7661"/>
    <w:rsid w:val="001B7768"/>
    <w:rsid w:val="001B77D5"/>
    <w:rsid w:val="001B7EBF"/>
    <w:rsid w:val="001C0651"/>
    <w:rsid w:val="001C103A"/>
    <w:rsid w:val="001C16F9"/>
    <w:rsid w:val="001C2372"/>
    <w:rsid w:val="001C25FB"/>
    <w:rsid w:val="001C2D11"/>
    <w:rsid w:val="001C36B9"/>
    <w:rsid w:val="001C3ADD"/>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2B7"/>
    <w:rsid w:val="001D3E17"/>
    <w:rsid w:val="001D452E"/>
    <w:rsid w:val="001D4F98"/>
    <w:rsid w:val="001D52FD"/>
    <w:rsid w:val="001D5402"/>
    <w:rsid w:val="001D61A7"/>
    <w:rsid w:val="001D6269"/>
    <w:rsid w:val="001D74E1"/>
    <w:rsid w:val="001D7BBB"/>
    <w:rsid w:val="001E04CF"/>
    <w:rsid w:val="001E0506"/>
    <w:rsid w:val="001E0B3E"/>
    <w:rsid w:val="001E10AA"/>
    <w:rsid w:val="001E2350"/>
    <w:rsid w:val="001E2555"/>
    <w:rsid w:val="001E27AB"/>
    <w:rsid w:val="001E2C22"/>
    <w:rsid w:val="001E4172"/>
    <w:rsid w:val="001E53C3"/>
    <w:rsid w:val="001E5AB5"/>
    <w:rsid w:val="001E6E0A"/>
    <w:rsid w:val="001E7636"/>
    <w:rsid w:val="001E7B46"/>
    <w:rsid w:val="001F0AE7"/>
    <w:rsid w:val="001F112F"/>
    <w:rsid w:val="001F1153"/>
    <w:rsid w:val="001F19F1"/>
    <w:rsid w:val="001F1C35"/>
    <w:rsid w:val="001F20E3"/>
    <w:rsid w:val="001F252C"/>
    <w:rsid w:val="001F2B62"/>
    <w:rsid w:val="001F2EDD"/>
    <w:rsid w:val="001F313D"/>
    <w:rsid w:val="001F31BC"/>
    <w:rsid w:val="001F39AD"/>
    <w:rsid w:val="001F39FB"/>
    <w:rsid w:val="001F5017"/>
    <w:rsid w:val="001F5BCF"/>
    <w:rsid w:val="001F62A6"/>
    <w:rsid w:val="001F6B33"/>
    <w:rsid w:val="001F71CD"/>
    <w:rsid w:val="001F79EF"/>
    <w:rsid w:val="001F7FF7"/>
    <w:rsid w:val="002002A9"/>
    <w:rsid w:val="0020038F"/>
    <w:rsid w:val="002004B6"/>
    <w:rsid w:val="00200ABF"/>
    <w:rsid w:val="00200D20"/>
    <w:rsid w:val="00201995"/>
    <w:rsid w:val="00201F4E"/>
    <w:rsid w:val="00202515"/>
    <w:rsid w:val="00202FA7"/>
    <w:rsid w:val="002033E7"/>
    <w:rsid w:val="00204215"/>
    <w:rsid w:val="002043C2"/>
    <w:rsid w:val="00204650"/>
    <w:rsid w:val="00204740"/>
    <w:rsid w:val="00204962"/>
    <w:rsid w:val="00205422"/>
    <w:rsid w:val="002055B4"/>
    <w:rsid w:val="0020741D"/>
    <w:rsid w:val="00207780"/>
    <w:rsid w:val="00207D7F"/>
    <w:rsid w:val="002100D6"/>
    <w:rsid w:val="002100E6"/>
    <w:rsid w:val="0021078B"/>
    <w:rsid w:val="00210A14"/>
    <w:rsid w:val="00210AB8"/>
    <w:rsid w:val="0021211E"/>
    <w:rsid w:val="0021249F"/>
    <w:rsid w:val="002124A1"/>
    <w:rsid w:val="0021292C"/>
    <w:rsid w:val="00212A7D"/>
    <w:rsid w:val="002139F5"/>
    <w:rsid w:val="00213C5A"/>
    <w:rsid w:val="00213C82"/>
    <w:rsid w:val="00214084"/>
    <w:rsid w:val="0021433F"/>
    <w:rsid w:val="00214734"/>
    <w:rsid w:val="002157E6"/>
    <w:rsid w:val="0021600E"/>
    <w:rsid w:val="0021613C"/>
    <w:rsid w:val="002164AB"/>
    <w:rsid w:val="002170B0"/>
    <w:rsid w:val="002178AC"/>
    <w:rsid w:val="002200FA"/>
    <w:rsid w:val="002214B5"/>
    <w:rsid w:val="00221C52"/>
    <w:rsid w:val="00221F1A"/>
    <w:rsid w:val="0022247C"/>
    <w:rsid w:val="0022266B"/>
    <w:rsid w:val="00222737"/>
    <w:rsid w:val="002227C4"/>
    <w:rsid w:val="00222998"/>
    <w:rsid w:val="00223001"/>
    <w:rsid w:val="0022364B"/>
    <w:rsid w:val="002236F3"/>
    <w:rsid w:val="00224ABE"/>
    <w:rsid w:val="00224F9C"/>
    <w:rsid w:val="00224FE3"/>
    <w:rsid w:val="00225622"/>
    <w:rsid w:val="00225834"/>
    <w:rsid w:val="00225A24"/>
    <w:rsid w:val="00225BBC"/>
    <w:rsid w:val="0022657C"/>
    <w:rsid w:val="00226636"/>
    <w:rsid w:val="002266B2"/>
    <w:rsid w:val="00226E97"/>
    <w:rsid w:val="00227134"/>
    <w:rsid w:val="00227441"/>
    <w:rsid w:val="00230877"/>
    <w:rsid w:val="00230F6A"/>
    <w:rsid w:val="0023236E"/>
    <w:rsid w:val="0023320D"/>
    <w:rsid w:val="00233231"/>
    <w:rsid w:val="002342B1"/>
    <w:rsid w:val="002346A9"/>
    <w:rsid w:val="00234985"/>
    <w:rsid w:val="00234AAE"/>
    <w:rsid w:val="00234D39"/>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6FC"/>
    <w:rsid w:val="00246EB0"/>
    <w:rsid w:val="002474F4"/>
    <w:rsid w:val="002505EB"/>
    <w:rsid w:val="00251095"/>
    <w:rsid w:val="0025141D"/>
    <w:rsid w:val="00251D13"/>
    <w:rsid w:val="00251DD1"/>
    <w:rsid w:val="002535CD"/>
    <w:rsid w:val="00253821"/>
    <w:rsid w:val="00253AF6"/>
    <w:rsid w:val="00253D48"/>
    <w:rsid w:val="00254862"/>
    <w:rsid w:val="00254A81"/>
    <w:rsid w:val="00255BFF"/>
    <w:rsid w:val="00256567"/>
    <w:rsid w:val="00256603"/>
    <w:rsid w:val="00256B6D"/>
    <w:rsid w:val="00256FCB"/>
    <w:rsid w:val="00257784"/>
    <w:rsid w:val="00257AF8"/>
    <w:rsid w:val="00257E6C"/>
    <w:rsid w:val="00260ADA"/>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E82"/>
    <w:rsid w:val="00264F9C"/>
    <w:rsid w:val="00265205"/>
    <w:rsid w:val="00265622"/>
    <w:rsid w:val="002657F1"/>
    <w:rsid w:val="00265871"/>
    <w:rsid w:val="00265C57"/>
    <w:rsid w:val="00265CC8"/>
    <w:rsid w:val="00266272"/>
    <w:rsid w:val="002662FC"/>
    <w:rsid w:val="0026651C"/>
    <w:rsid w:val="002665EF"/>
    <w:rsid w:val="00266A62"/>
    <w:rsid w:val="00266FDC"/>
    <w:rsid w:val="00267900"/>
    <w:rsid w:val="00267C00"/>
    <w:rsid w:val="00267F62"/>
    <w:rsid w:val="002700E4"/>
    <w:rsid w:val="002703EF"/>
    <w:rsid w:val="00270427"/>
    <w:rsid w:val="00270580"/>
    <w:rsid w:val="00270983"/>
    <w:rsid w:val="00270BA5"/>
    <w:rsid w:val="00270D02"/>
    <w:rsid w:val="00272374"/>
    <w:rsid w:val="002726BA"/>
    <w:rsid w:val="0027310D"/>
    <w:rsid w:val="00273438"/>
    <w:rsid w:val="0027389B"/>
    <w:rsid w:val="00273D97"/>
    <w:rsid w:val="002743D5"/>
    <w:rsid w:val="002746F6"/>
    <w:rsid w:val="002754AF"/>
    <w:rsid w:val="00275561"/>
    <w:rsid w:val="00275A6D"/>
    <w:rsid w:val="00275C1E"/>
    <w:rsid w:val="0027600E"/>
    <w:rsid w:val="0027621D"/>
    <w:rsid w:val="00276550"/>
    <w:rsid w:val="00276BC0"/>
    <w:rsid w:val="00277841"/>
    <w:rsid w:val="00277B4D"/>
    <w:rsid w:val="00277B6E"/>
    <w:rsid w:val="00277E25"/>
    <w:rsid w:val="00277F1C"/>
    <w:rsid w:val="002806A4"/>
    <w:rsid w:val="00281155"/>
    <w:rsid w:val="002813C4"/>
    <w:rsid w:val="00281444"/>
    <w:rsid w:val="00282ABF"/>
    <w:rsid w:val="00283273"/>
    <w:rsid w:val="0028356F"/>
    <w:rsid w:val="00284A10"/>
    <w:rsid w:val="00284B20"/>
    <w:rsid w:val="00284D81"/>
    <w:rsid w:val="00284DB1"/>
    <w:rsid w:val="00284EAC"/>
    <w:rsid w:val="002857BA"/>
    <w:rsid w:val="002859A1"/>
    <w:rsid w:val="002863E5"/>
    <w:rsid w:val="002866B8"/>
    <w:rsid w:val="00286BA9"/>
    <w:rsid w:val="00286E45"/>
    <w:rsid w:val="00286F98"/>
    <w:rsid w:val="00287348"/>
    <w:rsid w:val="002878F6"/>
    <w:rsid w:val="00290481"/>
    <w:rsid w:val="00290BE7"/>
    <w:rsid w:val="00290CFF"/>
    <w:rsid w:val="0029118F"/>
    <w:rsid w:val="00291F11"/>
    <w:rsid w:val="002928F4"/>
    <w:rsid w:val="00292F51"/>
    <w:rsid w:val="002933A7"/>
    <w:rsid w:val="00293BBF"/>
    <w:rsid w:val="00293C2C"/>
    <w:rsid w:val="002945B8"/>
    <w:rsid w:val="00295A16"/>
    <w:rsid w:val="00295BDE"/>
    <w:rsid w:val="00295CA4"/>
    <w:rsid w:val="002960C1"/>
    <w:rsid w:val="002962CE"/>
    <w:rsid w:val="00297383"/>
    <w:rsid w:val="002973F1"/>
    <w:rsid w:val="002A00DA"/>
    <w:rsid w:val="002A0320"/>
    <w:rsid w:val="002A0AFC"/>
    <w:rsid w:val="002A0D20"/>
    <w:rsid w:val="002A1CD5"/>
    <w:rsid w:val="002A2584"/>
    <w:rsid w:val="002A2F51"/>
    <w:rsid w:val="002A3046"/>
    <w:rsid w:val="002A30A9"/>
    <w:rsid w:val="002A340B"/>
    <w:rsid w:val="002A393C"/>
    <w:rsid w:val="002A3AF4"/>
    <w:rsid w:val="002A3EAF"/>
    <w:rsid w:val="002A3FFC"/>
    <w:rsid w:val="002A40C2"/>
    <w:rsid w:val="002A4986"/>
    <w:rsid w:val="002A5BD7"/>
    <w:rsid w:val="002A6447"/>
    <w:rsid w:val="002A665E"/>
    <w:rsid w:val="002A7590"/>
    <w:rsid w:val="002A784B"/>
    <w:rsid w:val="002A7AFC"/>
    <w:rsid w:val="002A7D20"/>
    <w:rsid w:val="002A7DDA"/>
    <w:rsid w:val="002A7DDC"/>
    <w:rsid w:val="002B0301"/>
    <w:rsid w:val="002B08AC"/>
    <w:rsid w:val="002B11AB"/>
    <w:rsid w:val="002B144E"/>
    <w:rsid w:val="002B16DC"/>
    <w:rsid w:val="002B2796"/>
    <w:rsid w:val="002B3465"/>
    <w:rsid w:val="002B3AE6"/>
    <w:rsid w:val="002B3B37"/>
    <w:rsid w:val="002B3F4B"/>
    <w:rsid w:val="002B420B"/>
    <w:rsid w:val="002B5550"/>
    <w:rsid w:val="002B5A99"/>
    <w:rsid w:val="002B5AB1"/>
    <w:rsid w:val="002B60A8"/>
    <w:rsid w:val="002B6270"/>
    <w:rsid w:val="002B6856"/>
    <w:rsid w:val="002C0161"/>
    <w:rsid w:val="002C0610"/>
    <w:rsid w:val="002C136C"/>
    <w:rsid w:val="002C248C"/>
    <w:rsid w:val="002C28E3"/>
    <w:rsid w:val="002C3B01"/>
    <w:rsid w:val="002C3C45"/>
    <w:rsid w:val="002C3FDF"/>
    <w:rsid w:val="002C418F"/>
    <w:rsid w:val="002C52F0"/>
    <w:rsid w:val="002C53B7"/>
    <w:rsid w:val="002C5438"/>
    <w:rsid w:val="002C55FB"/>
    <w:rsid w:val="002C6724"/>
    <w:rsid w:val="002C711E"/>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E0D13"/>
    <w:rsid w:val="002E10B8"/>
    <w:rsid w:val="002E1140"/>
    <w:rsid w:val="002E18B8"/>
    <w:rsid w:val="002E1A8D"/>
    <w:rsid w:val="002E2014"/>
    <w:rsid w:val="002E22CD"/>
    <w:rsid w:val="002E2EF1"/>
    <w:rsid w:val="002E32D9"/>
    <w:rsid w:val="002E39BF"/>
    <w:rsid w:val="002E41A4"/>
    <w:rsid w:val="002E50E6"/>
    <w:rsid w:val="002E5673"/>
    <w:rsid w:val="002E583B"/>
    <w:rsid w:val="002E59E1"/>
    <w:rsid w:val="002E5B33"/>
    <w:rsid w:val="002E5E3A"/>
    <w:rsid w:val="002E6675"/>
    <w:rsid w:val="002E6929"/>
    <w:rsid w:val="002E6B87"/>
    <w:rsid w:val="002E6E77"/>
    <w:rsid w:val="002E70B4"/>
    <w:rsid w:val="002F00B1"/>
    <w:rsid w:val="002F2092"/>
    <w:rsid w:val="002F4357"/>
    <w:rsid w:val="002F4723"/>
    <w:rsid w:val="002F493F"/>
    <w:rsid w:val="002F4B2B"/>
    <w:rsid w:val="002F4CD8"/>
    <w:rsid w:val="002F507B"/>
    <w:rsid w:val="002F5656"/>
    <w:rsid w:val="002F565E"/>
    <w:rsid w:val="002F580D"/>
    <w:rsid w:val="002F5CB9"/>
    <w:rsid w:val="002F6139"/>
    <w:rsid w:val="002F639D"/>
    <w:rsid w:val="002F6904"/>
    <w:rsid w:val="002F72DB"/>
    <w:rsid w:val="002F781B"/>
    <w:rsid w:val="002F7DCC"/>
    <w:rsid w:val="002F7DE9"/>
    <w:rsid w:val="002F7EA9"/>
    <w:rsid w:val="003003E8"/>
    <w:rsid w:val="003006CE"/>
    <w:rsid w:val="00300822"/>
    <w:rsid w:val="00300893"/>
    <w:rsid w:val="00300976"/>
    <w:rsid w:val="003013CB"/>
    <w:rsid w:val="003014AC"/>
    <w:rsid w:val="003014AF"/>
    <w:rsid w:val="00301C91"/>
    <w:rsid w:val="003026E9"/>
    <w:rsid w:val="003029D0"/>
    <w:rsid w:val="00302CC3"/>
    <w:rsid w:val="00302FB5"/>
    <w:rsid w:val="00303180"/>
    <w:rsid w:val="00303191"/>
    <w:rsid w:val="003031DF"/>
    <w:rsid w:val="003049E3"/>
    <w:rsid w:val="0030612E"/>
    <w:rsid w:val="003068E9"/>
    <w:rsid w:val="00306D46"/>
    <w:rsid w:val="003072D3"/>
    <w:rsid w:val="0030738E"/>
    <w:rsid w:val="00307BA3"/>
    <w:rsid w:val="00310731"/>
    <w:rsid w:val="00310E6C"/>
    <w:rsid w:val="003112F2"/>
    <w:rsid w:val="0031197E"/>
    <w:rsid w:val="0031216A"/>
    <w:rsid w:val="00312394"/>
    <w:rsid w:val="00312502"/>
    <w:rsid w:val="003138AA"/>
    <w:rsid w:val="00313C38"/>
    <w:rsid w:val="003143F4"/>
    <w:rsid w:val="003147FD"/>
    <w:rsid w:val="003151A8"/>
    <w:rsid w:val="00315759"/>
    <w:rsid w:val="00315946"/>
    <w:rsid w:val="00315C46"/>
    <w:rsid w:val="00315CB2"/>
    <w:rsid w:val="00316051"/>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3E96"/>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1B61"/>
    <w:rsid w:val="0033217C"/>
    <w:rsid w:val="00332672"/>
    <w:rsid w:val="00333721"/>
    <w:rsid w:val="00333802"/>
    <w:rsid w:val="00333AC6"/>
    <w:rsid w:val="00333F84"/>
    <w:rsid w:val="003345E1"/>
    <w:rsid w:val="00334900"/>
    <w:rsid w:val="00334ECF"/>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6E"/>
    <w:rsid w:val="003423C6"/>
    <w:rsid w:val="003428F7"/>
    <w:rsid w:val="00342FC7"/>
    <w:rsid w:val="00343834"/>
    <w:rsid w:val="00343A10"/>
    <w:rsid w:val="00343CE0"/>
    <w:rsid w:val="00344D5E"/>
    <w:rsid w:val="0034504F"/>
    <w:rsid w:val="0034552F"/>
    <w:rsid w:val="00345A92"/>
    <w:rsid w:val="00345DCC"/>
    <w:rsid w:val="00346244"/>
    <w:rsid w:val="003468F5"/>
    <w:rsid w:val="00346D24"/>
    <w:rsid w:val="00346FDC"/>
    <w:rsid w:val="00347984"/>
    <w:rsid w:val="003479F9"/>
    <w:rsid w:val="00347D91"/>
    <w:rsid w:val="00350223"/>
    <w:rsid w:val="003505CE"/>
    <w:rsid w:val="003509C4"/>
    <w:rsid w:val="00350BD2"/>
    <w:rsid w:val="00351A18"/>
    <w:rsid w:val="00351F24"/>
    <w:rsid w:val="00351F59"/>
    <w:rsid w:val="00351FDD"/>
    <w:rsid w:val="00352093"/>
    <w:rsid w:val="00352570"/>
    <w:rsid w:val="0035271F"/>
    <w:rsid w:val="00352EC1"/>
    <w:rsid w:val="003537BE"/>
    <w:rsid w:val="003559B0"/>
    <w:rsid w:val="00355C87"/>
    <w:rsid w:val="00355D10"/>
    <w:rsid w:val="003564A3"/>
    <w:rsid w:val="00356F9B"/>
    <w:rsid w:val="0035781B"/>
    <w:rsid w:val="00360DF0"/>
    <w:rsid w:val="003610D1"/>
    <w:rsid w:val="00361806"/>
    <w:rsid w:val="003624AD"/>
    <w:rsid w:val="00362583"/>
    <w:rsid w:val="003632C7"/>
    <w:rsid w:val="0036378F"/>
    <w:rsid w:val="00363797"/>
    <w:rsid w:val="003639A6"/>
    <w:rsid w:val="0036456E"/>
    <w:rsid w:val="0036482E"/>
    <w:rsid w:val="00365F64"/>
    <w:rsid w:val="00366059"/>
    <w:rsid w:val="0036652E"/>
    <w:rsid w:val="00366E39"/>
    <w:rsid w:val="00366E8E"/>
    <w:rsid w:val="00367BE8"/>
    <w:rsid w:val="0037012A"/>
    <w:rsid w:val="0037138E"/>
    <w:rsid w:val="00371552"/>
    <w:rsid w:val="00371EFD"/>
    <w:rsid w:val="00372BC9"/>
    <w:rsid w:val="00372D7B"/>
    <w:rsid w:val="0037310F"/>
    <w:rsid w:val="00373269"/>
    <w:rsid w:val="00373ABB"/>
    <w:rsid w:val="00373B66"/>
    <w:rsid w:val="0037408D"/>
    <w:rsid w:val="00374656"/>
    <w:rsid w:val="00374B1F"/>
    <w:rsid w:val="00374B4D"/>
    <w:rsid w:val="003752B4"/>
    <w:rsid w:val="00375432"/>
    <w:rsid w:val="003761FC"/>
    <w:rsid w:val="003768C9"/>
    <w:rsid w:val="00376FE0"/>
    <w:rsid w:val="003774A1"/>
    <w:rsid w:val="00377712"/>
    <w:rsid w:val="003802F8"/>
    <w:rsid w:val="003809B7"/>
    <w:rsid w:val="00380C49"/>
    <w:rsid w:val="00380DD8"/>
    <w:rsid w:val="0038125E"/>
    <w:rsid w:val="003814A7"/>
    <w:rsid w:val="0038184E"/>
    <w:rsid w:val="00381EB3"/>
    <w:rsid w:val="003831FF"/>
    <w:rsid w:val="0038396E"/>
    <w:rsid w:val="003839E3"/>
    <w:rsid w:val="00383BC0"/>
    <w:rsid w:val="00384325"/>
    <w:rsid w:val="00384AF4"/>
    <w:rsid w:val="0038649B"/>
    <w:rsid w:val="003879F1"/>
    <w:rsid w:val="00387D11"/>
    <w:rsid w:val="00387F27"/>
    <w:rsid w:val="0039104A"/>
    <w:rsid w:val="00391265"/>
    <w:rsid w:val="0039130A"/>
    <w:rsid w:val="00391470"/>
    <w:rsid w:val="00391BB9"/>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1E6C"/>
    <w:rsid w:val="003A25F4"/>
    <w:rsid w:val="003A2A73"/>
    <w:rsid w:val="003A2DB1"/>
    <w:rsid w:val="003A2E7F"/>
    <w:rsid w:val="003A2EC6"/>
    <w:rsid w:val="003A392C"/>
    <w:rsid w:val="003A3B6E"/>
    <w:rsid w:val="003A3D04"/>
    <w:rsid w:val="003A3DB9"/>
    <w:rsid w:val="003A470C"/>
    <w:rsid w:val="003A476A"/>
    <w:rsid w:val="003A4895"/>
    <w:rsid w:val="003A4B47"/>
    <w:rsid w:val="003A51F9"/>
    <w:rsid w:val="003A5473"/>
    <w:rsid w:val="003A580F"/>
    <w:rsid w:val="003A5A3F"/>
    <w:rsid w:val="003A5FAD"/>
    <w:rsid w:val="003A6562"/>
    <w:rsid w:val="003A6827"/>
    <w:rsid w:val="003A699B"/>
    <w:rsid w:val="003A7319"/>
    <w:rsid w:val="003A7AF1"/>
    <w:rsid w:val="003B067B"/>
    <w:rsid w:val="003B0A1C"/>
    <w:rsid w:val="003B0A56"/>
    <w:rsid w:val="003B0D21"/>
    <w:rsid w:val="003B0D79"/>
    <w:rsid w:val="003B12C3"/>
    <w:rsid w:val="003B1A6F"/>
    <w:rsid w:val="003B2D3A"/>
    <w:rsid w:val="003B3737"/>
    <w:rsid w:val="003B3EDA"/>
    <w:rsid w:val="003B3EEA"/>
    <w:rsid w:val="003B498B"/>
    <w:rsid w:val="003B4B4F"/>
    <w:rsid w:val="003B548A"/>
    <w:rsid w:val="003B58ED"/>
    <w:rsid w:val="003B5BD0"/>
    <w:rsid w:val="003B5BDB"/>
    <w:rsid w:val="003B7893"/>
    <w:rsid w:val="003B7AD5"/>
    <w:rsid w:val="003C0808"/>
    <w:rsid w:val="003C08B6"/>
    <w:rsid w:val="003C1E1E"/>
    <w:rsid w:val="003C2100"/>
    <w:rsid w:val="003C3685"/>
    <w:rsid w:val="003C37B3"/>
    <w:rsid w:val="003C395E"/>
    <w:rsid w:val="003C3AEA"/>
    <w:rsid w:val="003C4AA2"/>
    <w:rsid w:val="003C512F"/>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937"/>
    <w:rsid w:val="003D4AF9"/>
    <w:rsid w:val="003D5031"/>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72E4"/>
    <w:rsid w:val="0040753A"/>
    <w:rsid w:val="00411374"/>
    <w:rsid w:val="00411E41"/>
    <w:rsid w:val="004127C0"/>
    <w:rsid w:val="004128EC"/>
    <w:rsid w:val="00412BBD"/>
    <w:rsid w:val="004135AD"/>
    <w:rsid w:val="00413618"/>
    <w:rsid w:val="004137AB"/>
    <w:rsid w:val="00413ED8"/>
    <w:rsid w:val="0041455E"/>
    <w:rsid w:val="00414BD4"/>
    <w:rsid w:val="00414EC2"/>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27E"/>
    <w:rsid w:val="00422387"/>
    <w:rsid w:val="00422702"/>
    <w:rsid w:val="00422FAF"/>
    <w:rsid w:val="00423E38"/>
    <w:rsid w:val="004248CB"/>
    <w:rsid w:val="004248FE"/>
    <w:rsid w:val="00424C23"/>
    <w:rsid w:val="00424F8F"/>
    <w:rsid w:val="00425922"/>
    <w:rsid w:val="00426102"/>
    <w:rsid w:val="00427127"/>
    <w:rsid w:val="004277AD"/>
    <w:rsid w:val="004300DC"/>
    <w:rsid w:val="00430921"/>
    <w:rsid w:val="00430B15"/>
    <w:rsid w:val="00430B67"/>
    <w:rsid w:val="00430C55"/>
    <w:rsid w:val="00431127"/>
    <w:rsid w:val="004311C4"/>
    <w:rsid w:val="00431252"/>
    <w:rsid w:val="00432111"/>
    <w:rsid w:val="00433075"/>
    <w:rsid w:val="00433A63"/>
    <w:rsid w:val="00433CA2"/>
    <w:rsid w:val="00435B29"/>
    <w:rsid w:val="00435BA1"/>
    <w:rsid w:val="00435E1E"/>
    <w:rsid w:val="00436363"/>
    <w:rsid w:val="00436A16"/>
    <w:rsid w:val="00436A47"/>
    <w:rsid w:val="00437045"/>
    <w:rsid w:val="004373E1"/>
    <w:rsid w:val="00437BB3"/>
    <w:rsid w:val="00437D57"/>
    <w:rsid w:val="00437DD4"/>
    <w:rsid w:val="004403A9"/>
    <w:rsid w:val="00441570"/>
    <w:rsid w:val="00441CD7"/>
    <w:rsid w:val="00441DC2"/>
    <w:rsid w:val="0044231D"/>
    <w:rsid w:val="00443051"/>
    <w:rsid w:val="00443AD2"/>
    <w:rsid w:val="00443D84"/>
    <w:rsid w:val="00444BDE"/>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D5D"/>
    <w:rsid w:val="00460ED9"/>
    <w:rsid w:val="00460F94"/>
    <w:rsid w:val="00461555"/>
    <w:rsid w:val="00461BBA"/>
    <w:rsid w:val="00461E56"/>
    <w:rsid w:val="00461F7C"/>
    <w:rsid w:val="004620ED"/>
    <w:rsid w:val="004627E7"/>
    <w:rsid w:val="00462C8F"/>
    <w:rsid w:val="004630E4"/>
    <w:rsid w:val="004644F0"/>
    <w:rsid w:val="004649D3"/>
    <w:rsid w:val="00464A3F"/>
    <w:rsid w:val="004653D0"/>
    <w:rsid w:val="00465757"/>
    <w:rsid w:val="00465777"/>
    <w:rsid w:val="00465AB0"/>
    <w:rsid w:val="00465F50"/>
    <w:rsid w:val="0046658C"/>
    <w:rsid w:val="00466883"/>
    <w:rsid w:val="00467232"/>
    <w:rsid w:val="004679CC"/>
    <w:rsid w:val="00467EA6"/>
    <w:rsid w:val="00467FFE"/>
    <w:rsid w:val="00470092"/>
    <w:rsid w:val="004704E9"/>
    <w:rsid w:val="0047164A"/>
    <w:rsid w:val="00472868"/>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A78"/>
    <w:rsid w:val="00482EDE"/>
    <w:rsid w:val="00483EC8"/>
    <w:rsid w:val="0048402B"/>
    <w:rsid w:val="00485775"/>
    <w:rsid w:val="0048586B"/>
    <w:rsid w:val="00485A22"/>
    <w:rsid w:val="00485AAD"/>
    <w:rsid w:val="00485D56"/>
    <w:rsid w:val="00485F6B"/>
    <w:rsid w:val="0048630B"/>
    <w:rsid w:val="004867D8"/>
    <w:rsid w:val="004876AB"/>
    <w:rsid w:val="004876EE"/>
    <w:rsid w:val="00490005"/>
    <w:rsid w:val="004903E4"/>
    <w:rsid w:val="004908B3"/>
    <w:rsid w:val="004913F7"/>
    <w:rsid w:val="0049182C"/>
    <w:rsid w:val="0049199E"/>
    <w:rsid w:val="00492659"/>
    <w:rsid w:val="0049375B"/>
    <w:rsid w:val="00493F81"/>
    <w:rsid w:val="004945A7"/>
    <w:rsid w:val="004948DF"/>
    <w:rsid w:val="00495164"/>
    <w:rsid w:val="004952C2"/>
    <w:rsid w:val="0049533D"/>
    <w:rsid w:val="0049681B"/>
    <w:rsid w:val="00496D34"/>
    <w:rsid w:val="00496EB0"/>
    <w:rsid w:val="004973C3"/>
    <w:rsid w:val="00497F4D"/>
    <w:rsid w:val="004A0BBE"/>
    <w:rsid w:val="004A0CA3"/>
    <w:rsid w:val="004A0D6B"/>
    <w:rsid w:val="004A1296"/>
    <w:rsid w:val="004A13F5"/>
    <w:rsid w:val="004A15CA"/>
    <w:rsid w:val="004A2BC6"/>
    <w:rsid w:val="004A31F1"/>
    <w:rsid w:val="004A32C2"/>
    <w:rsid w:val="004A3371"/>
    <w:rsid w:val="004A346E"/>
    <w:rsid w:val="004A42AB"/>
    <w:rsid w:val="004A45BD"/>
    <w:rsid w:val="004A468D"/>
    <w:rsid w:val="004A46C4"/>
    <w:rsid w:val="004A4B4D"/>
    <w:rsid w:val="004A5594"/>
    <w:rsid w:val="004A55AD"/>
    <w:rsid w:val="004A5AA5"/>
    <w:rsid w:val="004A634C"/>
    <w:rsid w:val="004A63A0"/>
    <w:rsid w:val="004A6C99"/>
    <w:rsid w:val="004A6E55"/>
    <w:rsid w:val="004A6F65"/>
    <w:rsid w:val="004A7552"/>
    <w:rsid w:val="004B0111"/>
    <w:rsid w:val="004B0519"/>
    <w:rsid w:val="004B0923"/>
    <w:rsid w:val="004B0F9B"/>
    <w:rsid w:val="004B19E3"/>
    <w:rsid w:val="004B2501"/>
    <w:rsid w:val="004B2E60"/>
    <w:rsid w:val="004B3B2B"/>
    <w:rsid w:val="004B3CA1"/>
    <w:rsid w:val="004B55A3"/>
    <w:rsid w:val="004B6012"/>
    <w:rsid w:val="004B66F9"/>
    <w:rsid w:val="004B6CEF"/>
    <w:rsid w:val="004B707B"/>
    <w:rsid w:val="004B738D"/>
    <w:rsid w:val="004B7502"/>
    <w:rsid w:val="004C09A0"/>
    <w:rsid w:val="004C0B74"/>
    <w:rsid w:val="004C145C"/>
    <w:rsid w:val="004C17D7"/>
    <w:rsid w:val="004C19D6"/>
    <w:rsid w:val="004C2050"/>
    <w:rsid w:val="004C2306"/>
    <w:rsid w:val="004C245E"/>
    <w:rsid w:val="004C2685"/>
    <w:rsid w:val="004C2755"/>
    <w:rsid w:val="004C2CF4"/>
    <w:rsid w:val="004C4E97"/>
    <w:rsid w:val="004C5024"/>
    <w:rsid w:val="004C5A13"/>
    <w:rsid w:val="004C6258"/>
    <w:rsid w:val="004C6353"/>
    <w:rsid w:val="004C74FA"/>
    <w:rsid w:val="004D0061"/>
    <w:rsid w:val="004D011C"/>
    <w:rsid w:val="004D03B6"/>
    <w:rsid w:val="004D0C98"/>
    <w:rsid w:val="004D22D5"/>
    <w:rsid w:val="004D251A"/>
    <w:rsid w:val="004D3553"/>
    <w:rsid w:val="004D35A3"/>
    <w:rsid w:val="004D41E2"/>
    <w:rsid w:val="004D4BBD"/>
    <w:rsid w:val="004D5C3F"/>
    <w:rsid w:val="004D6F9D"/>
    <w:rsid w:val="004D708B"/>
    <w:rsid w:val="004D7757"/>
    <w:rsid w:val="004D792E"/>
    <w:rsid w:val="004D79D7"/>
    <w:rsid w:val="004D7F85"/>
    <w:rsid w:val="004E0654"/>
    <w:rsid w:val="004E0AA1"/>
    <w:rsid w:val="004E0E54"/>
    <w:rsid w:val="004E10F5"/>
    <w:rsid w:val="004E1247"/>
    <w:rsid w:val="004E1E92"/>
    <w:rsid w:val="004E1EB6"/>
    <w:rsid w:val="004E26BC"/>
    <w:rsid w:val="004E288A"/>
    <w:rsid w:val="004E3005"/>
    <w:rsid w:val="004E30B5"/>
    <w:rsid w:val="004E32CB"/>
    <w:rsid w:val="004E3BEB"/>
    <w:rsid w:val="004E3EE3"/>
    <w:rsid w:val="004E467C"/>
    <w:rsid w:val="004E4CED"/>
    <w:rsid w:val="004E4FCE"/>
    <w:rsid w:val="004E5050"/>
    <w:rsid w:val="004E5637"/>
    <w:rsid w:val="004E5955"/>
    <w:rsid w:val="004E5FD6"/>
    <w:rsid w:val="004E6129"/>
    <w:rsid w:val="004E6E20"/>
    <w:rsid w:val="004E7476"/>
    <w:rsid w:val="004E7F2F"/>
    <w:rsid w:val="004E7FF7"/>
    <w:rsid w:val="004F0AF3"/>
    <w:rsid w:val="004F0BEB"/>
    <w:rsid w:val="004F0CD3"/>
    <w:rsid w:val="004F1115"/>
    <w:rsid w:val="004F1418"/>
    <w:rsid w:val="004F1ED4"/>
    <w:rsid w:val="004F29E3"/>
    <w:rsid w:val="004F39D5"/>
    <w:rsid w:val="004F42FA"/>
    <w:rsid w:val="004F45EF"/>
    <w:rsid w:val="004F4B7C"/>
    <w:rsid w:val="004F6783"/>
    <w:rsid w:val="004F7157"/>
    <w:rsid w:val="004F7459"/>
    <w:rsid w:val="004F763F"/>
    <w:rsid w:val="00500AF3"/>
    <w:rsid w:val="00500CAC"/>
    <w:rsid w:val="00500F0C"/>
    <w:rsid w:val="0050309A"/>
    <w:rsid w:val="00503789"/>
    <w:rsid w:val="0050392E"/>
    <w:rsid w:val="00504425"/>
    <w:rsid w:val="0050463E"/>
    <w:rsid w:val="0050582D"/>
    <w:rsid w:val="00505CEA"/>
    <w:rsid w:val="00506261"/>
    <w:rsid w:val="005073A8"/>
    <w:rsid w:val="005075BA"/>
    <w:rsid w:val="00510F9E"/>
    <w:rsid w:val="00510FD9"/>
    <w:rsid w:val="0051100D"/>
    <w:rsid w:val="0051118B"/>
    <w:rsid w:val="005124CB"/>
    <w:rsid w:val="00512B3F"/>
    <w:rsid w:val="00512E20"/>
    <w:rsid w:val="005130DC"/>
    <w:rsid w:val="005132F7"/>
    <w:rsid w:val="005136AE"/>
    <w:rsid w:val="0051391A"/>
    <w:rsid w:val="0051428C"/>
    <w:rsid w:val="005142E2"/>
    <w:rsid w:val="0051552A"/>
    <w:rsid w:val="00515B47"/>
    <w:rsid w:val="00515E4E"/>
    <w:rsid w:val="00515F8A"/>
    <w:rsid w:val="00515FEE"/>
    <w:rsid w:val="0051604C"/>
    <w:rsid w:val="00517280"/>
    <w:rsid w:val="00517525"/>
    <w:rsid w:val="00520056"/>
    <w:rsid w:val="00520F5F"/>
    <w:rsid w:val="0052156C"/>
    <w:rsid w:val="00521CF0"/>
    <w:rsid w:val="0052232E"/>
    <w:rsid w:val="00522C5F"/>
    <w:rsid w:val="0052391E"/>
    <w:rsid w:val="00523B55"/>
    <w:rsid w:val="0052552F"/>
    <w:rsid w:val="00525AB2"/>
    <w:rsid w:val="00525D02"/>
    <w:rsid w:val="0052645B"/>
    <w:rsid w:val="0052662C"/>
    <w:rsid w:val="00526846"/>
    <w:rsid w:val="00526861"/>
    <w:rsid w:val="00526A94"/>
    <w:rsid w:val="00530001"/>
    <w:rsid w:val="00530169"/>
    <w:rsid w:val="005301F5"/>
    <w:rsid w:val="005305B9"/>
    <w:rsid w:val="005306F2"/>
    <w:rsid w:val="00530912"/>
    <w:rsid w:val="00531532"/>
    <w:rsid w:val="00531614"/>
    <w:rsid w:val="005325B3"/>
    <w:rsid w:val="005328A9"/>
    <w:rsid w:val="00532992"/>
    <w:rsid w:val="005334F6"/>
    <w:rsid w:val="00534062"/>
    <w:rsid w:val="00534329"/>
    <w:rsid w:val="00534455"/>
    <w:rsid w:val="00534870"/>
    <w:rsid w:val="005353E6"/>
    <w:rsid w:val="005357EF"/>
    <w:rsid w:val="0053582C"/>
    <w:rsid w:val="005358EF"/>
    <w:rsid w:val="00536876"/>
    <w:rsid w:val="00537B40"/>
    <w:rsid w:val="00540189"/>
    <w:rsid w:val="00540E47"/>
    <w:rsid w:val="005410A1"/>
    <w:rsid w:val="005410C9"/>
    <w:rsid w:val="00542B73"/>
    <w:rsid w:val="0054328E"/>
    <w:rsid w:val="0054338B"/>
    <w:rsid w:val="00543B71"/>
    <w:rsid w:val="00543D74"/>
    <w:rsid w:val="00544A4A"/>
    <w:rsid w:val="00545169"/>
    <w:rsid w:val="00545FCD"/>
    <w:rsid w:val="005467D6"/>
    <w:rsid w:val="00546EEB"/>
    <w:rsid w:val="005471E3"/>
    <w:rsid w:val="00547D7D"/>
    <w:rsid w:val="00547EF6"/>
    <w:rsid w:val="0055004F"/>
    <w:rsid w:val="00550B21"/>
    <w:rsid w:val="00551CBB"/>
    <w:rsid w:val="00552168"/>
    <w:rsid w:val="00552F23"/>
    <w:rsid w:val="00553A30"/>
    <w:rsid w:val="00553C93"/>
    <w:rsid w:val="0055413D"/>
    <w:rsid w:val="00554AA2"/>
    <w:rsid w:val="00554C87"/>
    <w:rsid w:val="00554ECB"/>
    <w:rsid w:val="0055535B"/>
    <w:rsid w:val="00555E1E"/>
    <w:rsid w:val="00555FEF"/>
    <w:rsid w:val="0055624B"/>
    <w:rsid w:val="00556D69"/>
    <w:rsid w:val="00556F5E"/>
    <w:rsid w:val="00557072"/>
    <w:rsid w:val="00557158"/>
    <w:rsid w:val="00557635"/>
    <w:rsid w:val="00561119"/>
    <w:rsid w:val="00561D42"/>
    <w:rsid w:val="00561E45"/>
    <w:rsid w:val="005620D6"/>
    <w:rsid w:val="00562B73"/>
    <w:rsid w:val="00563047"/>
    <w:rsid w:val="00564109"/>
    <w:rsid w:val="005648B4"/>
    <w:rsid w:val="00564C95"/>
    <w:rsid w:val="005655E0"/>
    <w:rsid w:val="00565D1B"/>
    <w:rsid w:val="00566475"/>
    <w:rsid w:val="00566534"/>
    <w:rsid w:val="005676BF"/>
    <w:rsid w:val="00567A9B"/>
    <w:rsid w:val="005708A7"/>
    <w:rsid w:val="00570F8A"/>
    <w:rsid w:val="00571BEC"/>
    <w:rsid w:val="00572A18"/>
    <w:rsid w:val="00572CA5"/>
    <w:rsid w:val="00574915"/>
    <w:rsid w:val="00574CE8"/>
    <w:rsid w:val="005753E6"/>
    <w:rsid w:val="00575702"/>
    <w:rsid w:val="00576361"/>
    <w:rsid w:val="00576B1C"/>
    <w:rsid w:val="00576D0B"/>
    <w:rsid w:val="00576FCE"/>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372"/>
    <w:rsid w:val="00590562"/>
    <w:rsid w:val="00590A49"/>
    <w:rsid w:val="00590B93"/>
    <w:rsid w:val="00590BD7"/>
    <w:rsid w:val="005913A1"/>
    <w:rsid w:val="00591F42"/>
    <w:rsid w:val="00592416"/>
    <w:rsid w:val="005925CE"/>
    <w:rsid w:val="00593ACF"/>
    <w:rsid w:val="00594EA5"/>
    <w:rsid w:val="0059525C"/>
    <w:rsid w:val="00595571"/>
    <w:rsid w:val="00595948"/>
    <w:rsid w:val="005961F8"/>
    <w:rsid w:val="00596B39"/>
    <w:rsid w:val="00596C11"/>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66EE"/>
    <w:rsid w:val="005A73CD"/>
    <w:rsid w:val="005A7780"/>
    <w:rsid w:val="005B00B0"/>
    <w:rsid w:val="005B0BDC"/>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66"/>
    <w:rsid w:val="005B49C5"/>
    <w:rsid w:val="005B5A35"/>
    <w:rsid w:val="005B5BA8"/>
    <w:rsid w:val="005B6276"/>
    <w:rsid w:val="005B63C1"/>
    <w:rsid w:val="005B6F29"/>
    <w:rsid w:val="005B70BD"/>
    <w:rsid w:val="005B792F"/>
    <w:rsid w:val="005B79AD"/>
    <w:rsid w:val="005B7FDC"/>
    <w:rsid w:val="005C17B2"/>
    <w:rsid w:val="005C1CE5"/>
    <w:rsid w:val="005C2ADC"/>
    <w:rsid w:val="005C3307"/>
    <w:rsid w:val="005C367C"/>
    <w:rsid w:val="005C3FA4"/>
    <w:rsid w:val="005C3FDF"/>
    <w:rsid w:val="005C4DCB"/>
    <w:rsid w:val="005C5310"/>
    <w:rsid w:val="005C549C"/>
    <w:rsid w:val="005C5B10"/>
    <w:rsid w:val="005C623F"/>
    <w:rsid w:val="005C62D8"/>
    <w:rsid w:val="005C7546"/>
    <w:rsid w:val="005C75F6"/>
    <w:rsid w:val="005C7CEB"/>
    <w:rsid w:val="005D0A9C"/>
    <w:rsid w:val="005D10A3"/>
    <w:rsid w:val="005D1269"/>
    <w:rsid w:val="005D1C4A"/>
    <w:rsid w:val="005D1E6F"/>
    <w:rsid w:val="005D1E70"/>
    <w:rsid w:val="005D2034"/>
    <w:rsid w:val="005D312C"/>
    <w:rsid w:val="005D329F"/>
    <w:rsid w:val="005D3602"/>
    <w:rsid w:val="005D3EFA"/>
    <w:rsid w:val="005D53AA"/>
    <w:rsid w:val="005D5922"/>
    <w:rsid w:val="005D5A0A"/>
    <w:rsid w:val="005D646F"/>
    <w:rsid w:val="005D65EC"/>
    <w:rsid w:val="005D6864"/>
    <w:rsid w:val="005D6DC5"/>
    <w:rsid w:val="005D7699"/>
    <w:rsid w:val="005D7A9B"/>
    <w:rsid w:val="005D7C5E"/>
    <w:rsid w:val="005E05A9"/>
    <w:rsid w:val="005E0BB6"/>
    <w:rsid w:val="005E1A03"/>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606"/>
    <w:rsid w:val="005E7C58"/>
    <w:rsid w:val="005E7DFF"/>
    <w:rsid w:val="005E7F51"/>
    <w:rsid w:val="005F00AA"/>
    <w:rsid w:val="005F02C9"/>
    <w:rsid w:val="005F042C"/>
    <w:rsid w:val="005F12E9"/>
    <w:rsid w:val="005F1E25"/>
    <w:rsid w:val="005F25F0"/>
    <w:rsid w:val="005F3770"/>
    <w:rsid w:val="005F45BB"/>
    <w:rsid w:val="005F47A2"/>
    <w:rsid w:val="005F4B50"/>
    <w:rsid w:val="005F51BD"/>
    <w:rsid w:val="005F5B1C"/>
    <w:rsid w:val="005F5DDE"/>
    <w:rsid w:val="005F6795"/>
    <w:rsid w:val="005F7670"/>
    <w:rsid w:val="005F7935"/>
    <w:rsid w:val="005F7C84"/>
    <w:rsid w:val="005F7D47"/>
    <w:rsid w:val="00600022"/>
    <w:rsid w:val="006001BE"/>
    <w:rsid w:val="00600A67"/>
    <w:rsid w:val="00601C36"/>
    <w:rsid w:val="00602251"/>
    <w:rsid w:val="00602C38"/>
    <w:rsid w:val="00603007"/>
    <w:rsid w:val="00603289"/>
    <w:rsid w:val="00603882"/>
    <w:rsid w:val="006042EA"/>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2B6"/>
    <w:rsid w:val="006154DE"/>
    <w:rsid w:val="006158F3"/>
    <w:rsid w:val="00615CAB"/>
    <w:rsid w:val="00615EBA"/>
    <w:rsid w:val="00616652"/>
    <w:rsid w:val="0061668B"/>
    <w:rsid w:val="00617A1A"/>
    <w:rsid w:val="00617E10"/>
    <w:rsid w:val="006207D1"/>
    <w:rsid w:val="006208A8"/>
    <w:rsid w:val="00621441"/>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2F3"/>
    <w:rsid w:val="0062769E"/>
    <w:rsid w:val="00627C9E"/>
    <w:rsid w:val="00630007"/>
    <w:rsid w:val="006303D7"/>
    <w:rsid w:val="00630A96"/>
    <w:rsid w:val="00630C1C"/>
    <w:rsid w:val="00630CCE"/>
    <w:rsid w:val="00630D3A"/>
    <w:rsid w:val="00630E71"/>
    <w:rsid w:val="006310AC"/>
    <w:rsid w:val="006310D8"/>
    <w:rsid w:val="0063168B"/>
    <w:rsid w:val="00631CD5"/>
    <w:rsid w:val="00631DF8"/>
    <w:rsid w:val="00632A88"/>
    <w:rsid w:val="00632CEB"/>
    <w:rsid w:val="00632D85"/>
    <w:rsid w:val="00633FD6"/>
    <w:rsid w:val="00634B0B"/>
    <w:rsid w:val="00635CF4"/>
    <w:rsid w:val="00636336"/>
    <w:rsid w:val="00636758"/>
    <w:rsid w:val="006367FC"/>
    <w:rsid w:val="00636882"/>
    <w:rsid w:val="00636927"/>
    <w:rsid w:val="00636B9C"/>
    <w:rsid w:val="00637513"/>
    <w:rsid w:val="006376BB"/>
    <w:rsid w:val="00637A84"/>
    <w:rsid w:val="00637DBC"/>
    <w:rsid w:val="00637E8C"/>
    <w:rsid w:val="00640A54"/>
    <w:rsid w:val="00640F74"/>
    <w:rsid w:val="006413CA"/>
    <w:rsid w:val="006417F7"/>
    <w:rsid w:val="00641DB9"/>
    <w:rsid w:val="0064217F"/>
    <w:rsid w:val="00643332"/>
    <w:rsid w:val="00644994"/>
    <w:rsid w:val="0064531E"/>
    <w:rsid w:val="00645528"/>
    <w:rsid w:val="00645E3E"/>
    <w:rsid w:val="0064663A"/>
    <w:rsid w:val="00646C1E"/>
    <w:rsid w:val="00647112"/>
    <w:rsid w:val="006471A3"/>
    <w:rsid w:val="006477ED"/>
    <w:rsid w:val="00647C08"/>
    <w:rsid w:val="00647D45"/>
    <w:rsid w:val="00647EAB"/>
    <w:rsid w:val="006501FD"/>
    <w:rsid w:val="00650363"/>
    <w:rsid w:val="0065098F"/>
    <w:rsid w:val="006515F3"/>
    <w:rsid w:val="00651653"/>
    <w:rsid w:val="00651CF0"/>
    <w:rsid w:val="00651F75"/>
    <w:rsid w:val="00652F14"/>
    <w:rsid w:val="006534A3"/>
    <w:rsid w:val="006535E2"/>
    <w:rsid w:val="00653C20"/>
    <w:rsid w:val="00653DF4"/>
    <w:rsid w:val="00655A69"/>
    <w:rsid w:val="00655B5E"/>
    <w:rsid w:val="0065677C"/>
    <w:rsid w:val="00656908"/>
    <w:rsid w:val="00656C62"/>
    <w:rsid w:val="00656CA6"/>
    <w:rsid w:val="00656E46"/>
    <w:rsid w:val="006573E8"/>
    <w:rsid w:val="00657A2D"/>
    <w:rsid w:val="00657AAE"/>
    <w:rsid w:val="00657F1F"/>
    <w:rsid w:val="006601D4"/>
    <w:rsid w:val="0066031B"/>
    <w:rsid w:val="0066083A"/>
    <w:rsid w:val="00660C5C"/>
    <w:rsid w:val="006615AF"/>
    <w:rsid w:val="00661FEE"/>
    <w:rsid w:val="00662049"/>
    <w:rsid w:val="00662691"/>
    <w:rsid w:val="00662D8F"/>
    <w:rsid w:val="00662EAC"/>
    <w:rsid w:val="00662EBC"/>
    <w:rsid w:val="0066305C"/>
    <w:rsid w:val="006631D7"/>
    <w:rsid w:val="0066337C"/>
    <w:rsid w:val="00663C54"/>
    <w:rsid w:val="00664EEF"/>
    <w:rsid w:val="006651AE"/>
    <w:rsid w:val="00665418"/>
    <w:rsid w:val="00665709"/>
    <w:rsid w:val="0066599E"/>
    <w:rsid w:val="00665AA5"/>
    <w:rsid w:val="006662CD"/>
    <w:rsid w:val="006665AA"/>
    <w:rsid w:val="00666C9D"/>
    <w:rsid w:val="00666E20"/>
    <w:rsid w:val="006671D8"/>
    <w:rsid w:val="00667979"/>
    <w:rsid w:val="00667AF3"/>
    <w:rsid w:val="00667B0B"/>
    <w:rsid w:val="006700B8"/>
    <w:rsid w:val="0067018B"/>
    <w:rsid w:val="00670F67"/>
    <w:rsid w:val="00671237"/>
    <w:rsid w:val="00672292"/>
    <w:rsid w:val="00672A70"/>
    <w:rsid w:val="00672C3A"/>
    <w:rsid w:val="00672C64"/>
    <w:rsid w:val="0067315D"/>
    <w:rsid w:val="006736FD"/>
    <w:rsid w:val="00674072"/>
    <w:rsid w:val="00674F48"/>
    <w:rsid w:val="006750BD"/>
    <w:rsid w:val="006756A5"/>
    <w:rsid w:val="00676109"/>
    <w:rsid w:val="00676ABC"/>
    <w:rsid w:val="00677174"/>
    <w:rsid w:val="00677E3B"/>
    <w:rsid w:val="00677FCF"/>
    <w:rsid w:val="00680259"/>
    <w:rsid w:val="00680444"/>
    <w:rsid w:val="00680602"/>
    <w:rsid w:val="0068236B"/>
    <w:rsid w:val="00682410"/>
    <w:rsid w:val="00683DA6"/>
    <w:rsid w:val="00684483"/>
    <w:rsid w:val="0068452F"/>
    <w:rsid w:val="00684830"/>
    <w:rsid w:val="006857D7"/>
    <w:rsid w:val="006864F1"/>
    <w:rsid w:val="00686544"/>
    <w:rsid w:val="006865A2"/>
    <w:rsid w:val="006865A8"/>
    <w:rsid w:val="00686C8F"/>
    <w:rsid w:val="00687271"/>
    <w:rsid w:val="006872E1"/>
    <w:rsid w:val="00687EDF"/>
    <w:rsid w:val="00690494"/>
    <w:rsid w:val="006906A9"/>
    <w:rsid w:val="006915D5"/>
    <w:rsid w:val="00691A2B"/>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285"/>
    <w:rsid w:val="006A3403"/>
    <w:rsid w:val="006A39BC"/>
    <w:rsid w:val="006A3AFB"/>
    <w:rsid w:val="006A43E1"/>
    <w:rsid w:val="006A5139"/>
    <w:rsid w:val="006A5558"/>
    <w:rsid w:val="006B02B5"/>
    <w:rsid w:val="006B06AF"/>
    <w:rsid w:val="006B11BE"/>
    <w:rsid w:val="006B1F38"/>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0E51"/>
    <w:rsid w:val="006C1256"/>
    <w:rsid w:val="006C1CAE"/>
    <w:rsid w:val="006C1EAA"/>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43D"/>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7F"/>
    <w:rsid w:val="006D689E"/>
    <w:rsid w:val="006D6E85"/>
    <w:rsid w:val="006D780E"/>
    <w:rsid w:val="006D7D41"/>
    <w:rsid w:val="006D7D6E"/>
    <w:rsid w:val="006E05B3"/>
    <w:rsid w:val="006E0B1D"/>
    <w:rsid w:val="006E0FB8"/>
    <w:rsid w:val="006E1619"/>
    <w:rsid w:val="006E1FA2"/>
    <w:rsid w:val="006E281D"/>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00F"/>
    <w:rsid w:val="006F2672"/>
    <w:rsid w:val="006F2AED"/>
    <w:rsid w:val="006F2DA6"/>
    <w:rsid w:val="006F3614"/>
    <w:rsid w:val="006F3BAC"/>
    <w:rsid w:val="006F3D83"/>
    <w:rsid w:val="006F3DD4"/>
    <w:rsid w:val="006F4378"/>
    <w:rsid w:val="006F46E0"/>
    <w:rsid w:val="006F4D33"/>
    <w:rsid w:val="006F602C"/>
    <w:rsid w:val="006F6C70"/>
    <w:rsid w:val="006F70B9"/>
    <w:rsid w:val="006F70F1"/>
    <w:rsid w:val="00700240"/>
    <w:rsid w:val="007003B8"/>
    <w:rsid w:val="00700563"/>
    <w:rsid w:val="007005C5"/>
    <w:rsid w:val="0070149C"/>
    <w:rsid w:val="00701693"/>
    <w:rsid w:val="007029CD"/>
    <w:rsid w:val="0070327F"/>
    <w:rsid w:val="0070366C"/>
    <w:rsid w:val="007038AC"/>
    <w:rsid w:val="00704290"/>
    <w:rsid w:val="0070464E"/>
    <w:rsid w:val="00704F32"/>
    <w:rsid w:val="007055C1"/>
    <w:rsid w:val="00705C94"/>
    <w:rsid w:val="00707014"/>
    <w:rsid w:val="00707CE6"/>
    <w:rsid w:val="00710809"/>
    <w:rsid w:val="00710858"/>
    <w:rsid w:val="00710DAD"/>
    <w:rsid w:val="00710F2F"/>
    <w:rsid w:val="00711B45"/>
    <w:rsid w:val="00711B50"/>
    <w:rsid w:val="00712359"/>
    <w:rsid w:val="007131B0"/>
    <w:rsid w:val="0071345B"/>
    <w:rsid w:val="00714173"/>
    <w:rsid w:val="007147D7"/>
    <w:rsid w:val="00714A02"/>
    <w:rsid w:val="00715406"/>
    <w:rsid w:val="00716052"/>
    <w:rsid w:val="0071620E"/>
    <w:rsid w:val="00716613"/>
    <w:rsid w:val="00716E71"/>
    <w:rsid w:val="007170B1"/>
    <w:rsid w:val="0071733F"/>
    <w:rsid w:val="007174CD"/>
    <w:rsid w:val="00717854"/>
    <w:rsid w:val="00717B29"/>
    <w:rsid w:val="007201BF"/>
    <w:rsid w:val="00720285"/>
    <w:rsid w:val="00720AC3"/>
    <w:rsid w:val="00720C17"/>
    <w:rsid w:val="00720F69"/>
    <w:rsid w:val="007211D6"/>
    <w:rsid w:val="00721D37"/>
    <w:rsid w:val="0072245F"/>
    <w:rsid w:val="0072298C"/>
    <w:rsid w:val="00722DD9"/>
    <w:rsid w:val="0072365C"/>
    <w:rsid w:val="00723B7C"/>
    <w:rsid w:val="00723D29"/>
    <w:rsid w:val="00724113"/>
    <w:rsid w:val="00724247"/>
    <w:rsid w:val="00725704"/>
    <w:rsid w:val="007263B1"/>
    <w:rsid w:val="00726A7D"/>
    <w:rsid w:val="00727C00"/>
    <w:rsid w:val="00727F33"/>
    <w:rsid w:val="007301D0"/>
    <w:rsid w:val="00730564"/>
    <w:rsid w:val="007305DB"/>
    <w:rsid w:val="00730A4B"/>
    <w:rsid w:val="00730FAC"/>
    <w:rsid w:val="00730FC2"/>
    <w:rsid w:val="0073229E"/>
    <w:rsid w:val="00732618"/>
    <w:rsid w:val="00732D12"/>
    <w:rsid w:val="00732D63"/>
    <w:rsid w:val="00734241"/>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11C0"/>
    <w:rsid w:val="0074305C"/>
    <w:rsid w:val="0074319B"/>
    <w:rsid w:val="007437E2"/>
    <w:rsid w:val="007438DC"/>
    <w:rsid w:val="00743D94"/>
    <w:rsid w:val="0074417B"/>
    <w:rsid w:val="007446C5"/>
    <w:rsid w:val="0074479F"/>
    <w:rsid w:val="007448D0"/>
    <w:rsid w:val="00744FFE"/>
    <w:rsid w:val="00745420"/>
    <w:rsid w:val="00745B6C"/>
    <w:rsid w:val="007466C5"/>
    <w:rsid w:val="007473B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66A8"/>
    <w:rsid w:val="00756AFA"/>
    <w:rsid w:val="00757078"/>
    <w:rsid w:val="00757526"/>
    <w:rsid w:val="00757A3B"/>
    <w:rsid w:val="00760239"/>
    <w:rsid w:val="0076053A"/>
    <w:rsid w:val="00760DA8"/>
    <w:rsid w:val="00761744"/>
    <w:rsid w:val="0076191C"/>
    <w:rsid w:val="007619DE"/>
    <w:rsid w:val="00761C36"/>
    <w:rsid w:val="00761C7F"/>
    <w:rsid w:val="00762093"/>
    <w:rsid w:val="0076228D"/>
    <w:rsid w:val="007625BD"/>
    <w:rsid w:val="007627B8"/>
    <w:rsid w:val="00762F45"/>
    <w:rsid w:val="007635B3"/>
    <w:rsid w:val="007635D5"/>
    <w:rsid w:val="0076365D"/>
    <w:rsid w:val="00764271"/>
    <w:rsid w:val="00764747"/>
    <w:rsid w:val="00764A55"/>
    <w:rsid w:val="00764F67"/>
    <w:rsid w:val="007656E5"/>
    <w:rsid w:val="00766040"/>
    <w:rsid w:val="007705F4"/>
    <w:rsid w:val="00770E1D"/>
    <w:rsid w:val="00770FB0"/>
    <w:rsid w:val="007711EF"/>
    <w:rsid w:val="007714FE"/>
    <w:rsid w:val="00772319"/>
    <w:rsid w:val="0077250D"/>
    <w:rsid w:val="00772E34"/>
    <w:rsid w:val="007732ED"/>
    <w:rsid w:val="0077386D"/>
    <w:rsid w:val="007738C2"/>
    <w:rsid w:val="00773C5D"/>
    <w:rsid w:val="00773FE8"/>
    <w:rsid w:val="00774D1E"/>
    <w:rsid w:val="00775536"/>
    <w:rsid w:val="0077572C"/>
    <w:rsid w:val="00775A96"/>
    <w:rsid w:val="00776725"/>
    <w:rsid w:val="00776878"/>
    <w:rsid w:val="00776F0F"/>
    <w:rsid w:val="007775DA"/>
    <w:rsid w:val="00777BC4"/>
    <w:rsid w:val="00780672"/>
    <w:rsid w:val="007806C9"/>
    <w:rsid w:val="007808D7"/>
    <w:rsid w:val="00780C9E"/>
    <w:rsid w:val="00781A1D"/>
    <w:rsid w:val="00782992"/>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1F0"/>
    <w:rsid w:val="00790A39"/>
    <w:rsid w:val="00791450"/>
    <w:rsid w:val="00791F3F"/>
    <w:rsid w:val="0079224B"/>
    <w:rsid w:val="007922AA"/>
    <w:rsid w:val="007927A2"/>
    <w:rsid w:val="00792D27"/>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9797D"/>
    <w:rsid w:val="007A07BE"/>
    <w:rsid w:val="007A0C9E"/>
    <w:rsid w:val="007A145A"/>
    <w:rsid w:val="007A26E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1DA"/>
    <w:rsid w:val="007B0E1F"/>
    <w:rsid w:val="007B1BFA"/>
    <w:rsid w:val="007B1C23"/>
    <w:rsid w:val="007B20AE"/>
    <w:rsid w:val="007B247C"/>
    <w:rsid w:val="007B301E"/>
    <w:rsid w:val="007B3289"/>
    <w:rsid w:val="007B35E8"/>
    <w:rsid w:val="007B367E"/>
    <w:rsid w:val="007B3717"/>
    <w:rsid w:val="007B4207"/>
    <w:rsid w:val="007B435F"/>
    <w:rsid w:val="007B469F"/>
    <w:rsid w:val="007B48CC"/>
    <w:rsid w:val="007B496F"/>
    <w:rsid w:val="007B580F"/>
    <w:rsid w:val="007B59F3"/>
    <w:rsid w:val="007B6205"/>
    <w:rsid w:val="007B687C"/>
    <w:rsid w:val="007B6E59"/>
    <w:rsid w:val="007B749C"/>
    <w:rsid w:val="007B7F76"/>
    <w:rsid w:val="007B7FDA"/>
    <w:rsid w:val="007C06D8"/>
    <w:rsid w:val="007C0936"/>
    <w:rsid w:val="007C0B35"/>
    <w:rsid w:val="007C0E27"/>
    <w:rsid w:val="007C14B9"/>
    <w:rsid w:val="007C1689"/>
    <w:rsid w:val="007C1B69"/>
    <w:rsid w:val="007C293D"/>
    <w:rsid w:val="007C2A1A"/>
    <w:rsid w:val="007C2C73"/>
    <w:rsid w:val="007C2F20"/>
    <w:rsid w:val="007C3DAB"/>
    <w:rsid w:val="007C402B"/>
    <w:rsid w:val="007C47AF"/>
    <w:rsid w:val="007C5008"/>
    <w:rsid w:val="007C55E9"/>
    <w:rsid w:val="007C643F"/>
    <w:rsid w:val="007C6D88"/>
    <w:rsid w:val="007C7502"/>
    <w:rsid w:val="007C79C9"/>
    <w:rsid w:val="007C7A2D"/>
    <w:rsid w:val="007C7CA1"/>
    <w:rsid w:val="007D0BD3"/>
    <w:rsid w:val="007D1FEC"/>
    <w:rsid w:val="007D226A"/>
    <w:rsid w:val="007D2A76"/>
    <w:rsid w:val="007D2D75"/>
    <w:rsid w:val="007D2E20"/>
    <w:rsid w:val="007D30F6"/>
    <w:rsid w:val="007D479E"/>
    <w:rsid w:val="007D4A9C"/>
    <w:rsid w:val="007D54C6"/>
    <w:rsid w:val="007D55D8"/>
    <w:rsid w:val="007D6162"/>
    <w:rsid w:val="007D6732"/>
    <w:rsid w:val="007D682B"/>
    <w:rsid w:val="007D6D55"/>
    <w:rsid w:val="007D700A"/>
    <w:rsid w:val="007D743A"/>
    <w:rsid w:val="007D7AD5"/>
    <w:rsid w:val="007E0048"/>
    <w:rsid w:val="007E0204"/>
    <w:rsid w:val="007E0432"/>
    <w:rsid w:val="007E09D7"/>
    <w:rsid w:val="007E0E69"/>
    <w:rsid w:val="007E16B5"/>
    <w:rsid w:val="007E18B4"/>
    <w:rsid w:val="007E1A1A"/>
    <w:rsid w:val="007E1AAF"/>
    <w:rsid w:val="007E1B66"/>
    <w:rsid w:val="007E1F34"/>
    <w:rsid w:val="007E201D"/>
    <w:rsid w:val="007E28DE"/>
    <w:rsid w:val="007E3F87"/>
    <w:rsid w:val="007E4A31"/>
    <w:rsid w:val="007E5074"/>
    <w:rsid w:val="007E59B2"/>
    <w:rsid w:val="007E63BA"/>
    <w:rsid w:val="007E6714"/>
    <w:rsid w:val="007E6B02"/>
    <w:rsid w:val="007E6C9D"/>
    <w:rsid w:val="007E7927"/>
    <w:rsid w:val="007E7B20"/>
    <w:rsid w:val="007E7ED6"/>
    <w:rsid w:val="007F017A"/>
    <w:rsid w:val="007F04BA"/>
    <w:rsid w:val="007F04CD"/>
    <w:rsid w:val="007F0759"/>
    <w:rsid w:val="007F1A0E"/>
    <w:rsid w:val="007F1ADD"/>
    <w:rsid w:val="007F1E72"/>
    <w:rsid w:val="007F1ED8"/>
    <w:rsid w:val="007F2007"/>
    <w:rsid w:val="007F2009"/>
    <w:rsid w:val="007F200A"/>
    <w:rsid w:val="007F2A96"/>
    <w:rsid w:val="007F2CDB"/>
    <w:rsid w:val="007F36C3"/>
    <w:rsid w:val="007F36CA"/>
    <w:rsid w:val="007F3837"/>
    <w:rsid w:val="007F3840"/>
    <w:rsid w:val="007F3DB9"/>
    <w:rsid w:val="007F3FDC"/>
    <w:rsid w:val="007F400F"/>
    <w:rsid w:val="007F42A3"/>
    <w:rsid w:val="007F49EB"/>
    <w:rsid w:val="007F4D88"/>
    <w:rsid w:val="007F4DBC"/>
    <w:rsid w:val="007F580B"/>
    <w:rsid w:val="007F67F7"/>
    <w:rsid w:val="007F6A0F"/>
    <w:rsid w:val="007F6BDB"/>
    <w:rsid w:val="007F6D8A"/>
    <w:rsid w:val="007F7102"/>
    <w:rsid w:val="007F7850"/>
    <w:rsid w:val="007F7F43"/>
    <w:rsid w:val="00800628"/>
    <w:rsid w:val="008017C1"/>
    <w:rsid w:val="0080272A"/>
    <w:rsid w:val="0080357A"/>
    <w:rsid w:val="00803878"/>
    <w:rsid w:val="0080389E"/>
    <w:rsid w:val="00804591"/>
    <w:rsid w:val="00804C68"/>
    <w:rsid w:val="008066A9"/>
    <w:rsid w:val="008068ED"/>
    <w:rsid w:val="00806969"/>
    <w:rsid w:val="00807A7A"/>
    <w:rsid w:val="00807B66"/>
    <w:rsid w:val="00807EB3"/>
    <w:rsid w:val="00810D11"/>
    <w:rsid w:val="00810FBB"/>
    <w:rsid w:val="008115E2"/>
    <w:rsid w:val="008118CA"/>
    <w:rsid w:val="00811A06"/>
    <w:rsid w:val="00811A97"/>
    <w:rsid w:val="00812387"/>
    <w:rsid w:val="00812D72"/>
    <w:rsid w:val="008130C0"/>
    <w:rsid w:val="0081313F"/>
    <w:rsid w:val="008137C7"/>
    <w:rsid w:val="00813B26"/>
    <w:rsid w:val="00813C1A"/>
    <w:rsid w:val="00813FB4"/>
    <w:rsid w:val="008142B2"/>
    <w:rsid w:val="0081430A"/>
    <w:rsid w:val="00814C22"/>
    <w:rsid w:val="008154F4"/>
    <w:rsid w:val="008156DB"/>
    <w:rsid w:val="00815C66"/>
    <w:rsid w:val="00817866"/>
    <w:rsid w:val="008203DA"/>
    <w:rsid w:val="0082060D"/>
    <w:rsid w:val="00820694"/>
    <w:rsid w:val="00820B84"/>
    <w:rsid w:val="008210C7"/>
    <w:rsid w:val="00821111"/>
    <w:rsid w:val="00821A08"/>
    <w:rsid w:val="00821B97"/>
    <w:rsid w:val="00821C22"/>
    <w:rsid w:val="00822456"/>
    <w:rsid w:val="008239CC"/>
    <w:rsid w:val="00823B37"/>
    <w:rsid w:val="008242C7"/>
    <w:rsid w:val="008256D5"/>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DB4"/>
    <w:rsid w:val="00840E12"/>
    <w:rsid w:val="00840E55"/>
    <w:rsid w:val="008410A4"/>
    <w:rsid w:val="008410BD"/>
    <w:rsid w:val="008417C5"/>
    <w:rsid w:val="008422E7"/>
    <w:rsid w:val="00842414"/>
    <w:rsid w:val="00842F38"/>
    <w:rsid w:val="0084346A"/>
    <w:rsid w:val="00843B6D"/>
    <w:rsid w:val="00843DA0"/>
    <w:rsid w:val="00843E83"/>
    <w:rsid w:val="00843F68"/>
    <w:rsid w:val="00843F95"/>
    <w:rsid w:val="00844568"/>
    <w:rsid w:val="00844712"/>
    <w:rsid w:val="00844772"/>
    <w:rsid w:val="008451C3"/>
    <w:rsid w:val="008457D7"/>
    <w:rsid w:val="00845AB3"/>
    <w:rsid w:val="00845E71"/>
    <w:rsid w:val="00846034"/>
    <w:rsid w:val="00846102"/>
    <w:rsid w:val="00847A4B"/>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58E0"/>
    <w:rsid w:val="00855B96"/>
    <w:rsid w:val="00857CAE"/>
    <w:rsid w:val="0086033E"/>
    <w:rsid w:val="0086034E"/>
    <w:rsid w:val="00860A8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C87"/>
    <w:rsid w:val="00870E99"/>
    <w:rsid w:val="008718EB"/>
    <w:rsid w:val="008734C8"/>
    <w:rsid w:val="00873845"/>
    <w:rsid w:val="00873C16"/>
    <w:rsid w:val="00874023"/>
    <w:rsid w:val="00874227"/>
    <w:rsid w:val="008745E1"/>
    <w:rsid w:val="008755F2"/>
    <w:rsid w:val="00875BBE"/>
    <w:rsid w:val="008770F9"/>
    <w:rsid w:val="008772A0"/>
    <w:rsid w:val="0087777E"/>
    <w:rsid w:val="00877820"/>
    <w:rsid w:val="008778D7"/>
    <w:rsid w:val="00880367"/>
    <w:rsid w:val="008803CD"/>
    <w:rsid w:val="0088114D"/>
    <w:rsid w:val="00881706"/>
    <w:rsid w:val="00881A61"/>
    <w:rsid w:val="00882675"/>
    <w:rsid w:val="00883C51"/>
    <w:rsid w:val="0088441C"/>
    <w:rsid w:val="00884790"/>
    <w:rsid w:val="008847DC"/>
    <w:rsid w:val="00884F85"/>
    <w:rsid w:val="00885085"/>
    <w:rsid w:val="00885729"/>
    <w:rsid w:val="00886BA0"/>
    <w:rsid w:val="00890EA9"/>
    <w:rsid w:val="00891432"/>
    <w:rsid w:val="00891CF9"/>
    <w:rsid w:val="00891FF7"/>
    <w:rsid w:val="00892126"/>
    <w:rsid w:val="00892CF6"/>
    <w:rsid w:val="008936F9"/>
    <w:rsid w:val="00893ADC"/>
    <w:rsid w:val="008948AA"/>
    <w:rsid w:val="00894D5F"/>
    <w:rsid w:val="00895040"/>
    <w:rsid w:val="00895732"/>
    <w:rsid w:val="008957EA"/>
    <w:rsid w:val="00896262"/>
    <w:rsid w:val="00897096"/>
    <w:rsid w:val="008A0618"/>
    <w:rsid w:val="008A0C96"/>
    <w:rsid w:val="008A0ED3"/>
    <w:rsid w:val="008A19C1"/>
    <w:rsid w:val="008A1B2B"/>
    <w:rsid w:val="008A1BA9"/>
    <w:rsid w:val="008A1F18"/>
    <w:rsid w:val="008A1F91"/>
    <w:rsid w:val="008A3518"/>
    <w:rsid w:val="008A3A0F"/>
    <w:rsid w:val="008A4A9B"/>
    <w:rsid w:val="008A5628"/>
    <w:rsid w:val="008A580F"/>
    <w:rsid w:val="008A5AF6"/>
    <w:rsid w:val="008A5BAC"/>
    <w:rsid w:val="008A6F62"/>
    <w:rsid w:val="008A742E"/>
    <w:rsid w:val="008A7EDD"/>
    <w:rsid w:val="008B0935"/>
    <w:rsid w:val="008B0BC8"/>
    <w:rsid w:val="008B222F"/>
    <w:rsid w:val="008B2466"/>
    <w:rsid w:val="008B2624"/>
    <w:rsid w:val="008B3507"/>
    <w:rsid w:val="008B3B2E"/>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22C"/>
    <w:rsid w:val="008C333A"/>
    <w:rsid w:val="008C3582"/>
    <w:rsid w:val="008C381B"/>
    <w:rsid w:val="008C3BA0"/>
    <w:rsid w:val="008C3BFB"/>
    <w:rsid w:val="008C3CD2"/>
    <w:rsid w:val="008C41D9"/>
    <w:rsid w:val="008C4257"/>
    <w:rsid w:val="008C52D2"/>
    <w:rsid w:val="008C556C"/>
    <w:rsid w:val="008C6593"/>
    <w:rsid w:val="008C6C38"/>
    <w:rsid w:val="008C7450"/>
    <w:rsid w:val="008C7ABE"/>
    <w:rsid w:val="008C7D95"/>
    <w:rsid w:val="008D0008"/>
    <w:rsid w:val="008D1177"/>
    <w:rsid w:val="008D1190"/>
    <w:rsid w:val="008D13AA"/>
    <w:rsid w:val="008D34D4"/>
    <w:rsid w:val="008D3853"/>
    <w:rsid w:val="008D3948"/>
    <w:rsid w:val="008D4F7A"/>
    <w:rsid w:val="008D5209"/>
    <w:rsid w:val="008D52C3"/>
    <w:rsid w:val="008D53A8"/>
    <w:rsid w:val="008D56E4"/>
    <w:rsid w:val="008D5E5A"/>
    <w:rsid w:val="008D64CE"/>
    <w:rsid w:val="008D6892"/>
    <w:rsid w:val="008D75D5"/>
    <w:rsid w:val="008D78B1"/>
    <w:rsid w:val="008D7C96"/>
    <w:rsid w:val="008D7EAC"/>
    <w:rsid w:val="008E02FE"/>
    <w:rsid w:val="008E0ACE"/>
    <w:rsid w:val="008E0C44"/>
    <w:rsid w:val="008E0EAA"/>
    <w:rsid w:val="008E0EB1"/>
    <w:rsid w:val="008E1423"/>
    <w:rsid w:val="008E1F49"/>
    <w:rsid w:val="008E1FEF"/>
    <w:rsid w:val="008E3039"/>
    <w:rsid w:val="008E3065"/>
    <w:rsid w:val="008E3B36"/>
    <w:rsid w:val="008E3FA7"/>
    <w:rsid w:val="008E4148"/>
    <w:rsid w:val="008E4453"/>
    <w:rsid w:val="008E4B12"/>
    <w:rsid w:val="008E59C3"/>
    <w:rsid w:val="008E6FEE"/>
    <w:rsid w:val="008E70AD"/>
    <w:rsid w:val="008E7D0D"/>
    <w:rsid w:val="008E7FE2"/>
    <w:rsid w:val="008F09D2"/>
    <w:rsid w:val="008F154E"/>
    <w:rsid w:val="008F2004"/>
    <w:rsid w:val="008F24BE"/>
    <w:rsid w:val="008F25E8"/>
    <w:rsid w:val="008F2C34"/>
    <w:rsid w:val="008F2C36"/>
    <w:rsid w:val="008F3157"/>
    <w:rsid w:val="008F41BE"/>
    <w:rsid w:val="008F477B"/>
    <w:rsid w:val="008F4E0E"/>
    <w:rsid w:val="008F5017"/>
    <w:rsid w:val="008F5217"/>
    <w:rsid w:val="008F5572"/>
    <w:rsid w:val="008F5C6C"/>
    <w:rsid w:val="008F623D"/>
    <w:rsid w:val="008F6F0E"/>
    <w:rsid w:val="008F709D"/>
    <w:rsid w:val="008F7859"/>
    <w:rsid w:val="008F7AF5"/>
    <w:rsid w:val="008F7D87"/>
    <w:rsid w:val="0090006B"/>
    <w:rsid w:val="00900C95"/>
    <w:rsid w:val="0090167E"/>
    <w:rsid w:val="00902EB0"/>
    <w:rsid w:val="009037D6"/>
    <w:rsid w:val="00904077"/>
    <w:rsid w:val="00904358"/>
    <w:rsid w:val="00904838"/>
    <w:rsid w:val="00904917"/>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1915"/>
    <w:rsid w:val="00911F35"/>
    <w:rsid w:val="0091341D"/>
    <w:rsid w:val="00913FDC"/>
    <w:rsid w:val="009140B0"/>
    <w:rsid w:val="00914431"/>
    <w:rsid w:val="00914502"/>
    <w:rsid w:val="009146D7"/>
    <w:rsid w:val="009148A5"/>
    <w:rsid w:val="009151D6"/>
    <w:rsid w:val="00915475"/>
    <w:rsid w:val="009157C4"/>
    <w:rsid w:val="00915B18"/>
    <w:rsid w:val="00915B5C"/>
    <w:rsid w:val="00915FF7"/>
    <w:rsid w:val="00916A3A"/>
    <w:rsid w:val="00917180"/>
    <w:rsid w:val="00917217"/>
    <w:rsid w:val="00917D58"/>
    <w:rsid w:val="00920DF0"/>
    <w:rsid w:val="00921053"/>
    <w:rsid w:val="009212D5"/>
    <w:rsid w:val="009214A4"/>
    <w:rsid w:val="00921985"/>
    <w:rsid w:val="00921D36"/>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C52"/>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0EC"/>
    <w:rsid w:val="009353B1"/>
    <w:rsid w:val="00935DC7"/>
    <w:rsid w:val="00936263"/>
    <w:rsid w:val="009369F1"/>
    <w:rsid w:val="00936FCF"/>
    <w:rsid w:val="0093729D"/>
    <w:rsid w:val="0093734D"/>
    <w:rsid w:val="009375FB"/>
    <w:rsid w:val="009376CA"/>
    <w:rsid w:val="00937714"/>
    <w:rsid w:val="00937946"/>
    <w:rsid w:val="00937FDB"/>
    <w:rsid w:val="00940228"/>
    <w:rsid w:val="00940584"/>
    <w:rsid w:val="009409BE"/>
    <w:rsid w:val="00940C5D"/>
    <w:rsid w:val="00941742"/>
    <w:rsid w:val="00942A29"/>
    <w:rsid w:val="00943BCB"/>
    <w:rsid w:val="00944B49"/>
    <w:rsid w:val="0094550F"/>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2EAB"/>
    <w:rsid w:val="00952EB4"/>
    <w:rsid w:val="00954387"/>
    <w:rsid w:val="00954390"/>
    <w:rsid w:val="00955979"/>
    <w:rsid w:val="00956779"/>
    <w:rsid w:val="00956B75"/>
    <w:rsid w:val="0095730A"/>
    <w:rsid w:val="009574B6"/>
    <w:rsid w:val="0095756A"/>
    <w:rsid w:val="009602BA"/>
    <w:rsid w:val="009609DE"/>
    <w:rsid w:val="00960FF2"/>
    <w:rsid w:val="00961075"/>
    <w:rsid w:val="0096133F"/>
    <w:rsid w:val="009614ED"/>
    <w:rsid w:val="00961D2C"/>
    <w:rsid w:val="00961DD4"/>
    <w:rsid w:val="00962882"/>
    <w:rsid w:val="00963D3C"/>
    <w:rsid w:val="00963F9E"/>
    <w:rsid w:val="009640C9"/>
    <w:rsid w:val="009647BF"/>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2937"/>
    <w:rsid w:val="0097305B"/>
    <w:rsid w:val="00973CE0"/>
    <w:rsid w:val="00974060"/>
    <w:rsid w:val="009743F3"/>
    <w:rsid w:val="00974559"/>
    <w:rsid w:val="009747BC"/>
    <w:rsid w:val="00975435"/>
    <w:rsid w:val="00975E4B"/>
    <w:rsid w:val="0097659A"/>
    <w:rsid w:val="00976CCA"/>
    <w:rsid w:val="00976F53"/>
    <w:rsid w:val="00977E77"/>
    <w:rsid w:val="00977F2C"/>
    <w:rsid w:val="00977F8E"/>
    <w:rsid w:val="0098017F"/>
    <w:rsid w:val="00980559"/>
    <w:rsid w:val="00981C6D"/>
    <w:rsid w:val="00981E16"/>
    <w:rsid w:val="00981FF4"/>
    <w:rsid w:val="00982A1D"/>
    <w:rsid w:val="00982F5D"/>
    <w:rsid w:val="00983523"/>
    <w:rsid w:val="009842C0"/>
    <w:rsid w:val="00984481"/>
    <w:rsid w:val="009847E8"/>
    <w:rsid w:val="00985D13"/>
    <w:rsid w:val="0098620D"/>
    <w:rsid w:val="009865A3"/>
    <w:rsid w:val="009865A4"/>
    <w:rsid w:val="00986E05"/>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464"/>
    <w:rsid w:val="00995AD0"/>
    <w:rsid w:val="00995E06"/>
    <w:rsid w:val="00995F7F"/>
    <w:rsid w:val="0099623D"/>
    <w:rsid w:val="009969B6"/>
    <w:rsid w:val="009970DE"/>
    <w:rsid w:val="00997179"/>
    <w:rsid w:val="00997B5C"/>
    <w:rsid w:val="00997FC9"/>
    <w:rsid w:val="009A043B"/>
    <w:rsid w:val="009A083F"/>
    <w:rsid w:val="009A08B5"/>
    <w:rsid w:val="009A0C7F"/>
    <w:rsid w:val="009A1AD5"/>
    <w:rsid w:val="009A1C31"/>
    <w:rsid w:val="009A1F74"/>
    <w:rsid w:val="009A20BD"/>
    <w:rsid w:val="009A22D2"/>
    <w:rsid w:val="009A248A"/>
    <w:rsid w:val="009A2839"/>
    <w:rsid w:val="009A3154"/>
    <w:rsid w:val="009A3710"/>
    <w:rsid w:val="009A3A03"/>
    <w:rsid w:val="009A3A4A"/>
    <w:rsid w:val="009A4CEA"/>
    <w:rsid w:val="009A4F9E"/>
    <w:rsid w:val="009A52F2"/>
    <w:rsid w:val="009A52F4"/>
    <w:rsid w:val="009A5460"/>
    <w:rsid w:val="009A5796"/>
    <w:rsid w:val="009A5855"/>
    <w:rsid w:val="009A609A"/>
    <w:rsid w:val="009A613D"/>
    <w:rsid w:val="009A7711"/>
    <w:rsid w:val="009B0541"/>
    <w:rsid w:val="009B0F0C"/>
    <w:rsid w:val="009B11D2"/>
    <w:rsid w:val="009B13AB"/>
    <w:rsid w:val="009B1470"/>
    <w:rsid w:val="009B1723"/>
    <w:rsid w:val="009B1C53"/>
    <w:rsid w:val="009B24D8"/>
    <w:rsid w:val="009B26DC"/>
    <w:rsid w:val="009B282C"/>
    <w:rsid w:val="009B2FC6"/>
    <w:rsid w:val="009B309D"/>
    <w:rsid w:val="009B31E1"/>
    <w:rsid w:val="009B3318"/>
    <w:rsid w:val="009B3471"/>
    <w:rsid w:val="009B3736"/>
    <w:rsid w:val="009B386E"/>
    <w:rsid w:val="009B41DD"/>
    <w:rsid w:val="009B4C54"/>
    <w:rsid w:val="009B511A"/>
    <w:rsid w:val="009B5680"/>
    <w:rsid w:val="009B5DC6"/>
    <w:rsid w:val="009B5DE0"/>
    <w:rsid w:val="009B6682"/>
    <w:rsid w:val="009B6718"/>
    <w:rsid w:val="009B70E3"/>
    <w:rsid w:val="009B77ED"/>
    <w:rsid w:val="009B79F6"/>
    <w:rsid w:val="009B7D4D"/>
    <w:rsid w:val="009C0286"/>
    <w:rsid w:val="009C06C9"/>
    <w:rsid w:val="009C1336"/>
    <w:rsid w:val="009C18C2"/>
    <w:rsid w:val="009C1A47"/>
    <w:rsid w:val="009C1BDD"/>
    <w:rsid w:val="009C1DD5"/>
    <w:rsid w:val="009C24BC"/>
    <w:rsid w:val="009C2B26"/>
    <w:rsid w:val="009C2DA5"/>
    <w:rsid w:val="009C2DCE"/>
    <w:rsid w:val="009C36F1"/>
    <w:rsid w:val="009C397E"/>
    <w:rsid w:val="009C3CD4"/>
    <w:rsid w:val="009C3D45"/>
    <w:rsid w:val="009C3EA6"/>
    <w:rsid w:val="009C4A15"/>
    <w:rsid w:val="009C4DCE"/>
    <w:rsid w:val="009C5685"/>
    <w:rsid w:val="009C5934"/>
    <w:rsid w:val="009C59DB"/>
    <w:rsid w:val="009C61AC"/>
    <w:rsid w:val="009C6803"/>
    <w:rsid w:val="009C6840"/>
    <w:rsid w:val="009C6A98"/>
    <w:rsid w:val="009C6AE5"/>
    <w:rsid w:val="009C7228"/>
    <w:rsid w:val="009C7375"/>
    <w:rsid w:val="009C76E4"/>
    <w:rsid w:val="009D161C"/>
    <w:rsid w:val="009D1B69"/>
    <w:rsid w:val="009D1E07"/>
    <w:rsid w:val="009D25AC"/>
    <w:rsid w:val="009D3744"/>
    <w:rsid w:val="009D377E"/>
    <w:rsid w:val="009D38F7"/>
    <w:rsid w:val="009D3A6F"/>
    <w:rsid w:val="009D4905"/>
    <w:rsid w:val="009D49CF"/>
    <w:rsid w:val="009D4F69"/>
    <w:rsid w:val="009D5BB8"/>
    <w:rsid w:val="009D6260"/>
    <w:rsid w:val="009D6685"/>
    <w:rsid w:val="009D69BB"/>
    <w:rsid w:val="009D6C3F"/>
    <w:rsid w:val="009D6EBC"/>
    <w:rsid w:val="009D7117"/>
    <w:rsid w:val="009D71DF"/>
    <w:rsid w:val="009D74DF"/>
    <w:rsid w:val="009D7AD1"/>
    <w:rsid w:val="009D7D80"/>
    <w:rsid w:val="009E042C"/>
    <w:rsid w:val="009E04C0"/>
    <w:rsid w:val="009E0991"/>
    <w:rsid w:val="009E0E73"/>
    <w:rsid w:val="009E112D"/>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18C"/>
    <w:rsid w:val="009F27D8"/>
    <w:rsid w:val="009F2E86"/>
    <w:rsid w:val="009F2FE5"/>
    <w:rsid w:val="009F4081"/>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118"/>
    <w:rsid w:val="00A073E7"/>
    <w:rsid w:val="00A0789B"/>
    <w:rsid w:val="00A07DE8"/>
    <w:rsid w:val="00A100C8"/>
    <w:rsid w:val="00A10A05"/>
    <w:rsid w:val="00A10B61"/>
    <w:rsid w:val="00A10DC4"/>
    <w:rsid w:val="00A10F58"/>
    <w:rsid w:val="00A115EF"/>
    <w:rsid w:val="00A11A33"/>
    <w:rsid w:val="00A123FE"/>
    <w:rsid w:val="00A1280F"/>
    <w:rsid w:val="00A12A08"/>
    <w:rsid w:val="00A12EA3"/>
    <w:rsid w:val="00A13504"/>
    <w:rsid w:val="00A14E6B"/>
    <w:rsid w:val="00A14F96"/>
    <w:rsid w:val="00A15578"/>
    <w:rsid w:val="00A1748D"/>
    <w:rsid w:val="00A17661"/>
    <w:rsid w:val="00A17872"/>
    <w:rsid w:val="00A17DA7"/>
    <w:rsid w:val="00A17DF7"/>
    <w:rsid w:val="00A20640"/>
    <w:rsid w:val="00A21181"/>
    <w:rsid w:val="00A214EE"/>
    <w:rsid w:val="00A2154D"/>
    <w:rsid w:val="00A23148"/>
    <w:rsid w:val="00A237D7"/>
    <w:rsid w:val="00A24044"/>
    <w:rsid w:val="00A248AE"/>
    <w:rsid w:val="00A256F5"/>
    <w:rsid w:val="00A25AA2"/>
    <w:rsid w:val="00A25B6B"/>
    <w:rsid w:val="00A260F4"/>
    <w:rsid w:val="00A26184"/>
    <w:rsid w:val="00A26796"/>
    <w:rsid w:val="00A26ABF"/>
    <w:rsid w:val="00A26F59"/>
    <w:rsid w:val="00A273F8"/>
    <w:rsid w:val="00A27BE0"/>
    <w:rsid w:val="00A3023B"/>
    <w:rsid w:val="00A30444"/>
    <w:rsid w:val="00A30DFB"/>
    <w:rsid w:val="00A3110F"/>
    <w:rsid w:val="00A311C5"/>
    <w:rsid w:val="00A31763"/>
    <w:rsid w:val="00A31922"/>
    <w:rsid w:val="00A31C28"/>
    <w:rsid w:val="00A31F2A"/>
    <w:rsid w:val="00A320F1"/>
    <w:rsid w:val="00A32322"/>
    <w:rsid w:val="00A323E5"/>
    <w:rsid w:val="00A325F4"/>
    <w:rsid w:val="00A32640"/>
    <w:rsid w:val="00A32788"/>
    <w:rsid w:val="00A32B91"/>
    <w:rsid w:val="00A3331A"/>
    <w:rsid w:val="00A33B06"/>
    <w:rsid w:val="00A33BB2"/>
    <w:rsid w:val="00A33CDF"/>
    <w:rsid w:val="00A34192"/>
    <w:rsid w:val="00A34659"/>
    <w:rsid w:val="00A34CF4"/>
    <w:rsid w:val="00A357FD"/>
    <w:rsid w:val="00A358C5"/>
    <w:rsid w:val="00A35D92"/>
    <w:rsid w:val="00A367B3"/>
    <w:rsid w:val="00A36C7D"/>
    <w:rsid w:val="00A36E25"/>
    <w:rsid w:val="00A37513"/>
    <w:rsid w:val="00A37961"/>
    <w:rsid w:val="00A37DB8"/>
    <w:rsid w:val="00A41E14"/>
    <w:rsid w:val="00A4298C"/>
    <w:rsid w:val="00A42A37"/>
    <w:rsid w:val="00A43410"/>
    <w:rsid w:val="00A455CD"/>
    <w:rsid w:val="00A4562C"/>
    <w:rsid w:val="00A45BCC"/>
    <w:rsid w:val="00A45D97"/>
    <w:rsid w:val="00A46715"/>
    <w:rsid w:val="00A46FEB"/>
    <w:rsid w:val="00A473A5"/>
    <w:rsid w:val="00A473AC"/>
    <w:rsid w:val="00A475A8"/>
    <w:rsid w:val="00A47A06"/>
    <w:rsid w:val="00A47C1D"/>
    <w:rsid w:val="00A5074B"/>
    <w:rsid w:val="00A50AE1"/>
    <w:rsid w:val="00A50D81"/>
    <w:rsid w:val="00A50DBA"/>
    <w:rsid w:val="00A51011"/>
    <w:rsid w:val="00A510C8"/>
    <w:rsid w:val="00A510E0"/>
    <w:rsid w:val="00A510FB"/>
    <w:rsid w:val="00A52DFF"/>
    <w:rsid w:val="00A53ED3"/>
    <w:rsid w:val="00A544FB"/>
    <w:rsid w:val="00A54A43"/>
    <w:rsid w:val="00A54A73"/>
    <w:rsid w:val="00A54BF8"/>
    <w:rsid w:val="00A54DBA"/>
    <w:rsid w:val="00A54E37"/>
    <w:rsid w:val="00A56147"/>
    <w:rsid w:val="00A566BB"/>
    <w:rsid w:val="00A57560"/>
    <w:rsid w:val="00A6172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123B"/>
    <w:rsid w:val="00A7256C"/>
    <w:rsid w:val="00A72948"/>
    <w:rsid w:val="00A72CF9"/>
    <w:rsid w:val="00A73BD6"/>
    <w:rsid w:val="00A73D14"/>
    <w:rsid w:val="00A7446F"/>
    <w:rsid w:val="00A74942"/>
    <w:rsid w:val="00A74E55"/>
    <w:rsid w:val="00A75131"/>
    <w:rsid w:val="00A75533"/>
    <w:rsid w:val="00A75930"/>
    <w:rsid w:val="00A7618C"/>
    <w:rsid w:val="00A76248"/>
    <w:rsid w:val="00A762FF"/>
    <w:rsid w:val="00A767C0"/>
    <w:rsid w:val="00A76A9E"/>
    <w:rsid w:val="00A76B57"/>
    <w:rsid w:val="00A76C39"/>
    <w:rsid w:val="00A76DE5"/>
    <w:rsid w:val="00A770AF"/>
    <w:rsid w:val="00A77529"/>
    <w:rsid w:val="00A77699"/>
    <w:rsid w:val="00A777A0"/>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609"/>
    <w:rsid w:val="00A847ED"/>
    <w:rsid w:val="00A853ED"/>
    <w:rsid w:val="00A85A84"/>
    <w:rsid w:val="00A86188"/>
    <w:rsid w:val="00A865EB"/>
    <w:rsid w:val="00A86EBD"/>
    <w:rsid w:val="00A8746A"/>
    <w:rsid w:val="00A909E5"/>
    <w:rsid w:val="00A916AD"/>
    <w:rsid w:val="00A92421"/>
    <w:rsid w:val="00A9251E"/>
    <w:rsid w:val="00A929A0"/>
    <w:rsid w:val="00A93882"/>
    <w:rsid w:val="00A94708"/>
    <w:rsid w:val="00A94D49"/>
    <w:rsid w:val="00A959CC"/>
    <w:rsid w:val="00A95C04"/>
    <w:rsid w:val="00A96DAF"/>
    <w:rsid w:val="00A9714A"/>
    <w:rsid w:val="00A9720B"/>
    <w:rsid w:val="00A97D8B"/>
    <w:rsid w:val="00AA0DA3"/>
    <w:rsid w:val="00AA0E32"/>
    <w:rsid w:val="00AA13B2"/>
    <w:rsid w:val="00AA1593"/>
    <w:rsid w:val="00AA2534"/>
    <w:rsid w:val="00AA2966"/>
    <w:rsid w:val="00AA3689"/>
    <w:rsid w:val="00AA38F8"/>
    <w:rsid w:val="00AA4231"/>
    <w:rsid w:val="00AA44B1"/>
    <w:rsid w:val="00AA44E1"/>
    <w:rsid w:val="00AA4970"/>
    <w:rsid w:val="00AA4AB8"/>
    <w:rsid w:val="00AA55C4"/>
    <w:rsid w:val="00AA6BC7"/>
    <w:rsid w:val="00AA6FF0"/>
    <w:rsid w:val="00AA7131"/>
    <w:rsid w:val="00AA7133"/>
    <w:rsid w:val="00AB0149"/>
    <w:rsid w:val="00AB034B"/>
    <w:rsid w:val="00AB07C9"/>
    <w:rsid w:val="00AB0946"/>
    <w:rsid w:val="00AB1249"/>
    <w:rsid w:val="00AB1A08"/>
    <w:rsid w:val="00AB1D2B"/>
    <w:rsid w:val="00AB24F5"/>
    <w:rsid w:val="00AB2B94"/>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722"/>
    <w:rsid w:val="00AD2C85"/>
    <w:rsid w:val="00AD35CD"/>
    <w:rsid w:val="00AD3668"/>
    <w:rsid w:val="00AD395E"/>
    <w:rsid w:val="00AD3A31"/>
    <w:rsid w:val="00AD3AB4"/>
    <w:rsid w:val="00AD42A6"/>
    <w:rsid w:val="00AD4558"/>
    <w:rsid w:val="00AD4894"/>
    <w:rsid w:val="00AD49BB"/>
    <w:rsid w:val="00AD4A95"/>
    <w:rsid w:val="00AD4F61"/>
    <w:rsid w:val="00AD51F3"/>
    <w:rsid w:val="00AD5989"/>
    <w:rsid w:val="00AD5BD4"/>
    <w:rsid w:val="00AD6180"/>
    <w:rsid w:val="00AD66D7"/>
    <w:rsid w:val="00AD67A7"/>
    <w:rsid w:val="00AD6859"/>
    <w:rsid w:val="00AD71B7"/>
    <w:rsid w:val="00AD72AE"/>
    <w:rsid w:val="00AD782F"/>
    <w:rsid w:val="00AD7A7D"/>
    <w:rsid w:val="00AD7B2D"/>
    <w:rsid w:val="00AD7D63"/>
    <w:rsid w:val="00AE03BB"/>
    <w:rsid w:val="00AE0645"/>
    <w:rsid w:val="00AE0761"/>
    <w:rsid w:val="00AE0A89"/>
    <w:rsid w:val="00AE0DD1"/>
    <w:rsid w:val="00AE1AD6"/>
    <w:rsid w:val="00AE20D9"/>
    <w:rsid w:val="00AE2242"/>
    <w:rsid w:val="00AE3892"/>
    <w:rsid w:val="00AE3A0D"/>
    <w:rsid w:val="00AE45C2"/>
    <w:rsid w:val="00AE4ED4"/>
    <w:rsid w:val="00AE55D0"/>
    <w:rsid w:val="00AE578F"/>
    <w:rsid w:val="00AE5EF3"/>
    <w:rsid w:val="00AE6305"/>
    <w:rsid w:val="00AE68E2"/>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E46"/>
    <w:rsid w:val="00AF4FFA"/>
    <w:rsid w:val="00AF53F7"/>
    <w:rsid w:val="00AF627F"/>
    <w:rsid w:val="00AF66E3"/>
    <w:rsid w:val="00AF726D"/>
    <w:rsid w:val="00AF7404"/>
    <w:rsid w:val="00B00529"/>
    <w:rsid w:val="00B00686"/>
    <w:rsid w:val="00B01108"/>
    <w:rsid w:val="00B01122"/>
    <w:rsid w:val="00B01544"/>
    <w:rsid w:val="00B01753"/>
    <w:rsid w:val="00B02B7D"/>
    <w:rsid w:val="00B02C53"/>
    <w:rsid w:val="00B03A06"/>
    <w:rsid w:val="00B03B20"/>
    <w:rsid w:val="00B03D58"/>
    <w:rsid w:val="00B03D9B"/>
    <w:rsid w:val="00B042EA"/>
    <w:rsid w:val="00B043DB"/>
    <w:rsid w:val="00B04592"/>
    <w:rsid w:val="00B04760"/>
    <w:rsid w:val="00B04FD2"/>
    <w:rsid w:val="00B05204"/>
    <w:rsid w:val="00B0557F"/>
    <w:rsid w:val="00B0584D"/>
    <w:rsid w:val="00B05BEA"/>
    <w:rsid w:val="00B05C3D"/>
    <w:rsid w:val="00B0603E"/>
    <w:rsid w:val="00B06550"/>
    <w:rsid w:val="00B07519"/>
    <w:rsid w:val="00B07931"/>
    <w:rsid w:val="00B07E8B"/>
    <w:rsid w:val="00B10F3F"/>
    <w:rsid w:val="00B11536"/>
    <w:rsid w:val="00B11B7D"/>
    <w:rsid w:val="00B11C77"/>
    <w:rsid w:val="00B11F46"/>
    <w:rsid w:val="00B11F4E"/>
    <w:rsid w:val="00B1205A"/>
    <w:rsid w:val="00B128A1"/>
    <w:rsid w:val="00B12BEF"/>
    <w:rsid w:val="00B13016"/>
    <w:rsid w:val="00B130FF"/>
    <w:rsid w:val="00B13335"/>
    <w:rsid w:val="00B13361"/>
    <w:rsid w:val="00B134B7"/>
    <w:rsid w:val="00B1356E"/>
    <w:rsid w:val="00B139F3"/>
    <w:rsid w:val="00B13BC0"/>
    <w:rsid w:val="00B14589"/>
    <w:rsid w:val="00B145D6"/>
    <w:rsid w:val="00B1481E"/>
    <w:rsid w:val="00B14A75"/>
    <w:rsid w:val="00B14CC9"/>
    <w:rsid w:val="00B15C57"/>
    <w:rsid w:val="00B15F56"/>
    <w:rsid w:val="00B15F86"/>
    <w:rsid w:val="00B16C3B"/>
    <w:rsid w:val="00B16CBD"/>
    <w:rsid w:val="00B17333"/>
    <w:rsid w:val="00B1739B"/>
    <w:rsid w:val="00B177C5"/>
    <w:rsid w:val="00B17EFC"/>
    <w:rsid w:val="00B2008D"/>
    <w:rsid w:val="00B20353"/>
    <w:rsid w:val="00B20ABB"/>
    <w:rsid w:val="00B21000"/>
    <w:rsid w:val="00B215ED"/>
    <w:rsid w:val="00B21F33"/>
    <w:rsid w:val="00B226FF"/>
    <w:rsid w:val="00B22E3F"/>
    <w:rsid w:val="00B23765"/>
    <w:rsid w:val="00B23DF7"/>
    <w:rsid w:val="00B23FB3"/>
    <w:rsid w:val="00B241BA"/>
    <w:rsid w:val="00B243B0"/>
    <w:rsid w:val="00B24718"/>
    <w:rsid w:val="00B2473F"/>
    <w:rsid w:val="00B2583B"/>
    <w:rsid w:val="00B26B71"/>
    <w:rsid w:val="00B27087"/>
    <w:rsid w:val="00B27645"/>
    <w:rsid w:val="00B301D9"/>
    <w:rsid w:val="00B30B7E"/>
    <w:rsid w:val="00B311ED"/>
    <w:rsid w:val="00B31A33"/>
    <w:rsid w:val="00B31E98"/>
    <w:rsid w:val="00B31FA9"/>
    <w:rsid w:val="00B32288"/>
    <w:rsid w:val="00B324A5"/>
    <w:rsid w:val="00B32562"/>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516"/>
    <w:rsid w:val="00B5161A"/>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6708"/>
    <w:rsid w:val="00B5701F"/>
    <w:rsid w:val="00B57970"/>
    <w:rsid w:val="00B57E09"/>
    <w:rsid w:val="00B60F55"/>
    <w:rsid w:val="00B612F8"/>
    <w:rsid w:val="00B61367"/>
    <w:rsid w:val="00B6176E"/>
    <w:rsid w:val="00B61D7F"/>
    <w:rsid w:val="00B61F01"/>
    <w:rsid w:val="00B62526"/>
    <w:rsid w:val="00B628A2"/>
    <w:rsid w:val="00B6357A"/>
    <w:rsid w:val="00B638EA"/>
    <w:rsid w:val="00B63A91"/>
    <w:rsid w:val="00B64113"/>
    <w:rsid w:val="00B642FE"/>
    <w:rsid w:val="00B64650"/>
    <w:rsid w:val="00B646A5"/>
    <w:rsid w:val="00B64996"/>
    <w:rsid w:val="00B64C8E"/>
    <w:rsid w:val="00B64D03"/>
    <w:rsid w:val="00B655FC"/>
    <w:rsid w:val="00B65614"/>
    <w:rsid w:val="00B65971"/>
    <w:rsid w:val="00B65DCF"/>
    <w:rsid w:val="00B66BF2"/>
    <w:rsid w:val="00B66D85"/>
    <w:rsid w:val="00B677FC"/>
    <w:rsid w:val="00B67A23"/>
    <w:rsid w:val="00B67B35"/>
    <w:rsid w:val="00B70737"/>
    <w:rsid w:val="00B70A66"/>
    <w:rsid w:val="00B70CF0"/>
    <w:rsid w:val="00B717BC"/>
    <w:rsid w:val="00B71C8D"/>
    <w:rsid w:val="00B72915"/>
    <w:rsid w:val="00B72B69"/>
    <w:rsid w:val="00B73265"/>
    <w:rsid w:val="00B73EF8"/>
    <w:rsid w:val="00B74308"/>
    <w:rsid w:val="00B75178"/>
    <w:rsid w:val="00B75E46"/>
    <w:rsid w:val="00B7642B"/>
    <w:rsid w:val="00B764D7"/>
    <w:rsid w:val="00B7658A"/>
    <w:rsid w:val="00B76590"/>
    <w:rsid w:val="00B7668E"/>
    <w:rsid w:val="00B76D26"/>
    <w:rsid w:val="00B7734B"/>
    <w:rsid w:val="00B77358"/>
    <w:rsid w:val="00B77D23"/>
    <w:rsid w:val="00B80953"/>
    <w:rsid w:val="00B80F51"/>
    <w:rsid w:val="00B81893"/>
    <w:rsid w:val="00B82188"/>
    <w:rsid w:val="00B8258A"/>
    <w:rsid w:val="00B82EAB"/>
    <w:rsid w:val="00B83525"/>
    <w:rsid w:val="00B83AB1"/>
    <w:rsid w:val="00B83FC1"/>
    <w:rsid w:val="00B84A55"/>
    <w:rsid w:val="00B84D8E"/>
    <w:rsid w:val="00B851AE"/>
    <w:rsid w:val="00B85E8F"/>
    <w:rsid w:val="00B8657F"/>
    <w:rsid w:val="00B869C7"/>
    <w:rsid w:val="00B86EEC"/>
    <w:rsid w:val="00B86FB5"/>
    <w:rsid w:val="00B90447"/>
    <w:rsid w:val="00B90A02"/>
    <w:rsid w:val="00B91880"/>
    <w:rsid w:val="00B91B5F"/>
    <w:rsid w:val="00B9242C"/>
    <w:rsid w:val="00B927BB"/>
    <w:rsid w:val="00B930BA"/>
    <w:rsid w:val="00B93D70"/>
    <w:rsid w:val="00B93EA6"/>
    <w:rsid w:val="00B9531A"/>
    <w:rsid w:val="00B955BA"/>
    <w:rsid w:val="00B958D5"/>
    <w:rsid w:val="00B9593B"/>
    <w:rsid w:val="00B9599A"/>
    <w:rsid w:val="00B959E8"/>
    <w:rsid w:val="00B95DC4"/>
    <w:rsid w:val="00B9600B"/>
    <w:rsid w:val="00B9606A"/>
    <w:rsid w:val="00B9608C"/>
    <w:rsid w:val="00B96760"/>
    <w:rsid w:val="00B96C69"/>
    <w:rsid w:val="00B97965"/>
    <w:rsid w:val="00B97DCE"/>
    <w:rsid w:val="00BA0313"/>
    <w:rsid w:val="00BA11B2"/>
    <w:rsid w:val="00BA11D8"/>
    <w:rsid w:val="00BA227C"/>
    <w:rsid w:val="00BA2428"/>
    <w:rsid w:val="00BA330B"/>
    <w:rsid w:val="00BA36B3"/>
    <w:rsid w:val="00BA3788"/>
    <w:rsid w:val="00BA3FF7"/>
    <w:rsid w:val="00BA4224"/>
    <w:rsid w:val="00BA42B6"/>
    <w:rsid w:val="00BA4F87"/>
    <w:rsid w:val="00BA4FB4"/>
    <w:rsid w:val="00BA5FF4"/>
    <w:rsid w:val="00BA62A5"/>
    <w:rsid w:val="00BA65EC"/>
    <w:rsid w:val="00BA6823"/>
    <w:rsid w:val="00BA6B28"/>
    <w:rsid w:val="00BB0100"/>
    <w:rsid w:val="00BB025A"/>
    <w:rsid w:val="00BB0C99"/>
    <w:rsid w:val="00BB0D5A"/>
    <w:rsid w:val="00BB17FD"/>
    <w:rsid w:val="00BB25AB"/>
    <w:rsid w:val="00BB268E"/>
    <w:rsid w:val="00BB2C0A"/>
    <w:rsid w:val="00BB3FD9"/>
    <w:rsid w:val="00BB4074"/>
    <w:rsid w:val="00BB4788"/>
    <w:rsid w:val="00BB4B85"/>
    <w:rsid w:val="00BB4C1A"/>
    <w:rsid w:val="00BB522A"/>
    <w:rsid w:val="00BB549F"/>
    <w:rsid w:val="00BB713C"/>
    <w:rsid w:val="00BB7148"/>
    <w:rsid w:val="00BB7767"/>
    <w:rsid w:val="00BC0033"/>
    <w:rsid w:val="00BC021A"/>
    <w:rsid w:val="00BC0AFB"/>
    <w:rsid w:val="00BC1748"/>
    <w:rsid w:val="00BC1D4B"/>
    <w:rsid w:val="00BC233D"/>
    <w:rsid w:val="00BC2579"/>
    <w:rsid w:val="00BC2C8A"/>
    <w:rsid w:val="00BC3D9B"/>
    <w:rsid w:val="00BC4359"/>
    <w:rsid w:val="00BC4518"/>
    <w:rsid w:val="00BC509A"/>
    <w:rsid w:val="00BC5BAC"/>
    <w:rsid w:val="00BC5D55"/>
    <w:rsid w:val="00BC6127"/>
    <w:rsid w:val="00BC66AA"/>
    <w:rsid w:val="00BC70C6"/>
    <w:rsid w:val="00BC7BC7"/>
    <w:rsid w:val="00BD082A"/>
    <w:rsid w:val="00BD09CF"/>
    <w:rsid w:val="00BD155E"/>
    <w:rsid w:val="00BD1C87"/>
    <w:rsid w:val="00BD2046"/>
    <w:rsid w:val="00BD2978"/>
    <w:rsid w:val="00BD329D"/>
    <w:rsid w:val="00BD3EB4"/>
    <w:rsid w:val="00BD42B8"/>
    <w:rsid w:val="00BD4DB9"/>
    <w:rsid w:val="00BD61F9"/>
    <w:rsid w:val="00BD6A20"/>
    <w:rsid w:val="00BD6C7C"/>
    <w:rsid w:val="00BD79B3"/>
    <w:rsid w:val="00BE002B"/>
    <w:rsid w:val="00BE04B9"/>
    <w:rsid w:val="00BE1535"/>
    <w:rsid w:val="00BE1833"/>
    <w:rsid w:val="00BE1AC3"/>
    <w:rsid w:val="00BE2B61"/>
    <w:rsid w:val="00BE2E11"/>
    <w:rsid w:val="00BE2F3C"/>
    <w:rsid w:val="00BE3B5E"/>
    <w:rsid w:val="00BE461A"/>
    <w:rsid w:val="00BE4A03"/>
    <w:rsid w:val="00BE5A6B"/>
    <w:rsid w:val="00BE6A86"/>
    <w:rsid w:val="00BE7697"/>
    <w:rsid w:val="00BF04A0"/>
    <w:rsid w:val="00BF055D"/>
    <w:rsid w:val="00BF0650"/>
    <w:rsid w:val="00BF08FD"/>
    <w:rsid w:val="00BF1FFB"/>
    <w:rsid w:val="00BF2031"/>
    <w:rsid w:val="00BF2317"/>
    <w:rsid w:val="00BF385D"/>
    <w:rsid w:val="00BF386E"/>
    <w:rsid w:val="00BF478A"/>
    <w:rsid w:val="00BF49FE"/>
    <w:rsid w:val="00BF4C69"/>
    <w:rsid w:val="00BF4C9D"/>
    <w:rsid w:val="00BF58B5"/>
    <w:rsid w:val="00BF5962"/>
    <w:rsid w:val="00BF635E"/>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2FF5"/>
    <w:rsid w:val="00C03389"/>
    <w:rsid w:val="00C034BB"/>
    <w:rsid w:val="00C03CC4"/>
    <w:rsid w:val="00C04F26"/>
    <w:rsid w:val="00C05480"/>
    <w:rsid w:val="00C05699"/>
    <w:rsid w:val="00C0569E"/>
    <w:rsid w:val="00C061A0"/>
    <w:rsid w:val="00C06E38"/>
    <w:rsid w:val="00C07036"/>
    <w:rsid w:val="00C07268"/>
    <w:rsid w:val="00C0758C"/>
    <w:rsid w:val="00C07A3B"/>
    <w:rsid w:val="00C1068C"/>
    <w:rsid w:val="00C10872"/>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17DEA"/>
    <w:rsid w:val="00C20049"/>
    <w:rsid w:val="00C202E9"/>
    <w:rsid w:val="00C20B11"/>
    <w:rsid w:val="00C20E09"/>
    <w:rsid w:val="00C20EC4"/>
    <w:rsid w:val="00C20FDF"/>
    <w:rsid w:val="00C214F6"/>
    <w:rsid w:val="00C218D2"/>
    <w:rsid w:val="00C21997"/>
    <w:rsid w:val="00C21B44"/>
    <w:rsid w:val="00C21C73"/>
    <w:rsid w:val="00C21CE2"/>
    <w:rsid w:val="00C21E68"/>
    <w:rsid w:val="00C2287B"/>
    <w:rsid w:val="00C23246"/>
    <w:rsid w:val="00C235EE"/>
    <w:rsid w:val="00C25204"/>
    <w:rsid w:val="00C2558D"/>
    <w:rsid w:val="00C25D2D"/>
    <w:rsid w:val="00C26108"/>
    <w:rsid w:val="00C2798D"/>
    <w:rsid w:val="00C27F26"/>
    <w:rsid w:val="00C30305"/>
    <w:rsid w:val="00C308DC"/>
    <w:rsid w:val="00C30A87"/>
    <w:rsid w:val="00C30F82"/>
    <w:rsid w:val="00C319C7"/>
    <w:rsid w:val="00C31B94"/>
    <w:rsid w:val="00C32411"/>
    <w:rsid w:val="00C324D4"/>
    <w:rsid w:val="00C325DD"/>
    <w:rsid w:val="00C329D1"/>
    <w:rsid w:val="00C3303C"/>
    <w:rsid w:val="00C334A5"/>
    <w:rsid w:val="00C33818"/>
    <w:rsid w:val="00C33A8C"/>
    <w:rsid w:val="00C33ACF"/>
    <w:rsid w:val="00C33EE6"/>
    <w:rsid w:val="00C33F7D"/>
    <w:rsid w:val="00C34746"/>
    <w:rsid w:val="00C34AB4"/>
    <w:rsid w:val="00C34DC8"/>
    <w:rsid w:val="00C355FF"/>
    <w:rsid w:val="00C3569B"/>
    <w:rsid w:val="00C35A89"/>
    <w:rsid w:val="00C35B13"/>
    <w:rsid w:val="00C35BE1"/>
    <w:rsid w:val="00C35D1A"/>
    <w:rsid w:val="00C36263"/>
    <w:rsid w:val="00C371D9"/>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77"/>
    <w:rsid w:val="00C44B50"/>
    <w:rsid w:val="00C44BEB"/>
    <w:rsid w:val="00C45111"/>
    <w:rsid w:val="00C464C4"/>
    <w:rsid w:val="00C4676D"/>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5A02"/>
    <w:rsid w:val="00C55A71"/>
    <w:rsid w:val="00C55CF6"/>
    <w:rsid w:val="00C55D6C"/>
    <w:rsid w:val="00C560FC"/>
    <w:rsid w:val="00C56154"/>
    <w:rsid w:val="00C5622F"/>
    <w:rsid w:val="00C56929"/>
    <w:rsid w:val="00C569B9"/>
    <w:rsid w:val="00C57872"/>
    <w:rsid w:val="00C60658"/>
    <w:rsid w:val="00C607C1"/>
    <w:rsid w:val="00C611A7"/>
    <w:rsid w:val="00C611D3"/>
    <w:rsid w:val="00C612FE"/>
    <w:rsid w:val="00C61C23"/>
    <w:rsid w:val="00C61D5F"/>
    <w:rsid w:val="00C61EA4"/>
    <w:rsid w:val="00C62518"/>
    <w:rsid w:val="00C628A7"/>
    <w:rsid w:val="00C62EA5"/>
    <w:rsid w:val="00C63D8F"/>
    <w:rsid w:val="00C63E5E"/>
    <w:rsid w:val="00C64116"/>
    <w:rsid w:val="00C64CE3"/>
    <w:rsid w:val="00C65E64"/>
    <w:rsid w:val="00C66559"/>
    <w:rsid w:val="00C66705"/>
    <w:rsid w:val="00C67441"/>
    <w:rsid w:val="00C67C61"/>
    <w:rsid w:val="00C7011E"/>
    <w:rsid w:val="00C706C3"/>
    <w:rsid w:val="00C706C4"/>
    <w:rsid w:val="00C7159F"/>
    <w:rsid w:val="00C72375"/>
    <w:rsid w:val="00C7243D"/>
    <w:rsid w:val="00C73734"/>
    <w:rsid w:val="00C748CE"/>
    <w:rsid w:val="00C752B9"/>
    <w:rsid w:val="00C75CBA"/>
    <w:rsid w:val="00C76411"/>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3EF3"/>
    <w:rsid w:val="00C8415D"/>
    <w:rsid w:val="00C85130"/>
    <w:rsid w:val="00C856E1"/>
    <w:rsid w:val="00C8665E"/>
    <w:rsid w:val="00C86757"/>
    <w:rsid w:val="00C86A07"/>
    <w:rsid w:val="00C86DE5"/>
    <w:rsid w:val="00C86DEB"/>
    <w:rsid w:val="00C872F5"/>
    <w:rsid w:val="00C873AF"/>
    <w:rsid w:val="00C873DA"/>
    <w:rsid w:val="00C87B60"/>
    <w:rsid w:val="00C87F93"/>
    <w:rsid w:val="00C90157"/>
    <w:rsid w:val="00C90404"/>
    <w:rsid w:val="00C90CB2"/>
    <w:rsid w:val="00C90D6C"/>
    <w:rsid w:val="00C91883"/>
    <w:rsid w:val="00C91C48"/>
    <w:rsid w:val="00C920C8"/>
    <w:rsid w:val="00C92B19"/>
    <w:rsid w:val="00C93623"/>
    <w:rsid w:val="00C93EDE"/>
    <w:rsid w:val="00C9409F"/>
    <w:rsid w:val="00C9414F"/>
    <w:rsid w:val="00C94186"/>
    <w:rsid w:val="00C9489E"/>
    <w:rsid w:val="00C95C1C"/>
    <w:rsid w:val="00C95C2C"/>
    <w:rsid w:val="00C95E79"/>
    <w:rsid w:val="00C9615A"/>
    <w:rsid w:val="00C96D3E"/>
    <w:rsid w:val="00C971E5"/>
    <w:rsid w:val="00CA01C8"/>
    <w:rsid w:val="00CA1717"/>
    <w:rsid w:val="00CA1DB6"/>
    <w:rsid w:val="00CA2262"/>
    <w:rsid w:val="00CA3B74"/>
    <w:rsid w:val="00CA43B8"/>
    <w:rsid w:val="00CA4BAC"/>
    <w:rsid w:val="00CA52D9"/>
    <w:rsid w:val="00CA5729"/>
    <w:rsid w:val="00CA600A"/>
    <w:rsid w:val="00CA62D8"/>
    <w:rsid w:val="00CB01E3"/>
    <w:rsid w:val="00CB0810"/>
    <w:rsid w:val="00CB0C82"/>
    <w:rsid w:val="00CB0DA4"/>
    <w:rsid w:val="00CB0DAC"/>
    <w:rsid w:val="00CB1C49"/>
    <w:rsid w:val="00CB292B"/>
    <w:rsid w:val="00CB2E7D"/>
    <w:rsid w:val="00CB31D9"/>
    <w:rsid w:val="00CB348D"/>
    <w:rsid w:val="00CB517B"/>
    <w:rsid w:val="00CB59F2"/>
    <w:rsid w:val="00CB5D80"/>
    <w:rsid w:val="00CB6B23"/>
    <w:rsid w:val="00CB70B7"/>
    <w:rsid w:val="00CB78F2"/>
    <w:rsid w:val="00CC06C6"/>
    <w:rsid w:val="00CC0FAB"/>
    <w:rsid w:val="00CC1171"/>
    <w:rsid w:val="00CC12DD"/>
    <w:rsid w:val="00CC15CF"/>
    <w:rsid w:val="00CC17DB"/>
    <w:rsid w:val="00CC2023"/>
    <w:rsid w:val="00CC30C8"/>
    <w:rsid w:val="00CC38AF"/>
    <w:rsid w:val="00CC46A3"/>
    <w:rsid w:val="00CC47FB"/>
    <w:rsid w:val="00CC527E"/>
    <w:rsid w:val="00CC55B7"/>
    <w:rsid w:val="00CC580D"/>
    <w:rsid w:val="00CC5867"/>
    <w:rsid w:val="00CC589A"/>
    <w:rsid w:val="00CC58C7"/>
    <w:rsid w:val="00CC7172"/>
    <w:rsid w:val="00CC7211"/>
    <w:rsid w:val="00CC7451"/>
    <w:rsid w:val="00CC7C75"/>
    <w:rsid w:val="00CD03AC"/>
    <w:rsid w:val="00CD1307"/>
    <w:rsid w:val="00CD1A5D"/>
    <w:rsid w:val="00CD22F2"/>
    <w:rsid w:val="00CD26DB"/>
    <w:rsid w:val="00CD2DD3"/>
    <w:rsid w:val="00CD345D"/>
    <w:rsid w:val="00CD3658"/>
    <w:rsid w:val="00CD4176"/>
    <w:rsid w:val="00CD4199"/>
    <w:rsid w:val="00CD4E35"/>
    <w:rsid w:val="00CD4E66"/>
    <w:rsid w:val="00CD5FDA"/>
    <w:rsid w:val="00CD694F"/>
    <w:rsid w:val="00CD6E17"/>
    <w:rsid w:val="00CD73C9"/>
    <w:rsid w:val="00CD79C3"/>
    <w:rsid w:val="00CD7F0D"/>
    <w:rsid w:val="00CE0303"/>
    <w:rsid w:val="00CE17AC"/>
    <w:rsid w:val="00CE27F5"/>
    <w:rsid w:val="00CE3D39"/>
    <w:rsid w:val="00CE43B0"/>
    <w:rsid w:val="00CE4861"/>
    <w:rsid w:val="00CE486C"/>
    <w:rsid w:val="00CE4922"/>
    <w:rsid w:val="00CE4C91"/>
    <w:rsid w:val="00CE5741"/>
    <w:rsid w:val="00CE6B73"/>
    <w:rsid w:val="00CE7B35"/>
    <w:rsid w:val="00CE7CEB"/>
    <w:rsid w:val="00CF0A1F"/>
    <w:rsid w:val="00CF0BD0"/>
    <w:rsid w:val="00CF1375"/>
    <w:rsid w:val="00CF141F"/>
    <w:rsid w:val="00CF1817"/>
    <w:rsid w:val="00CF31EE"/>
    <w:rsid w:val="00CF33A3"/>
    <w:rsid w:val="00CF3B16"/>
    <w:rsid w:val="00CF4258"/>
    <w:rsid w:val="00CF4B81"/>
    <w:rsid w:val="00CF528F"/>
    <w:rsid w:val="00CF5A73"/>
    <w:rsid w:val="00CF6994"/>
    <w:rsid w:val="00CF6B2A"/>
    <w:rsid w:val="00CF7094"/>
    <w:rsid w:val="00CF7492"/>
    <w:rsid w:val="00CF7672"/>
    <w:rsid w:val="00D0088B"/>
    <w:rsid w:val="00D00AF4"/>
    <w:rsid w:val="00D0193F"/>
    <w:rsid w:val="00D01C48"/>
    <w:rsid w:val="00D01EA9"/>
    <w:rsid w:val="00D01F85"/>
    <w:rsid w:val="00D030B8"/>
    <w:rsid w:val="00D03286"/>
    <w:rsid w:val="00D036B6"/>
    <w:rsid w:val="00D0395B"/>
    <w:rsid w:val="00D05284"/>
    <w:rsid w:val="00D05A3F"/>
    <w:rsid w:val="00D05C3D"/>
    <w:rsid w:val="00D06398"/>
    <w:rsid w:val="00D06E3D"/>
    <w:rsid w:val="00D06F42"/>
    <w:rsid w:val="00D070F8"/>
    <w:rsid w:val="00D07727"/>
    <w:rsid w:val="00D112BD"/>
    <w:rsid w:val="00D1179E"/>
    <w:rsid w:val="00D117DC"/>
    <w:rsid w:val="00D11B07"/>
    <w:rsid w:val="00D120F3"/>
    <w:rsid w:val="00D12693"/>
    <w:rsid w:val="00D12D9D"/>
    <w:rsid w:val="00D12F99"/>
    <w:rsid w:val="00D13060"/>
    <w:rsid w:val="00D14132"/>
    <w:rsid w:val="00D141E0"/>
    <w:rsid w:val="00D148D6"/>
    <w:rsid w:val="00D14961"/>
    <w:rsid w:val="00D1497E"/>
    <w:rsid w:val="00D14B25"/>
    <w:rsid w:val="00D14C84"/>
    <w:rsid w:val="00D14CE3"/>
    <w:rsid w:val="00D14E4D"/>
    <w:rsid w:val="00D15314"/>
    <w:rsid w:val="00D15744"/>
    <w:rsid w:val="00D157F8"/>
    <w:rsid w:val="00D15816"/>
    <w:rsid w:val="00D15A35"/>
    <w:rsid w:val="00D166B9"/>
    <w:rsid w:val="00D16762"/>
    <w:rsid w:val="00D16AFB"/>
    <w:rsid w:val="00D1743A"/>
    <w:rsid w:val="00D17BFF"/>
    <w:rsid w:val="00D20F79"/>
    <w:rsid w:val="00D21218"/>
    <w:rsid w:val="00D214AA"/>
    <w:rsid w:val="00D21E91"/>
    <w:rsid w:val="00D22901"/>
    <w:rsid w:val="00D22AFC"/>
    <w:rsid w:val="00D2310F"/>
    <w:rsid w:val="00D237FA"/>
    <w:rsid w:val="00D23B20"/>
    <w:rsid w:val="00D24460"/>
    <w:rsid w:val="00D24B48"/>
    <w:rsid w:val="00D24D83"/>
    <w:rsid w:val="00D25432"/>
    <w:rsid w:val="00D255EB"/>
    <w:rsid w:val="00D25981"/>
    <w:rsid w:val="00D2658C"/>
    <w:rsid w:val="00D26835"/>
    <w:rsid w:val="00D27353"/>
    <w:rsid w:val="00D27B28"/>
    <w:rsid w:val="00D27F06"/>
    <w:rsid w:val="00D308C7"/>
    <w:rsid w:val="00D311CE"/>
    <w:rsid w:val="00D318A5"/>
    <w:rsid w:val="00D31F56"/>
    <w:rsid w:val="00D32CFB"/>
    <w:rsid w:val="00D33218"/>
    <w:rsid w:val="00D33885"/>
    <w:rsid w:val="00D33EB4"/>
    <w:rsid w:val="00D345A8"/>
    <w:rsid w:val="00D3477C"/>
    <w:rsid w:val="00D349B9"/>
    <w:rsid w:val="00D366B2"/>
    <w:rsid w:val="00D36B32"/>
    <w:rsid w:val="00D371CC"/>
    <w:rsid w:val="00D37858"/>
    <w:rsid w:val="00D37935"/>
    <w:rsid w:val="00D37EBA"/>
    <w:rsid w:val="00D40871"/>
    <w:rsid w:val="00D40F95"/>
    <w:rsid w:val="00D41422"/>
    <w:rsid w:val="00D41CC7"/>
    <w:rsid w:val="00D42C4D"/>
    <w:rsid w:val="00D43CDB"/>
    <w:rsid w:val="00D43F22"/>
    <w:rsid w:val="00D445F5"/>
    <w:rsid w:val="00D447FE"/>
    <w:rsid w:val="00D44BFB"/>
    <w:rsid w:val="00D45EFF"/>
    <w:rsid w:val="00D46489"/>
    <w:rsid w:val="00D47BF1"/>
    <w:rsid w:val="00D503AB"/>
    <w:rsid w:val="00D50D7D"/>
    <w:rsid w:val="00D51231"/>
    <w:rsid w:val="00D52BB4"/>
    <w:rsid w:val="00D53451"/>
    <w:rsid w:val="00D53461"/>
    <w:rsid w:val="00D53771"/>
    <w:rsid w:val="00D53C07"/>
    <w:rsid w:val="00D53E84"/>
    <w:rsid w:val="00D5409E"/>
    <w:rsid w:val="00D542D3"/>
    <w:rsid w:val="00D551DD"/>
    <w:rsid w:val="00D55621"/>
    <w:rsid w:val="00D55661"/>
    <w:rsid w:val="00D56FA9"/>
    <w:rsid w:val="00D57135"/>
    <w:rsid w:val="00D57316"/>
    <w:rsid w:val="00D57548"/>
    <w:rsid w:val="00D57BBA"/>
    <w:rsid w:val="00D57DB3"/>
    <w:rsid w:val="00D60357"/>
    <w:rsid w:val="00D60C53"/>
    <w:rsid w:val="00D60DB3"/>
    <w:rsid w:val="00D60E02"/>
    <w:rsid w:val="00D60F77"/>
    <w:rsid w:val="00D620F0"/>
    <w:rsid w:val="00D62277"/>
    <w:rsid w:val="00D62335"/>
    <w:rsid w:val="00D6245E"/>
    <w:rsid w:val="00D62A26"/>
    <w:rsid w:val="00D62E51"/>
    <w:rsid w:val="00D63A90"/>
    <w:rsid w:val="00D63AB6"/>
    <w:rsid w:val="00D641A7"/>
    <w:rsid w:val="00D64A96"/>
    <w:rsid w:val="00D64B2E"/>
    <w:rsid w:val="00D65C45"/>
    <w:rsid w:val="00D65C86"/>
    <w:rsid w:val="00D65F64"/>
    <w:rsid w:val="00D663D5"/>
    <w:rsid w:val="00D671C5"/>
    <w:rsid w:val="00D676FD"/>
    <w:rsid w:val="00D67CF8"/>
    <w:rsid w:val="00D70407"/>
    <w:rsid w:val="00D70514"/>
    <w:rsid w:val="00D70DD4"/>
    <w:rsid w:val="00D71FBE"/>
    <w:rsid w:val="00D72048"/>
    <w:rsid w:val="00D7297A"/>
    <w:rsid w:val="00D72F24"/>
    <w:rsid w:val="00D7377F"/>
    <w:rsid w:val="00D74A5A"/>
    <w:rsid w:val="00D75633"/>
    <w:rsid w:val="00D75837"/>
    <w:rsid w:val="00D75ADB"/>
    <w:rsid w:val="00D75DDB"/>
    <w:rsid w:val="00D75EFC"/>
    <w:rsid w:val="00D76161"/>
    <w:rsid w:val="00D7628A"/>
    <w:rsid w:val="00D763D7"/>
    <w:rsid w:val="00D76451"/>
    <w:rsid w:val="00D772FC"/>
    <w:rsid w:val="00D80794"/>
    <w:rsid w:val="00D80CCB"/>
    <w:rsid w:val="00D81102"/>
    <w:rsid w:val="00D816AA"/>
    <w:rsid w:val="00D816FE"/>
    <w:rsid w:val="00D81A2F"/>
    <w:rsid w:val="00D822D7"/>
    <w:rsid w:val="00D828B3"/>
    <w:rsid w:val="00D83DF2"/>
    <w:rsid w:val="00D83ED1"/>
    <w:rsid w:val="00D8448B"/>
    <w:rsid w:val="00D84A2A"/>
    <w:rsid w:val="00D85540"/>
    <w:rsid w:val="00D856D2"/>
    <w:rsid w:val="00D8601D"/>
    <w:rsid w:val="00D86B35"/>
    <w:rsid w:val="00D874B7"/>
    <w:rsid w:val="00D87953"/>
    <w:rsid w:val="00D90092"/>
    <w:rsid w:val="00D90F0B"/>
    <w:rsid w:val="00D91306"/>
    <w:rsid w:val="00D916B0"/>
    <w:rsid w:val="00D91740"/>
    <w:rsid w:val="00D91D9F"/>
    <w:rsid w:val="00D91F67"/>
    <w:rsid w:val="00D92032"/>
    <w:rsid w:val="00D924E1"/>
    <w:rsid w:val="00D92A35"/>
    <w:rsid w:val="00D930B4"/>
    <w:rsid w:val="00D93B01"/>
    <w:rsid w:val="00D940FA"/>
    <w:rsid w:val="00D94361"/>
    <w:rsid w:val="00D94430"/>
    <w:rsid w:val="00D945BB"/>
    <w:rsid w:val="00D95059"/>
    <w:rsid w:val="00D950DA"/>
    <w:rsid w:val="00D967D7"/>
    <w:rsid w:val="00D97E1A"/>
    <w:rsid w:val="00D97F31"/>
    <w:rsid w:val="00DA01C6"/>
    <w:rsid w:val="00DA067E"/>
    <w:rsid w:val="00DA15DC"/>
    <w:rsid w:val="00DA16CE"/>
    <w:rsid w:val="00DA1E26"/>
    <w:rsid w:val="00DA1F82"/>
    <w:rsid w:val="00DA22D8"/>
    <w:rsid w:val="00DA23ED"/>
    <w:rsid w:val="00DA33FE"/>
    <w:rsid w:val="00DA362C"/>
    <w:rsid w:val="00DA3833"/>
    <w:rsid w:val="00DA3B9E"/>
    <w:rsid w:val="00DA564B"/>
    <w:rsid w:val="00DA5A60"/>
    <w:rsid w:val="00DA5BA3"/>
    <w:rsid w:val="00DA7088"/>
    <w:rsid w:val="00DB04D1"/>
    <w:rsid w:val="00DB0725"/>
    <w:rsid w:val="00DB0A01"/>
    <w:rsid w:val="00DB0C0E"/>
    <w:rsid w:val="00DB1362"/>
    <w:rsid w:val="00DB195A"/>
    <w:rsid w:val="00DB2854"/>
    <w:rsid w:val="00DB4F78"/>
    <w:rsid w:val="00DB6225"/>
    <w:rsid w:val="00DB627A"/>
    <w:rsid w:val="00DB6B1A"/>
    <w:rsid w:val="00DB715E"/>
    <w:rsid w:val="00DB7565"/>
    <w:rsid w:val="00DB78C9"/>
    <w:rsid w:val="00DB7ED6"/>
    <w:rsid w:val="00DC0559"/>
    <w:rsid w:val="00DC08AB"/>
    <w:rsid w:val="00DC0DE3"/>
    <w:rsid w:val="00DC160D"/>
    <w:rsid w:val="00DC16D2"/>
    <w:rsid w:val="00DC171A"/>
    <w:rsid w:val="00DC1C13"/>
    <w:rsid w:val="00DC1D6B"/>
    <w:rsid w:val="00DC1EA8"/>
    <w:rsid w:val="00DC32F5"/>
    <w:rsid w:val="00DC353F"/>
    <w:rsid w:val="00DC3BCB"/>
    <w:rsid w:val="00DC3CF4"/>
    <w:rsid w:val="00DC3CFA"/>
    <w:rsid w:val="00DC3E73"/>
    <w:rsid w:val="00DC4708"/>
    <w:rsid w:val="00DC4CE8"/>
    <w:rsid w:val="00DC4E2C"/>
    <w:rsid w:val="00DC61D2"/>
    <w:rsid w:val="00DC650F"/>
    <w:rsid w:val="00DC6567"/>
    <w:rsid w:val="00DC718C"/>
    <w:rsid w:val="00DC767C"/>
    <w:rsid w:val="00DC78F1"/>
    <w:rsid w:val="00DC7905"/>
    <w:rsid w:val="00DC7A28"/>
    <w:rsid w:val="00DD0767"/>
    <w:rsid w:val="00DD076F"/>
    <w:rsid w:val="00DD0984"/>
    <w:rsid w:val="00DD0A4A"/>
    <w:rsid w:val="00DD0A6E"/>
    <w:rsid w:val="00DD0B42"/>
    <w:rsid w:val="00DD0E92"/>
    <w:rsid w:val="00DD0FD6"/>
    <w:rsid w:val="00DD1854"/>
    <w:rsid w:val="00DD1F58"/>
    <w:rsid w:val="00DD203F"/>
    <w:rsid w:val="00DD2768"/>
    <w:rsid w:val="00DD3411"/>
    <w:rsid w:val="00DD49C7"/>
    <w:rsid w:val="00DD4C65"/>
    <w:rsid w:val="00DD4CAC"/>
    <w:rsid w:val="00DD512E"/>
    <w:rsid w:val="00DD5E19"/>
    <w:rsid w:val="00DD6224"/>
    <w:rsid w:val="00DD684A"/>
    <w:rsid w:val="00DD7432"/>
    <w:rsid w:val="00DD7651"/>
    <w:rsid w:val="00DD7ACE"/>
    <w:rsid w:val="00DE01D3"/>
    <w:rsid w:val="00DE04EE"/>
    <w:rsid w:val="00DE062A"/>
    <w:rsid w:val="00DE111E"/>
    <w:rsid w:val="00DE1E2C"/>
    <w:rsid w:val="00DE1EDE"/>
    <w:rsid w:val="00DE2AEE"/>
    <w:rsid w:val="00DE2E67"/>
    <w:rsid w:val="00DE30CB"/>
    <w:rsid w:val="00DE34C1"/>
    <w:rsid w:val="00DE5065"/>
    <w:rsid w:val="00DE5721"/>
    <w:rsid w:val="00DE5CE3"/>
    <w:rsid w:val="00DE6057"/>
    <w:rsid w:val="00DE6489"/>
    <w:rsid w:val="00DE69ED"/>
    <w:rsid w:val="00DE6B34"/>
    <w:rsid w:val="00DE6B9A"/>
    <w:rsid w:val="00DE708B"/>
    <w:rsid w:val="00DE74C0"/>
    <w:rsid w:val="00DE7772"/>
    <w:rsid w:val="00DE785E"/>
    <w:rsid w:val="00DF0E53"/>
    <w:rsid w:val="00DF1770"/>
    <w:rsid w:val="00DF1A4E"/>
    <w:rsid w:val="00DF1C0E"/>
    <w:rsid w:val="00DF31F6"/>
    <w:rsid w:val="00DF3624"/>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2F5E"/>
    <w:rsid w:val="00E03681"/>
    <w:rsid w:val="00E04441"/>
    <w:rsid w:val="00E04725"/>
    <w:rsid w:val="00E05458"/>
    <w:rsid w:val="00E05C06"/>
    <w:rsid w:val="00E05C6A"/>
    <w:rsid w:val="00E05CFB"/>
    <w:rsid w:val="00E064BD"/>
    <w:rsid w:val="00E065BC"/>
    <w:rsid w:val="00E06B37"/>
    <w:rsid w:val="00E06B50"/>
    <w:rsid w:val="00E07577"/>
    <w:rsid w:val="00E1030F"/>
    <w:rsid w:val="00E105A5"/>
    <w:rsid w:val="00E10B48"/>
    <w:rsid w:val="00E10F7A"/>
    <w:rsid w:val="00E112D1"/>
    <w:rsid w:val="00E11357"/>
    <w:rsid w:val="00E1150A"/>
    <w:rsid w:val="00E11A03"/>
    <w:rsid w:val="00E11BFF"/>
    <w:rsid w:val="00E129F4"/>
    <w:rsid w:val="00E12C6E"/>
    <w:rsid w:val="00E12CF8"/>
    <w:rsid w:val="00E12FD7"/>
    <w:rsid w:val="00E136F2"/>
    <w:rsid w:val="00E1371E"/>
    <w:rsid w:val="00E1380A"/>
    <w:rsid w:val="00E13C87"/>
    <w:rsid w:val="00E1406B"/>
    <w:rsid w:val="00E1416A"/>
    <w:rsid w:val="00E14B8A"/>
    <w:rsid w:val="00E15E1C"/>
    <w:rsid w:val="00E16FCB"/>
    <w:rsid w:val="00E170A5"/>
    <w:rsid w:val="00E177E8"/>
    <w:rsid w:val="00E17D8A"/>
    <w:rsid w:val="00E20611"/>
    <w:rsid w:val="00E2092F"/>
    <w:rsid w:val="00E2218C"/>
    <w:rsid w:val="00E2252F"/>
    <w:rsid w:val="00E22A54"/>
    <w:rsid w:val="00E22C56"/>
    <w:rsid w:val="00E22E4B"/>
    <w:rsid w:val="00E238E1"/>
    <w:rsid w:val="00E23EA0"/>
    <w:rsid w:val="00E24051"/>
    <w:rsid w:val="00E24734"/>
    <w:rsid w:val="00E248A9"/>
    <w:rsid w:val="00E24EF9"/>
    <w:rsid w:val="00E25127"/>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7C"/>
    <w:rsid w:val="00E313B5"/>
    <w:rsid w:val="00E31CE5"/>
    <w:rsid w:val="00E320CC"/>
    <w:rsid w:val="00E32DB0"/>
    <w:rsid w:val="00E330C2"/>
    <w:rsid w:val="00E33573"/>
    <w:rsid w:val="00E33660"/>
    <w:rsid w:val="00E33D99"/>
    <w:rsid w:val="00E34185"/>
    <w:rsid w:val="00E34DE2"/>
    <w:rsid w:val="00E35684"/>
    <w:rsid w:val="00E35C4A"/>
    <w:rsid w:val="00E3607C"/>
    <w:rsid w:val="00E364BA"/>
    <w:rsid w:val="00E36656"/>
    <w:rsid w:val="00E36CE1"/>
    <w:rsid w:val="00E3754A"/>
    <w:rsid w:val="00E375ED"/>
    <w:rsid w:val="00E37956"/>
    <w:rsid w:val="00E37EBF"/>
    <w:rsid w:val="00E4045E"/>
    <w:rsid w:val="00E40867"/>
    <w:rsid w:val="00E425BA"/>
    <w:rsid w:val="00E4277D"/>
    <w:rsid w:val="00E42ACB"/>
    <w:rsid w:val="00E42F54"/>
    <w:rsid w:val="00E433C5"/>
    <w:rsid w:val="00E434C6"/>
    <w:rsid w:val="00E4394E"/>
    <w:rsid w:val="00E4461A"/>
    <w:rsid w:val="00E44995"/>
    <w:rsid w:val="00E4576D"/>
    <w:rsid w:val="00E45F05"/>
    <w:rsid w:val="00E460E2"/>
    <w:rsid w:val="00E466D7"/>
    <w:rsid w:val="00E469B5"/>
    <w:rsid w:val="00E471B7"/>
    <w:rsid w:val="00E47D6A"/>
    <w:rsid w:val="00E47E7F"/>
    <w:rsid w:val="00E504DD"/>
    <w:rsid w:val="00E5072E"/>
    <w:rsid w:val="00E51379"/>
    <w:rsid w:val="00E528CB"/>
    <w:rsid w:val="00E52D91"/>
    <w:rsid w:val="00E53785"/>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67CB6"/>
    <w:rsid w:val="00E70210"/>
    <w:rsid w:val="00E702E8"/>
    <w:rsid w:val="00E7179D"/>
    <w:rsid w:val="00E71BF0"/>
    <w:rsid w:val="00E7360B"/>
    <w:rsid w:val="00E73CAE"/>
    <w:rsid w:val="00E73E4A"/>
    <w:rsid w:val="00E7580F"/>
    <w:rsid w:val="00E7584A"/>
    <w:rsid w:val="00E75F83"/>
    <w:rsid w:val="00E76260"/>
    <w:rsid w:val="00E76551"/>
    <w:rsid w:val="00E76A2A"/>
    <w:rsid w:val="00E76A2C"/>
    <w:rsid w:val="00E76F8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6BB"/>
    <w:rsid w:val="00E869BF"/>
    <w:rsid w:val="00E86C2E"/>
    <w:rsid w:val="00E87469"/>
    <w:rsid w:val="00E876D1"/>
    <w:rsid w:val="00E87AD4"/>
    <w:rsid w:val="00E90038"/>
    <w:rsid w:val="00E901C6"/>
    <w:rsid w:val="00E913BE"/>
    <w:rsid w:val="00E91418"/>
    <w:rsid w:val="00E923E5"/>
    <w:rsid w:val="00E935E6"/>
    <w:rsid w:val="00E939C9"/>
    <w:rsid w:val="00E93F45"/>
    <w:rsid w:val="00E9429C"/>
    <w:rsid w:val="00E94F2E"/>
    <w:rsid w:val="00E956AB"/>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586"/>
    <w:rsid w:val="00EA2698"/>
    <w:rsid w:val="00EA3AFF"/>
    <w:rsid w:val="00EA444E"/>
    <w:rsid w:val="00EA4D53"/>
    <w:rsid w:val="00EA509E"/>
    <w:rsid w:val="00EA5590"/>
    <w:rsid w:val="00EA6621"/>
    <w:rsid w:val="00EA6A02"/>
    <w:rsid w:val="00EA6D11"/>
    <w:rsid w:val="00EA6FDF"/>
    <w:rsid w:val="00EA727C"/>
    <w:rsid w:val="00EA77FA"/>
    <w:rsid w:val="00EA7919"/>
    <w:rsid w:val="00EA7A33"/>
    <w:rsid w:val="00EA7DF2"/>
    <w:rsid w:val="00EA7ED4"/>
    <w:rsid w:val="00EB0399"/>
    <w:rsid w:val="00EB0480"/>
    <w:rsid w:val="00EB053F"/>
    <w:rsid w:val="00EB1734"/>
    <w:rsid w:val="00EB1805"/>
    <w:rsid w:val="00EB1C56"/>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6B78"/>
    <w:rsid w:val="00EB7212"/>
    <w:rsid w:val="00EB7231"/>
    <w:rsid w:val="00EB7653"/>
    <w:rsid w:val="00EB7BA3"/>
    <w:rsid w:val="00EB7BA4"/>
    <w:rsid w:val="00EB7CDD"/>
    <w:rsid w:val="00EC057E"/>
    <w:rsid w:val="00EC0690"/>
    <w:rsid w:val="00EC1523"/>
    <w:rsid w:val="00EC1836"/>
    <w:rsid w:val="00EC1C0D"/>
    <w:rsid w:val="00EC1C7E"/>
    <w:rsid w:val="00EC1E84"/>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0FB6"/>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3EA"/>
    <w:rsid w:val="00EE0A70"/>
    <w:rsid w:val="00EE1D2F"/>
    <w:rsid w:val="00EE1FBD"/>
    <w:rsid w:val="00EE2289"/>
    <w:rsid w:val="00EE283B"/>
    <w:rsid w:val="00EE3114"/>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3E2F"/>
    <w:rsid w:val="00EF4629"/>
    <w:rsid w:val="00EF4835"/>
    <w:rsid w:val="00EF4D6E"/>
    <w:rsid w:val="00EF4D84"/>
    <w:rsid w:val="00EF4F93"/>
    <w:rsid w:val="00EF5150"/>
    <w:rsid w:val="00EF5495"/>
    <w:rsid w:val="00EF5510"/>
    <w:rsid w:val="00EF5568"/>
    <w:rsid w:val="00EF5788"/>
    <w:rsid w:val="00EF588B"/>
    <w:rsid w:val="00EF62CE"/>
    <w:rsid w:val="00EF778C"/>
    <w:rsid w:val="00EF7E67"/>
    <w:rsid w:val="00F000DD"/>
    <w:rsid w:val="00F005B8"/>
    <w:rsid w:val="00F011F8"/>
    <w:rsid w:val="00F01DCD"/>
    <w:rsid w:val="00F01ED8"/>
    <w:rsid w:val="00F02147"/>
    <w:rsid w:val="00F031C9"/>
    <w:rsid w:val="00F035C1"/>
    <w:rsid w:val="00F0392B"/>
    <w:rsid w:val="00F03E9B"/>
    <w:rsid w:val="00F04546"/>
    <w:rsid w:val="00F053E7"/>
    <w:rsid w:val="00F05467"/>
    <w:rsid w:val="00F05CEF"/>
    <w:rsid w:val="00F061F0"/>
    <w:rsid w:val="00F06E00"/>
    <w:rsid w:val="00F071A5"/>
    <w:rsid w:val="00F0783B"/>
    <w:rsid w:val="00F07E8A"/>
    <w:rsid w:val="00F1017F"/>
    <w:rsid w:val="00F10256"/>
    <w:rsid w:val="00F1028A"/>
    <w:rsid w:val="00F103A6"/>
    <w:rsid w:val="00F10449"/>
    <w:rsid w:val="00F10B03"/>
    <w:rsid w:val="00F11659"/>
    <w:rsid w:val="00F11A3A"/>
    <w:rsid w:val="00F1216D"/>
    <w:rsid w:val="00F12759"/>
    <w:rsid w:val="00F130DE"/>
    <w:rsid w:val="00F132BB"/>
    <w:rsid w:val="00F13A38"/>
    <w:rsid w:val="00F14B01"/>
    <w:rsid w:val="00F14CC7"/>
    <w:rsid w:val="00F153EA"/>
    <w:rsid w:val="00F15483"/>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108"/>
    <w:rsid w:val="00F263CE"/>
    <w:rsid w:val="00F27DB3"/>
    <w:rsid w:val="00F301EF"/>
    <w:rsid w:val="00F302D0"/>
    <w:rsid w:val="00F3044D"/>
    <w:rsid w:val="00F31BA4"/>
    <w:rsid w:val="00F323EF"/>
    <w:rsid w:val="00F33347"/>
    <w:rsid w:val="00F34523"/>
    <w:rsid w:val="00F34907"/>
    <w:rsid w:val="00F34919"/>
    <w:rsid w:val="00F34DD8"/>
    <w:rsid w:val="00F34F05"/>
    <w:rsid w:val="00F352BA"/>
    <w:rsid w:val="00F3584D"/>
    <w:rsid w:val="00F3584E"/>
    <w:rsid w:val="00F35B4B"/>
    <w:rsid w:val="00F3620E"/>
    <w:rsid w:val="00F36DCC"/>
    <w:rsid w:val="00F37336"/>
    <w:rsid w:val="00F37B28"/>
    <w:rsid w:val="00F37F4C"/>
    <w:rsid w:val="00F40265"/>
    <w:rsid w:val="00F409C0"/>
    <w:rsid w:val="00F40AAA"/>
    <w:rsid w:val="00F410E2"/>
    <w:rsid w:val="00F411C1"/>
    <w:rsid w:val="00F4179D"/>
    <w:rsid w:val="00F41F5A"/>
    <w:rsid w:val="00F4200E"/>
    <w:rsid w:val="00F4202A"/>
    <w:rsid w:val="00F42CCE"/>
    <w:rsid w:val="00F430CE"/>
    <w:rsid w:val="00F434CE"/>
    <w:rsid w:val="00F435C7"/>
    <w:rsid w:val="00F43CDD"/>
    <w:rsid w:val="00F44948"/>
    <w:rsid w:val="00F449F5"/>
    <w:rsid w:val="00F44F5F"/>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08E"/>
    <w:rsid w:val="00F53331"/>
    <w:rsid w:val="00F535E7"/>
    <w:rsid w:val="00F5392A"/>
    <w:rsid w:val="00F539C4"/>
    <w:rsid w:val="00F53A3C"/>
    <w:rsid w:val="00F53DD4"/>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17C4"/>
    <w:rsid w:val="00F62940"/>
    <w:rsid w:val="00F63460"/>
    <w:rsid w:val="00F6358B"/>
    <w:rsid w:val="00F63BAB"/>
    <w:rsid w:val="00F63D4A"/>
    <w:rsid w:val="00F64997"/>
    <w:rsid w:val="00F64BF7"/>
    <w:rsid w:val="00F64D2F"/>
    <w:rsid w:val="00F64E21"/>
    <w:rsid w:val="00F65574"/>
    <w:rsid w:val="00F66D4F"/>
    <w:rsid w:val="00F67568"/>
    <w:rsid w:val="00F70569"/>
    <w:rsid w:val="00F709FC"/>
    <w:rsid w:val="00F70C17"/>
    <w:rsid w:val="00F70CE8"/>
    <w:rsid w:val="00F70D76"/>
    <w:rsid w:val="00F70E97"/>
    <w:rsid w:val="00F71187"/>
    <w:rsid w:val="00F7181D"/>
    <w:rsid w:val="00F72A19"/>
    <w:rsid w:val="00F74517"/>
    <w:rsid w:val="00F75535"/>
    <w:rsid w:val="00F755A4"/>
    <w:rsid w:val="00F75BB5"/>
    <w:rsid w:val="00F7650D"/>
    <w:rsid w:val="00F7665D"/>
    <w:rsid w:val="00F76699"/>
    <w:rsid w:val="00F76C98"/>
    <w:rsid w:val="00F77657"/>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998"/>
    <w:rsid w:val="00F94BCA"/>
    <w:rsid w:val="00F953C1"/>
    <w:rsid w:val="00F95C55"/>
    <w:rsid w:val="00F967D1"/>
    <w:rsid w:val="00F97A6E"/>
    <w:rsid w:val="00F97FCE"/>
    <w:rsid w:val="00FA14DB"/>
    <w:rsid w:val="00FA175A"/>
    <w:rsid w:val="00FA224C"/>
    <w:rsid w:val="00FA33A6"/>
    <w:rsid w:val="00FA3854"/>
    <w:rsid w:val="00FA4166"/>
    <w:rsid w:val="00FA449E"/>
    <w:rsid w:val="00FA4576"/>
    <w:rsid w:val="00FA4E31"/>
    <w:rsid w:val="00FA4F54"/>
    <w:rsid w:val="00FA520B"/>
    <w:rsid w:val="00FA5E96"/>
    <w:rsid w:val="00FA5F92"/>
    <w:rsid w:val="00FA7205"/>
    <w:rsid w:val="00FA722B"/>
    <w:rsid w:val="00FA75D4"/>
    <w:rsid w:val="00FA765E"/>
    <w:rsid w:val="00FB037D"/>
    <w:rsid w:val="00FB0BBC"/>
    <w:rsid w:val="00FB0EE4"/>
    <w:rsid w:val="00FB0F72"/>
    <w:rsid w:val="00FB20E6"/>
    <w:rsid w:val="00FB2759"/>
    <w:rsid w:val="00FB2ADF"/>
    <w:rsid w:val="00FB32E8"/>
    <w:rsid w:val="00FB3372"/>
    <w:rsid w:val="00FB36BF"/>
    <w:rsid w:val="00FB3A12"/>
    <w:rsid w:val="00FB3C97"/>
    <w:rsid w:val="00FB4DFF"/>
    <w:rsid w:val="00FB4EFE"/>
    <w:rsid w:val="00FB50D5"/>
    <w:rsid w:val="00FB650D"/>
    <w:rsid w:val="00FB683F"/>
    <w:rsid w:val="00FB6A28"/>
    <w:rsid w:val="00FB72BF"/>
    <w:rsid w:val="00FB7D0F"/>
    <w:rsid w:val="00FC0284"/>
    <w:rsid w:val="00FC0A49"/>
    <w:rsid w:val="00FC0DA1"/>
    <w:rsid w:val="00FC117E"/>
    <w:rsid w:val="00FC1216"/>
    <w:rsid w:val="00FC17C3"/>
    <w:rsid w:val="00FC19A9"/>
    <w:rsid w:val="00FC1B0A"/>
    <w:rsid w:val="00FC1BEE"/>
    <w:rsid w:val="00FC303B"/>
    <w:rsid w:val="00FC3182"/>
    <w:rsid w:val="00FC39D2"/>
    <w:rsid w:val="00FC4334"/>
    <w:rsid w:val="00FC456C"/>
    <w:rsid w:val="00FC490F"/>
    <w:rsid w:val="00FC4E2A"/>
    <w:rsid w:val="00FC57B3"/>
    <w:rsid w:val="00FC592E"/>
    <w:rsid w:val="00FC59BB"/>
    <w:rsid w:val="00FC5B85"/>
    <w:rsid w:val="00FC5D91"/>
    <w:rsid w:val="00FC5DB4"/>
    <w:rsid w:val="00FC61FD"/>
    <w:rsid w:val="00FC66A3"/>
    <w:rsid w:val="00FC711B"/>
    <w:rsid w:val="00FC7877"/>
    <w:rsid w:val="00FC7F0E"/>
    <w:rsid w:val="00FD0217"/>
    <w:rsid w:val="00FD05C1"/>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4D86"/>
    <w:rsid w:val="00FD541A"/>
    <w:rsid w:val="00FD57D4"/>
    <w:rsid w:val="00FD57FD"/>
    <w:rsid w:val="00FD5B03"/>
    <w:rsid w:val="00FD5BDB"/>
    <w:rsid w:val="00FD64E4"/>
    <w:rsid w:val="00FD65D1"/>
    <w:rsid w:val="00FD663E"/>
    <w:rsid w:val="00FD6CD9"/>
    <w:rsid w:val="00FD713C"/>
    <w:rsid w:val="00FD7EFD"/>
    <w:rsid w:val="00FE047D"/>
    <w:rsid w:val="00FE07D6"/>
    <w:rsid w:val="00FE0E8D"/>
    <w:rsid w:val="00FE10CE"/>
    <w:rsid w:val="00FE14F3"/>
    <w:rsid w:val="00FE1B94"/>
    <w:rsid w:val="00FE29DB"/>
    <w:rsid w:val="00FE2AAC"/>
    <w:rsid w:val="00FE2DB1"/>
    <w:rsid w:val="00FE3437"/>
    <w:rsid w:val="00FE3986"/>
    <w:rsid w:val="00FE40FF"/>
    <w:rsid w:val="00FE446E"/>
    <w:rsid w:val="00FE450D"/>
    <w:rsid w:val="00FE49E9"/>
    <w:rsid w:val="00FE5EB5"/>
    <w:rsid w:val="00FE6798"/>
    <w:rsid w:val="00FE68D7"/>
    <w:rsid w:val="00FE7098"/>
    <w:rsid w:val="00FE7534"/>
    <w:rsid w:val="00FE7765"/>
    <w:rsid w:val="00FF034B"/>
    <w:rsid w:val="00FF1C23"/>
    <w:rsid w:val="00FF20C0"/>
    <w:rsid w:val="00FF23A1"/>
    <w:rsid w:val="00FF2917"/>
    <w:rsid w:val="00FF3082"/>
    <w:rsid w:val="00FF31FC"/>
    <w:rsid w:val="00FF4116"/>
    <w:rsid w:val="00FF41E2"/>
    <w:rsid w:val="00FF47E7"/>
    <w:rsid w:val="00FF4B1B"/>
    <w:rsid w:val="00FF4F2D"/>
    <w:rsid w:val="00FF4FAD"/>
    <w:rsid w:val="00FF5082"/>
    <w:rsid w:val="00FF5A21"/>
    <w:rsid w:val="00FF5BB0"/>
    <w:rsid w:val="00FF5C11"/>
    <w:rsid w:val="00FF6FB2"/>
    <w:rsid w:val="00FF711A"/>
    <w:rsid w:val="00FF7278"/>
    <w:rsid w:val="00FF7557"/>
    <w:rsid w:val="00FF7824"/>
    <w:rsid w:val="00FF7AF4"/>
    <w:rsid w:val="00FF7C97"/>
    <w:rsid w:val="00FF7DB9"/>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088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088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767807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4947915">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32296201">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42906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13770527">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2190200">
      <w:bodyDiv w:val="1"/>
      <w:marLeft w:val="0"/>
      <w:marRight w:val="0"/>
      <w:marTop w:val="0"/>
      <w:marBottom w:val="0"/>
      <w:divBdr>
        <w:top w:val="none" w:sz="0" w:space="0" w:color="auto"/>
        <w:left w:val="none" w:sz="0" w:space="0" w:color="auto"/>
        <w:bottom w:val="none" w:sz="0" w:space="0" w:color="auto"/>
        <w:right w:val="none" w:sz="0" w:space="0" w:color="auto"/>
      </w:divBdr>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71698037">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2636465">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836579247">
          <w:marLeft w:val="1166"/>
          <w:marRight w:val="0"/>
          <w:marTop w:val="86"/>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2004697742">
          <w:marLeft w:val="547"/>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44504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741173908">
          <w:marLeft w:val="547"/>
          <w:marRight w:val="0"/>
          <w:marTop w:val="96"/>
          <w:marBottom w:val="0"/>
          <w:divBdr>
            <w:top w:val="none" w:sz="0" w:space="0" w:color="auto"/>
            <w:left w:val="none" w:sz="0" w:space="0" w:color="auto"/>
            <w:bottom w:val="none" w:sz="0" w:space="0" w:color="auto"/>
            <w:right w:val="none" w:sz="0" w:space="0" w:color="auto"/>
          </w:divBdr>
        </w:div>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79953314">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89089685">
          <w:marLeft w:val="547"/>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342701853">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0759271">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1032874">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2614146">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022979353">
          <w:marLeft w:val="547"/>
          <w:marRight w:val="0"/>
          <w:marTop w:val="40"/>
          <w:marBottom w:val="0"/>
          <w:divBdr>
            <w:top w:val="none" w:sz="0" w:space="0" w:color="auto"/>
            <w:left w:val="none" w:sz="0" w:space="0" w:color="auto"/>
            <w:bottom w:val="none" w:sz="0" w:space="0" w:color="auto"/>
            <w:right w:val="none" w:sz="0" w:space="0" w:color="auto"/>
          </w:divBdr>
        </w:div>
        <w:div w:id="1701126997">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87040397">
          <w:marLeft w:val="1166"/>
          <w:marRight w:val="0"/>
          <w:marTop w:val="86"/>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954365678">
          <w:marLeft w:val="547"/>
          <w:marRight w:val="0"/>
          <w:marTop w:val="9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C774E-33BD-4A6D-81DA-02D7081DE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5</Pages>
  <Words>2209</Words>
  <Characters>12595</Characters>
  <Application>Microsoft Office Word</Application>
  <DocSecurity>0</DocSecurity>
  <Lines>104</Lines>
  <Paragraphs>29</Paragraphs>
  <ScaleCrop>false</ScaleCrop>
  <Company/>
  <LinksUpToDate>false</LinksUpToDate>
  <CharactersWithSpaces>14775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CATT-xm</dc:creator>
  <cp:lastModifiedBy>Da Wang</cp:lastModifiedBy>
  <cp:revision>114</cp:revision>
  <dcterms:created xsi:type="dcterms:W3CDTF">2024-11-08T07:09:00Z</dcterms:created>
  <dcterms:modified xsi:type="dcterms:W3CDTF">2025-02-05T13:55:00Z</dcterms:modified>
</cp:coreProperties>
</file>