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3F775173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#125</w:t>
      </w:r>
      <w:r w:rsidR="00C466C0">
        <w:rPr>
          <w:lang w:val="de-DE"/>
        </w:rPr>
        <w:t>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D84683" w:rsidRPr="00D84683">
        <w:rPr>
          <w:sz w:val="32"/>
          <w:szCs w:val="32"/>
          <w:lang w:val="de-DE"/>
        </w:rPr>
        <w:t>R2-2403008</w:t>
      </w:r>
    </w:p>
    <w:p w14:paraId="0A95CB4A" w14:textId="77777777" w:rsidR="00202032" w:rsidRDefault="00202032" w:rsidP="00202032">
      <w:pPr>
        <w:pStyle w:val="3GPPHeader"/>
        <w:rPr>
          <w:sz w:val="22"/>
          <w:szCs w:val="22"/>
        </w:rPr>
      </w:pPr>
      <w:bookmarkStart w:id="0" w:name="_Hlk161755785"/>
      <w:r w:rsidRPr="002A11B0">
        <w:t>Changsha, China, April 15th – 19th, 2024</w:t>
      </w:r>
    </w:p>
    <w:bookmarkEnd w:id="0"/>
    <w:p w14:paraId="7CE64FCB" w14:textId="6AF8949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AF1FE8" w:rsidRPr="00072AE2">
        <w:rPr>
          <w:sz w:val="22"/>
          <w:szCs w:val="22"/>
          <w:lang w:val="en-US"/>
        </w:rPr>
        <w:t>7</w:t>
      </w:r>
      <w:r w:rsidR="008548BB" w:rsidRPr="00072AE2">
        <w:rPr>
          <w:sz w:val="22"/>
          <w:szCs w:val="22"/>
          <w:lang w:val="en-US"/>
        </w:rPr>
        <w:t>.</w:t>
      </w:r>
      <w:r w:rsidR="00AF1FE8" w:rsidRPr="00072AE2">
        <w:rPr>
          <w:sz w:val="22"/>
          <w:szCs w:val="22"/>
          <w:lang w:val="en-US"/>
        </w:rPr>
        <w:t>3</w:t>
      </w:r>
      <w:r w:rsidR="008548BB" w:rsidRPr="00072AE2">
        <w:rPr>
          <w:sz w:val="22"/>
          <w:szCs w:val="22"/>
          <w:lang w:val="en-US"/>
        </w:rPr>
        <w:t>.</w:t>
      </w:r>
      <w:r w:rsidR="00180AE1" w:rsidRPr="00072AE2">
        <w:rPr>
          <w:sz w:val="22"/>
          <w:szCs w:val="22"/>
          <w:lang w:val="en-US"/>
        </w:rPr>
        <w:t>2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6A2CDEF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2F71" w:rsidRPr="004A2F71">
        <w:rPr>
          <w:sz w:val="22"/>
          <w:szCs w:val="22"/>
        </w:rPr>
        <w:t>MAC corrections for cell DTX-DRX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5B5DBE" w14:textId="7DF236D4" w:rsidR="00BF27EF" w:rsidRDefault="00BF27EF" w:rsidP="00BF27EF">
      <w:pPr>
        <w:pStyle w:val="BodyText"/>
      </w:pPr>
      <w:bookmarkStart w:id="1" w:name="_Ref178064866"/>
      <w:r>
        <w:t xml:space="preserve">This contribution discusses </w:t>
      </w:r>
      <w:r w:rsidR="00D75FB2">
        <w:t xml:space="preserve">the FFS from </w:t>
      </w:r>
      <w:r w:rsidR="008D646E">
        <w:t xml:space="preserve">RAN2#125 meeting concerning </w:t>
      </w:r>
      <w:r w:rsidR="007204E5">
        <w:t xml:space="preserve">potential </w:t>
      </w:r>
      <w:r w:rsidR="00223D29" w:rsidRPr="00223D29">
        <w:t>MAC corrections for cell DTX</w:t>
      </w:r>
      <w:r>
        <w:t xml:space="preserve">.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0BF6714E" w14:textId="79B00949" w:rsidR="002E3FC6" w:rsidRDefault="00F53A69" w:rsidP="00765C76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1F7C009" wp14:editId="39B8DAFC">
                <wp:simplePos x="0" y="0"/>
                <wp:positionH relativeFrom="column">
                  <wp:posOffset>-48895</wp:posOffset>
                </wp:positionH>
                <wp:positionV relativeFrom="paragraph">
                  <wp:posOffset>431800</wp:posOffset>
                </wp:positionV>
                <wp:extent cx="6074410" cy="2436495"/>
                <wp:effectExtent l="0" t="0" r="21590" b="20955"/>
                <wp:wrapTopAndBottom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2436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7D0B2" w14:textId="4D5CFD35" w:rsidR="00AA29B6" w:rsidRPr="00C525E2" w:rsidRDefault="00AA29B6" w:rsidP="00AA29B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>For each Serving Cell configured with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cell DTX, the 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>MAC entity</w:t>
                            </w:r>
                            <w:r w:rsidRPr="00C525E2" w:rsidDel="00B8130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20AF3"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need not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54DFD2D" w14:textId="77777777" w:rsidR="00AA29B6" w:rsidRPr="00C525E2" w:rsidRDefault="00AA29B6" w:rsidP="00AA29B6">
                            <w:pPr>
                              <w:pStyle w:val="B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if cell DTX operation is activated and the Serving Cell is not in the cell DTX Active Period:</w:t>
                            </w:r>
                          </w:p>
                          <w:p w14:paraId="4BF69BC0" w14:textId="036AB419" w:rsidR="00AA29B6" w:rsidRPr="00C525E2" w:rsidRDefault="00AA29B6" w:rsidP="00AA29B6">
                            <w:pPr>
                              <w:pStyle w:val="B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monitor PDCCH</w:t>
                            </w:r>
                            <w:r w:rsidR="003250ED"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 the MAC entity's RNTIs listed in clauses 5.7 and 5.7b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irrespective of the requirements of clauses 5.7 and 5.7b, unless stated otherwise in this </w:t>
                            </w:r>
                            <w:proofErr w:type="gramStart"/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clause;</w:t>
                            </w:r>
                            <w:proofErr w:type="gramEnd"/>
                          </w:p>
                          <w:p w14:paraId="4EC1E24D" w14:textId="2F8BCE64" w:rsidR="00AA29B6" w:rsidRPr="00C525E2" w:rsidRDefault="00AA29B6" w:rsidP="00AA29B6">
                            <w:pPr>
                              <w:pStyle w:val="B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  <w:t xml:space="preserve">instruct the physical layer to receive transport block on the DL-SCH of this Serving Cell according to a configured downlink assignment for </w:t>
                            </w:r>
                            <w:proofErr w:type="gramStart"/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  <w:t>SPS;</w:t>
                            </w:r>
                            <w:proofErr w:type="gramEnd"/>
                          </w:p>
                          <w:p w14:paraId="7F137DBC" w14:textId="2179ABB8" w:rsidR="00AA29B6" w:rsidRPr="00C525E2" w:rsidRDefault="00AA29B6" w:rsidP="00AA29B6">
                            <w:pPr>
                              <w:pStyle w:val="B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indicate the presence of a configured downlink assignment and deliver the stored HARQ information to the HARQ </w:t>
                            </w:r>
                            <w:proofErr w:type="gramStart"/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entity;</w:t>
                            </w:r>
                            <w:proofErr w:type="gramEnd"/>
                          </w:p>
                          <w:p w14:paraId="29CB865E" w14:textId="53BD8011" w:rsidR="00AA29B6" w:rsidRPr="00C525E2" w:rsidRDefault="00AA29B6" w:rsidP="00AA29B6">
                            <w:pPr>
                              <w:pStyle w:val="B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  <w:t xml:space="preserve">set the HARQ Process ID to the HARQ Process ID associated with the PDSCH duration </w:t>
                            </w:r>
                            <w:r w:rsidRPr="00C525E2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 xml:space="preserve">of a configured downlink </w:t>
                            </w:r>
                            <w:proofErr w:type="gramStart"/>
                            <w:r w:rsidRPr="00C525E2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highlight w:val="yellow"/>
                                <w:lang w:eastAsia="ko-KR"/>
                              </w:rPr>
                              <w:t>assignment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  <w:t>;</w:t>
                            </w:r>
                            <w:proofErr w:type="gramEnd"/>
                          </w:p>
                          <w:p w14:paraId="7FEE7B5E" w14:textId="27E6FE4B" w:rsidR="00AA29B6" w:rsidRPr="00C525E2" w:rsidRDefault="00AA29B6" w:rsidP="00AA29B6">
                            <w:pPr>
                              <w:pStyle w:val="B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2&gt;</w:t>
                            </w:r>
                            <w:r w:rsidRPr="00C525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consider the NDI bit for the HARQ process corresponding to the PDSCH duration of a configured downlink assignment to have been toggled for the configured downlink assignment.</w:t>
                            </w:r>
                          </w:p>
                          <w:p w14:paraId="22BDEEFA" w14:textId="77777777" w:rsidR="00E634B2" w:rsidRDefault="00E634B2" w:rsidP="00F53A69">
                            <w:pPr>
                              <w:pStyle w:val="B2"/>
                            </w:pPr>
                          </w:p>
                          <w:p w14:paraId="18DEFE90" w14:textId="77777777" w:rsidR="00E634B2" w:rsidRDefault="00E634B2" w:rsidP="00F53A69">
                            <w:pPr>
                              <w:pStyle w:val="B2"/>
                            </w:pPr>
                          </w:p>
                          <w:p w14:paraId="7FD09A8A" w14:textId="77777777" w:rsidR="00E634B2" w:rsidRDefault="00E634B2" w:rsidP="00F53A69">
                            <w:pPr>
                              <w:pStyle w:val="B2"/>
                            </w:pPr>
                          </w:p>
                          <w:p w14:paraId="2F4D3284" w14:textId="361BFD4A" w:rsidR="00F53A69" w:rsidRDefault="00F53A69" w:rsidP="00F53A69">
                            <w:pPr>
                              <w:pStyle w:val="B2"/>
                            </w:pPr>
                            <w:r w:rsidRPr="003541C3">
                              <w:t>.</w:t>
                            </w:r>
                          </w:p>
                          <w:p w14:paraId="1AFB6ACD" w14:textId="77777777" w:rsidR="00E634B2" w:rsidRDefault="00E634B2" w:rsidP="00F53A69">
                            <w:pPr>
                              <w:pStyle w:val="B2"/>
                            </w:pPr>
                          </w:p>
                          <w:p w14:paraId="102D077A" w14:textId="77777777" w:rsidR="00E634B2" w:rsidRPr="003541C3" w:rsidRDefault="00E634B2" w:rsidP="00F53A69">
                            <w:pPr>
                              <w:pStyle w:val="B2"/>
                            </w:pPr>
                          </w:p>
                          <w:p w14:paraId="3C2EC2D2" w14:textId="19BA901C" w:rsidR="00F53A69" w:rsidRDefault="00F53A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7C009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3.85pt;margin-top:34pt;width:478.3pt;height:191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">
                <v:textbox>
                  <w:txbxContent>
                    <w:p w14:paraId="2137D0B2" w14:textId="4D5CFD35" w:rsidR="00AA29B6" w:rsidRPr="00C525E2" w:rsidRDefault="00AA29B6" w:rsidP="00AA29B6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>For each Serving Cell configured with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cell DTX, the 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>MAC entity</w:t>
                      </w:r>
                      <w:r w:rsidRPr="00C525E2" w:rsidDel="00B8130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20AF3"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need not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</w:p>
                    <w:p w14:paraId="754DFD2D" w14:textId="77777777" w:rsidR="00AA29B6" w:rsidRPr="00C525E2" w:rsidRDefault="00AA29B6" w:rsidP="00AA29B6">
                      <w:pPr>
                        <w:pStyle w:val="B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1&gt;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if cell DTX operation is activated and the Serving Cell is not in the cell DTX Active Period:</w:t>
                      </w:r>
                    </w:p>
                    <w:p w14:paraId="4BF69BC0" w14:textId="036AB419" w:rsidR="00AA29B6" w:rsidRPr="00C525E2" w:rsidRDefault="00AA29B6" w:rsidP="00AA29B6">
                      <w:pPr>
                        <w:pStyle w:val="B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2&gt;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monitor PDCCH</w:t>
                      </w:r>
                      <w:r w:rsidR="003250ED"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for the MAC entity's RNTIs listed in clauses 5.7 and 5.7b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irrespective of the requirements of clauses 5.7 and 5.7b, unless stated otherwise in this </w:t>
                      </w:r>
                      <w:proofErr w:type="gramStart"/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clause;</w:t>
                      </w:r>
                      <w:proofErr w:type="gramEnd"/>
                    </w:p>
                    <w:p w14:paraId="4EC1E24D" w14:textId="2F8BCE64" w:rsidR="00AA29B6" w:rsidRPr="00C525E2" w:rsidRDefault="00AA29B6" w:rsidP="00AA29B6">
                      <w:pPr>
                        <w:pStyle w:val="B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2&gt;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</w:rPr>
                        <w:t xml:space="preserve">instruct the physical layer to receive transport block on the DL-SCH of this Serving Cell according to a configured downlink assignment for </w:t>
                      </w:r>
                      <w:proofErr w:type="gramStart"/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</w:rPr>
                        <w:t>SPS;</w:t>
                      </w:r>
                      <w:proofErr w:type="gramEnd"/>
                    </w:p>
                    <w:p w14:paraId="7F137DBC" w14:textId="2179ABB8" w:rsidR="00AA29B6" w:rsidRPr="00C525E2" w:rsidRDefault="00AA29B6" w:rsidP="00AA29B6">
                      <w:pPr>
                        <w:pStyle w:val="B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2&gt;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indicate the presence of a configured downlink assignment and deliver the stored HARQ information to the HARQ </w:t>
                      </w:r>
                      <w:proofErr w:type="gramStart"/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entity;</w:t>
                      </w:r>
                      <w:proofErr w:type="gramEnd"/>
                    </w:p>
                    <w:p w14:paraId="29CB865E" w14:textId="53BD8011" w:rsidR="00AA29B6" w:rsidRPr="00C525E2" w:rsidRDefault="00AA29B6" w:rsidP="00AA29B6">
                      <w:pPr>
                        <w:pStyle w:val="B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2&gt;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</w:rPr>
                        <w:t xml:space="preserve">set the HARQ Process ID to the HARQ Process ID associated with the PDSCH duration </w:t>
                      </w:r>
                      <w:r w:rsidRPr="00C525E2">
                        <w:rPr>
                          <w:rFonts w:ascii="Arial" w:hAnsi="Arial" w:cs="Arial"/>
                          <w:noProof/>
                          <w:sz w:val="18"/>
                          <w:szCs w:val="18"/>
                          <w:highlight w:val="yellow"/>
                          <w:lang w:eastAsia="ko-KR"/>
                        </w:rPr>
                        <w:t xml:space="preserve">of a configured downlink </w:t>
                      </w:r>
                      <w:proofErr w:type="gramStart"/>
                      <w:r w:rsidRPr="00C525E2">
                        <w:rPr>
                          <w:rFonts w:ascii="Arial" w:hAnsi="Arial" w:cs="Arial"/>
                          <w:noProof/>
                          <w:sz w:val="18"/>
                          <w:szCs w:val="18"/>
                          <w:highlight w:val="yellow"/>
                          <w:lang w:eastAsia="ko-KR"/>
                        </w:rPr>
                        <w:t>assignment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</w:rPr>
                        <w:t>;</w:t>
                      </w:r>
                      <w:proofErr w:type="gramEnd"/>
                    </w:p>
                    <w:p w14:paraId="7FEE7B5E" w14:textId="27E6FE4B" w:rsidR="00AA29B6" w:rsidRPr="00C525E2" w:rsidRDefault="00AA29B6" w:rsidP="00AA29B6">
                      <w:pPr>
                        <w:pStyle w:val="B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>2&gt;</w:t>
                      </w:r>
                      <w:r w:rsidRPr="00C525E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consider the NDI bit for the HARQ process corresponding to the PDSCH duration of a configured downlink assignment to have been toggled for the configured downlink assignment.</w:t>
                      </w:r>
                    </w:p>
                    <w:p w14:paraId="22BDEEFA" w14:textId="77777777" w:rsidR="00E634B2" w:rsidRDefault="00E634B2" w:rsidP="00F53A69">
                      <w:pPr>
                        <w:pStyle w:val="B2"/>
                      </w:pPr>
                    </w:p>
                    <w:p w14:paraId="18DEFE90" w14:textId="77777777" w:rsidR="00E634B2" w:rsidRDefault="00E634B2" w:rsidP="00F53A69">
                      <w:pPr>
                        <w:pStyle w:val="B2"/>
                      </w:pPr>
                    </w:p>
                    <w:p w14:paraId="7FD09A8A" w14:textId="77777777" w:rsidR="00E634B2" w:rsidRDefault="00E634B2" w:rsidP="00F53A69">
                      <w:pPr>
                        <w:pStyle w:val="B2"/>
                      </w:pPr>
                    </w:p>
                    <w:p w14:paraId="2F4D3284" w14:textId="361BFD4A" w:rsidR="00F53A69" w:rsidRDefault="00F53A69" w:rsidP="00F53A69">
                      <w:pPr>
                        <w:pStyle w:val="B2"/>
                      </w:pPr>
                      <w:r w:rsidRPr="003541C3">
                        <w:t>.</w:t>
                      </w:r>
                    </w:p>
                    <w:p w14:paraId="1AFB6ACD" w14:textId="77777777" w:rsidR="00E634B2" w:rsidRDefault="00E634B2" w:rsidP="00F53A69">
                      <w:pPr>
                        <w:pStyle w:val="B2"/>
                      </w:pPr>
                    </w:p>
                    <w:p w14:paraId="102D077A" w14:textId="77777777" w:rsidR="00E634B2" w:rsidRPr="003541C3" w:rsidRDefault="00E634B2" w:rsidP="00F53A69">
                      <w:pPr>
                        <w:pStyle w:val="B2"/>
                      </w:pPr>
                    </w:p>
                    <w:p w14:paraId="3C2EC2D2" w14:textId="19BA901C" w:rsidR="00F53A69" w:rsidRDefault="00F53A69"/>
                  </w:txbxContent>
                </v:textbox>
                <w10:wrap type="topAndBottom"/>
              </v:shape>
            </w:pict>
          </mc:Fallback>
        </mc:AlternateContent>
      </w:r>
      <w:r w:rsidR="00E348A8">
        <w:t>In the current version of 38.321 CR</w:t>
      </w:r>
      <w:r w:rsidR="009F13AB">
        <w:t>,</w:t>
      </w:r>
      <w:r w:rsidR="00E634B2">
        <w:t xml:space="preserve"> </w:t>
      </w:r>
      <w:r w:rsidR="00984BA7">
        <w:t xml:space="preserve">the following is captured regarding </w:t>
      </w:r>
      <w:r w:rsidR="00FA0801" w:rsidRPr="00FA0801">
        <w:t>for UE actions during the cell DTX non-active period</w:t>
      </w:r>
      <w:r w:rsidR="001B7581">
        <w:t>:</w:t>
      </w:r>
    </w:p>
    <w:p w14:paraId="42511A2B" w14:textId="77777777" w:rsidR="00317D67" w:rsidRDefault="00317D67" w:rsidP="00317D67">
      <w:pPr>
        <w:pStyle w:val="BodyText"/>
      </w:pPr>
      <w:r>
        <w:t>During RAN2#125 meeting the following FFS was noted:</w:t>
      </w:r>
    </w:p>
    <w:p w14:paraId="3C65ABA1" w14:textId="77777777" w:rsidR="00317D67" w:rsidRDefault="00317D67" w:rsidP="00317D67">
      <w:pPr>
        <w:pStyle w:val="BodyText"/>
      </w:pPr>
      <w:r>
        <w:t>=&gt;   FFS to check if the following two conditions should be “shall not” rather than “need not”</w:t>
      </w:r>
    </w:p>
    <w:p w14:paraId="23760852" w14:textId="77777777" w:rsidR="00317D67" w:rsidRDefault="00317D67" w:rsidP="00317D67">
      <w:pPr>
        <w:pStyle w:val="BodyText"/>
      </w:pPr>
      <w:r>
        <w:t xml:space="preserve">- instruct the physical layer to receive transport block on the DL-SCH of this Serving Cell according to a configured downlink assignment for </w:t>
      </w:r>
      <w:proofErr w:type="gramStart"/>
      <w:r>
        <w:t>SPS;</w:t>
      </w:r>
      <w:proofErr w:type="gramEnd"/>
    </w:p>
    <w:p w14:paraId="709CF7A0" w14:textId="0DBB5758" w:rsidR="00317D67" w:rsidRDefault="00317D67" w:rsidP="00012BDD">
      <w:pPr>
        <w:pStyle w:val="BodyText"/>
      </w:pPr>
      <w:r>
        <w:t xml:space="preserve">- set the HARQ Process ID to the HARQ Process ID associated with the PDSCH duration of a configured downlink </w:t>
      </w:r>
      <w:proofErr w:type="gramStart"/>
      <w:r>
        <w:t>assignment;</w:t>
      </w:r>
      <w:proofErr w:type="gramEnd"/>
    </w:p>
    <w:p w14:paraId="456624B9" w14:textId="77777777" w:rsidR="006F7664" w:rsidRDefault="006F7664" w:rsidP="00012BDD">
      <w:pPr>
        <w:pStyle w:val="BodyText"/>
      </w:pPr>
    </w:p>
    <w:p w14:paraId="66460D5F" w14:textId="02A3B942" w:rsidR="00012BDD" w:rsidRDefault="00E01714" w:rsidP="00012BDD">
      <w:pPr>
        <w:pStyle w:val="BodyText"/>
      </w:pPr>
      <w:r>
        <w:t>We understand the overall intention with the procedures captured for non-active cell DTX active period is to have a permissive behaviour, and</w:t>
      </w:r>
      <w:r w:rsidR="00012BDD">
        <w:t xml:space="preserve"> </w:t>
      </w:r>
      <w:r w:rsidR="00FC0201">
        <w:t>there is no</w:t>
      </w:r>
      <w:r w:rsidR="00012BDD">
        <w:t xml:space="preserve"> need to have a special handling for the aspects highlighted above</w:t>
      </w:r>
      <w:r>
        <w:t>.</w:t>
      </w:r>
      <w:r w:rsidR="00012BDD">
        <w:t xml:space="preserve"> </w:t>
      </w:r>
      <w:r>
        <w:t>H</w:t>
      </w:r>
      <w:r w:rsidR="00012BDD">
        <w:t>ence</w:t>
      </w:r>
      <w:r w:rsidR="00CC0E80">
        <w:t>,</w:t>
      </w:r>
      <w:r w:rsidR="00012BDD">
        <w:t xml:space="preserve"> we propose to keep the text as it is in the current version of 38.321 CR.</w:t>
      </w:r>
    </w:p>
    <w:p w14:paraId="2D4BF02A" w14:textId="77777777" w:rsidR="00E634B2" w:rsidRDefault="00E634B2" w:rsidP="00E634B2">
      <w:pPr>
        <w:pStyle w:val="Proposal"/>
        <w:numPr>
          <w:ilvl w:val="0"/>
          <w:numId w:val="0"/>
        </w:numPr>
        <w:ind w:left="1304"/>
      </w:pPr>
    </w:p>
    <w:p w14:paraId="508497C5" w14:textId="02E7F2DD" w:rsidR="001D57D0" w:rsidRDefault="00021B05" w:rsidP="001D57D0">
      <w:pPr>
        <w:pStyle w:val="Proposal"/>
      </w:pPr>
      <w:bookmarkStart w:id="2" w:name="_Toc163023703"/>
      <w:r>
        <w:t xml:space="preserve">No change is needed </w:t>
      </w:r>
      <w:r w:rsidR="00442264">
        <w:t xml:space="preserve">in the </w:t>
      </w:r>
      <w:r w:rsidR="008C39B4">
        <w:t>text concerning the</w:t>
      </w:r>
      <w:r w:rsidRPr="00FA0801">
        <w:t xml:space="preserve"> UE actions during the cell DTX non-active period</w:t>
      </w:r>
      <w:r w:rsidR="008C39B4">
        <w:t xml:space="preserve"> in 38.321 CR.</w:t>
      </w:r>
      <w:bookmarkEnd w:id="2"/>
    </w:p>
    <w:bookmarkEnd w:id="1"/>
    <w:p w14:paraId="7FFAC03E" w14:textId="3052468A" w:rsidR="00C01F33" w:rsidRPr="00CE0424" w:rsidRDefault="007D2D5B" w:rsidP="00CE0424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399A188F" w14:textId="77777777" w:rsidR="00317D67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67ACEE67" w14:textId="611B37FC" w:rsidR="001A0216" w:rsidRDefault="00D8468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023703" w:history="1">
        <w:r w:rsidR="001A0216" w:rsidRPr="00785FBE">
          <w:rPr>
            <w:rStyle w:val="Hyperlink"/>
            <w:noProof/>
          </w:rPr>
          <w:t>Proposal 1</w:t>
        </w:r>
        <w:r w:rsidR="001A02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A0216" w:rsidRPr="00785FBE">
          <w:rPr>
            <w:rStyle w:val="Hyperlink"/>
            <w:noProof/>
          </w:rPr>
          <w:t>No change is needed in the text concerning the UE actions during the cell DTX non-active period in 38.321 CR.</w:t>
        </w:r>
      </w:hyperlink>
    </w:p>
    <w:p w14:paraId="73EEE801" w14:textId="24521AAF" w:rsidR="00582C3C" w:rsidRPr="003541C3" w:rsidRDefault="006E1C82" w:rsidP="004E0BA9">
      <w:pPr>
        <w:pStyle w:val="BodyText"/>
      </w:pPr>
      <w:r>
        <w:rPr>
          <w:b/>
          <w:bCs/>
          <w:lang w:val="en-US"/>
        </w:rPr>
        <w:fldChar w:fldCharType="end"/>
      </w:r>
    </w:p>
    <w:p w14:paraId="046B2356" w14:textId="77777777" w:rsidR="004E6251" w:rsidRPr="003541C3" w:rsidRDefault="004E6251" w:rsidP="004E6251">
      <w:pPr>
        <w:rPr>
          <w:lang w:eastAsia="ko-KR"/>
        </w:rPr>
      </w:pPr>
    </w:p>
    <w:sectPr w:rsidR="004E6251" w:rsidRPr="003541C3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C69D" w14:textId="77777777" w:rsidR="00DE43DA" w:rsidRDefault="00DE43DA">
      <w:r>
        <w:separator/>
      </w:r>
    </w:p>
  </w:endnote>
  <w:endnote w:type="continuationSeparator" w:id="0">
    <w:p w14:paraId="0035C79C" w14:textId="77777777" w:rsidR="00DE43DA" w:rsidRDefault="00DE43DA">
      <w:r>
        <w:continuationSeparator/>
      </w:r>
    </w:p>
  </w:endnote>
  <w:endnote w:type="continuationNotice" w:id="1">
    <w:p w14:paraId="2647A924" w14:textId="77777777" w:rsidR="00DE43DA" w:rsidRDefault="00DE4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E329" w14:textId="77777777" w:rsidR="00DE43DA" w:rsidRDefault="00DE43DA">
      <w:r>
        <w:separator/>
      </w:r>
    </w:p>
  </w:footnote>
  <w:footnote w:type="continuationSeparator" w:id="0">
    <w:p w14:paraId="2D41CDC5" w14:textId="77777777" w:rsidR="00DE43DA" w:rsidRDefault="00DE43DA">
      <w:r>
        <w:continuationSeparator/>
      </w:r>
    </w:p>
  </w:footnote>
  <w:footnote w:type="continuationNotice" w:id="1">
    <w:p w14:paraId="51E6133D" w14:textId="77777777" w:rsidR="00DE43DA" w:rsidRDefault="00DE43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29381B"/>
    <w:multiLevelType w:val="hybridMultilevel"/>
    <w:tmpl w:val="5A60AA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35519"/>
    <w:multiLevelType w:val="multilevel"/>
    <w:tmpl w:val="0A76C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3"/>
  </w:num>
  <w:num w:numId="2" w16cid:durableId="1693604285">
    <w:abstractNumId w:val="12"/>
  </w:num>
  <w:num w:numId="3" w16cid:durableId="1906914522">
    <w:abstractNumId w:val="2"/>
  </w:num>
  <w:num w:numId="4" w16cid:durableId="1995797978">
    <w:abstractNumId w:val="15"/>
  </w:num>
  <w:num w:numId="5" w16cid:durableId="308485519">
    <w:abstractNumId w:val="16"/>
  </w:num>
  <w:num w:numId="6" w16cid:durableId="740370154">
    <w:abstractNumId w:val="18"/>
  </w:num>
  <w:num w:numId="7" w16cid:durableId="1870409375">
    <w:abstractNumId w:val="5"/>
  </w:num>
  <w:num w:numId="8" w16cid:durableId="622272714">
    <w:abstractNumId w:val="7"/>
  </w:num>
  <w:num w:numId="9" w16cid:durableId="229121021">
    <w:abstractNumId w:val="4"/>
  </w:num>
  <w:num w:numId="10" w16cid:durableId="191308829">
    <w:abstractNumId w:val="23"/>
  </w:num>
  <w:num w:numId="11" w16cid:durableId="91518336">
    <w:abstractNumId w:val="10"/>
  </w:num>
  <w:num w:numId="12" w16cid:durableId="306664031">
    <w:abstractNumId w:val="21"/>
  </w:num>
  <w:num w:numId="13" w16cid:durableId="1009020563">
    <w:abstractNumId w:val="22"/>
  </w:num>
  <w:num w:numId="14" w16cid:durableId="1138456828">
    <w:abstractNumId w:val="8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772107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5959209">
    <w:abstractNumId w:val="11"/>
  </w:num>
  <w:num w:numId="20" w16cid:durableId="1476607963">
    <w:abstractNumId w:val="19"/>
  </w:num>
  <w:num w:numId="21" w16cid:durableId="1362704771">
    <w:abstractNumId w:val="14"/>
  </w:num>
  <w:num w:numId="22" w16cid:durableId="1101531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2349399">
    <w:abstractNumId w:val="9"/>
  </w:num>
  <w:num w:numId="24" w16cid:durableId="193851932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BDD"/>
    <w:rsid w:val="00014846"/>
    <w:rsid w:val="00014F93"/>
    <w:rsid w:val="00015D15"/>
    <w:rsid w:val="000160E4"/>
    <w:rsid w:val="000166DC"/>
    <w:rsid w:val="00016B44"/>
    <w:rsid w:val="0001749C"/>
    <w:rsid w:val="00017B04"/>
    <w:rsid w:val="00021224"/>
    <w:rsid w:val="000217AD"/>
    <w:rsid w:val="00021B05"/>
    <w:rsid w:val="00021D47"/>
    <w:rsid w:val="00022763"/>
    <w:rsid w:val="00022A90"/>
    <w:rsid w:val="0002367C"/>
    <w:rsid w:val="00024548"/>
    <w:rsid w:val="0002496A"/>
    <w:rsid w:val="00025344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5AF"/>
    <w:rsid w:val="00040EF8"/>
    <w:rsid w:val="00041526"/>
    <w:rsid w:val="000415C8"/>
    <w:rsid w:val="0004195D"/>
    <w:rsid w:val="00041EC5"/>
    <w:rsid w:val="00042053"/>
    <w:rsid w:val="000422E2"/>
    <w:rsid w:val="00042EF0"/>
    <w:rsid w:val="00042F22"/>
    <w:rsid w:val="0004408B"/>
    <w:rsid w:val="000444EF"/>
    <w:rsid w:val="00044812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938"/>
    <w:rsid w:val="00071926"/>
    <w:rsid w:val="00071A9A"/>
    <w:rsid w:val="00072989"/>
    <w:rsid w:val="00072AE2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342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D9A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B7A35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C7A0D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6F0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A37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1CF9"/>
    <w:rsid w:val="001425BA"/>
    <w:rsid w:val="00143F0F"/>
    <w:rsid w:val="00144689"/>
    <w:rsid w:val="00144909"/>
    <w:rsid w:val="00144C80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EF1"/>
    <w:rsid w:val="00151F7A"/>
    <w:rsid w:val="001526E0"/>
    <w:rsid w:val="0015321F"/>
    <w:rsid w:val="001538E7"/>
    <w:rsid w:val="00154A96"/>
    <w:rsid w:val="0015501A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2FD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0AE1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0216"/>
    <w:rsid w:val="001A1987"/>
    <w:rsid w:val="001A235C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581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1B69"/>
    <w:rsid w:val="001D51BA"/>
    <w:rsid w:val="001D53E7"/>
    <w:rsid w:val="001D57D0"/>
    <w:rsid w:val="001D5D70"/>
    <w:rsid w:val="001D5F15"/>
    <w:rsid w:val="001D605F"/>
    <w:rsid w:val="001D6342"/>
    <w:rsid w:val="001D6D53"/>
    <w:rsid w:val="001D713B"/>
    <w:rsid w:val="001D7324"/>
    <w:rsid w:val="001E053B"/>
    <w:rsid w:val="001E084D"/>
    <w:rsid w:val="001E13E6"/>
    <w:rsid w:val="001E1A21"/>
    <w:rsid w:val="001E1D74"/>
    <w:rsid w:val="001E1E1A"/>
    <w:rsid w:val="001E2F52"/>
    <w:rsid w:val="001E45E4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2032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D29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3BAE"/>
    <w:rsid w:val="00244324"/>
    <w:rsid w:val="0024475A"/>
    <w:rsid w:val="002451C1"/>
    <w:rsid w:val="002453B5"/>
    <w:rsid w:val="0024588D"/>
    <w:rsid w:val="002458EB"/>
    <w:rsid w:val="00246824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3DE"/>
    <w:rsid w:val="00287838"/>
    <w:rsid w:val="00290288"/>
    <w:rsid w:val="0029050C"/>
    <w:rsid w:val="002907B5"/>
    <w:rsid w:val="00291228"/>
    <w:rsid w:val="0029208B"/>
    <w:rsid w:val="0029285A"/>
    <w:rsid w:val="002929D1"/>
    <w:rsid w:val="00292EB7"/>
    <w:rsid w:val="002935C8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948"/>
    <w:rsid w:val="002A3B15"/>
    <w:rsid w:val="002A3B19"/>
    <w:rsid w:val="002A4E40"/>
    <w:rsid w:val="002A5E31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21A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3FC6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5D8"/>
    <w:rsid w:val="002F3669"/>
    <w:rsid w:val="002F36B5"/>
    <w:rsid w:val="002F37A9"/>
    <w:rsid w:val="002F4A14"/>
    <w:rsid w:val="002F5191"/>
    <w:rsid w:val="002F56EA"/>
    <w:rsid w:val="002F6CD0"/>
    <w:rsid w:val="002F78C7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1B1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17D67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50ED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A23"/>
    <w:rsid w:val="00343BCD"/>
    <w:rsid w:val="00344326"/>
    <w:rsid w:val="00344F0C"/>
    <w:rsid w:val="00346DB5"/>
    <w:rsid w:val="003477B1"/>
    <w:rsid w:val="003478FC"/>
    <w:rsid w:val="003507A5"/>
    <w:rsid w:val="0035170A"/>
    <w:rsid w:val="003517CB"/>
    <w:rsid w:val="0035245C"/>
    <w:rsid w:val="003528A4"/>
    <w:rsid w:val="00354F7C"/>
    <w:rsid w:val="003553E5"/>
    <w:rsid w:val="00356A74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67AED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102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C86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6C4F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6F03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6A3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1D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537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6636"/>
    <w:rsid w:val="0043735D"/>
    <w:rsid w:val="00437447"/>
    <w:rsid w:val="00440CBE"/>
    <w:rsid w:val="00440FB8"/>
    <w:rsid w:val="00441141"/>
    <w:rsid w:val="00441995"/>
    <w:rsid w:val="00441A92"/>
    <w:rsid w:val="004420A6"/>
    <w:rsid w:val="00442264"/>
    <w:rsid w:val="004426D6"/>
    <w:rsid w:val="00442A1A"/>
    <w:rsid w:val="00442D01"/>
    <w:rsid w:val="004431DC"/>
    <w:rsid w:val="0044339F"/>
    <w:rsid w:val="00444F56"/>
    <w:rsid w:val="00445A2A"/>
    <w:rsid w:val="00445D83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04E"/>
    <w:rsid w:val="00464152"/>
    <w:rsid w:val="004644A0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2F71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BEF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0BA9"/>
    <w:rsid w:val="004E2680"/>
    <w:rsid w:val="004E28F9"/>
    <w:rsid w:val="004E38B0"/>
    <w:rsid w:val="004E414F"/>
    <w:rsid w:val="004E417E"/>
    <w:rsid w:val="004E462E"/>
    <w:rsid w:val="004E4831"/>
    <w:rsid w:val="004E497F"/>
    <w:rsid w:val="004E4BBD"/>
    <w:rsid w:val="004E4E9B"/>
    <w:rsid w:val="004E56DC"/>
    <w:rsid w:val="004E6251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384"/>
    <w:rsid w:val="004F4DA3"/>
    <w:rsid w:val="004F51AE"/>
    <w:rsid w:val="004F7377"/>
    <w:rsid w:val="004F7DFD"/>
    <w:rsid w:val="00500860"/>
    <w:rsid w:val="0050172D"/>
    <w:rsid w:val="00501887"/>
    <w:rsid w:val="00502C2A"/>
    <w:rsid w:val="00503308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08"/>
    <w:rsid w:val="00515261"/>
    <w:rsid w:val="005153A7"/>
    <w:rsid w:val="00515499"/>
    <w:rsid w:val="005157AA"/>
    <w:rsid w:val="0051792F"/>
    <w:rsid w:val="00517B1C"/>
    <w:rsid w:val="0052033B"/>
    <w:rsid w:val="00520734"/>
    <w:rsid w:val="00520AF3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2DB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0344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49C8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2C3C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74F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36"/>
    <w:rsid w:val="005B7B70"/>
    <w:rsid w:val="005C0619"/>
    <w:rsid w:val="005C0B23"/>
    <w:rsid w:val="005C1B56"/>
    <w:rsid w:val="005C1DDC"/>
    <w:rsid w:val="005C227C"/>
    <w:rsid w:val="005C3257"/>
    <w:rsid w:val="005C373D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39C2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680"/>
    <w:rsid w:val="005F4E8E"/>
    <w:rsid w:val="005F5535"/>
    <w:rsid w:val="005F5C67"/>
    <w:rsid w:val="005F5D2F"/>
    <w:rsid w:val="005F618C"/>
    <w:rsid w:val="005F67FE"/>
    <w:rsid w:val="005F70BD"/>
    <w:rsid w:val="005F7642"/>
    <w:rsid w:val="00600E6D"/>
    <w:rsid w:val="0060283C"/>
    <w:rsid w:val="0060402A"/>
    <w:rsid w:val="00604F14"/>
    <w:rsid w:val="006051D8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743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9CB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10"/>
    <w:rsid w:val="00641A8B"/>
    <w:rsid w:val="0064208D"/>
    <w:rsid w:val="00643200"/>
    <w:rsid w:val="00643475"/>
    <w:rsid w:val="0064396A"/>
    <w:rsid w:val="00643DDD"/>
    <w:rsid w:val="00643FBA"/>
    <w:rsid w:val="0064624E"/>
    <w:rsid w:val="006469EF"/>
    <w:rsid w:val="00647137"/>
    <w:rsid w:val="00650AB9"/>
    <w:rsid w:val="00651786"/>
    <w:rsid w:val="00651E27"/>
    <w:rsid w:val="00652A35"/>
    <w:rsid w:val="00653696"/>
    <w:rsid w:val="006544BB"/>
    <w:rsid w:val="006545CB"/>
    <w:rsid w:val="00654D22"/>
    <w:rsid w:val="00654F68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08E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6D27"/>
    <w:rsid w:val="00697052"/>
    <w:rsid w:val="00697574"/>
    <w:rsid w:val="00697A72"/>
    <w:rsid w:val="006A03ED"/>
    <w:rsid w:val="006A24B1"/>
    <w:rsid w:val="006A274A"/>
    <w:rsid w:val="006A2D54"/>
    <w:rsid w:val="006A431D"/>
    <w:rsid w:val="006A46FB"/>
    <w:rsid w:val="006A5320"/>
    <w:rsid w:val="006A5E28"/>
    <w:rsid w:val="006A631A"/>
    <w:rsid w:val="006A64AC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233B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1ED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664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0F8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4E5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5EB9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807"/>
    <w:rsid w:val="00762EFC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27F"/>
    <w:rsid w:val="00780A80"/>
    <w:rsid w:val="00780B97"/>
    <w:rsid w:val="0078145B"/>
    <w:rsid w:val="0078177E"/>
    <w:rsid w:val="00781A61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197"/>
    <w:rsid w:val="007B2593"/>
    <w:rsid w:val="007B3003"/>
    <w:rsid w:val="007B328F"/>
    <w:rsid w:val="007B3670"/>
    <w:rsid w:val="007B3D2D"/>
    <w:rsid w:val="007B40DC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23B2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2F75"/>
    <w:rsid w:val="007D3078"/>
    <w:rsid w:val="007D45AE"/>
    <w:rsid w:val="007D5901"/>
    <w:rsid w:val="007D61F6"/>
    <w:rsid w:val="007D66FE"/>
    <w:rsid w:val="007D74E2"/>
    <w:rsid w:val="007D7526"/>
    <w:rsid w:val="007E0DE8"/>
    <w:rsid w:val="007E1533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413"/>
    <w:rsid w:val="007F55C4"/>
    <w:rsid w:val="007F58F3"/>
    <w:rsid w:val="007F6680"/>
    <w:rsid w:val="007F7C6F"/>
    <w:rsid w:val="00800DAE"/>
    <w:rsid w:val="00800E9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01"/>
    <w:rsid w:val="00816B32"/>
    <w:rsid w:val="00816E1F"/>
    <w:rsid w:val="00816ECE"/>
    <w:rsid w:val="00817196"/>
    <w:rsid w:val="00817905"/>
    <w:rsid w:val="008214D4"/>
    <w:rsid w:val="008221CC"/>
    <w:rsid w:val="008229DA"/>
    <w:rsid w:val="00822CC3"/>
    <w:rsid w:val="008231AB"/>
    <w:rsid w:val="008235DB"/>
    <w:rsid w:val="00823844"/>
    <w:rsid w:val="0082437E"/>
    <w:rsid w:val="008249F1"/>
    <w:rsid w:val="00824AB4"/>
    <w:rsid w:val="00824B93"/>
    <w:rsid w:val="00824EF2"/>
    <w:rsid w:val="0082512E"/>
    <w:rsid w:val="008255F3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6BF8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4F9B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0C7B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46A"/>
    <w:rsid w:val="008A77D8"/>
    <w:rsid w:val="008A7C89"/>
    <w:rsid w:val="008B0027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729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39B4"/>
    <w:rsid w:val="008C4958"/>
    <w:rsid w:val="008C4BAA"/>
    <w:rsid w:val="008C4C5C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4C9F"/>
    <w:rsid w:val="008D5003"/>
    <w:rsid w:val="008D5561"/>
    <w:rsid w:val="008D5F7F"/>
    <w:rsid w:val="008D646E"/>
    <w:rsid w:val="008D6D1A"/>
    <w:rsid w:val="008D72CD"/>
    <w:rsid w:val="008D7FD0"/>
    <w:rsid w:val="008E065E"/>
    <w:rsid w:val="008E0927"/>
    <w:rsid w:val="008E1909"/>
    <w:rsid w:val="008E23B7"/>
    <w:rsid w:val="008E265B"/>
    <w:rsid w:val="008E4C1F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2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109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255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4D56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BA7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4F2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2F5"/>
    <w:rsid w:val="009A5CBA"/>
    <w:rsid w:val="009A5E03"/>
    <w:rsid w:val="009A6145"/>
    <w:rsid w:val="009A63EB"/>
    <w:rsid w:val="009A6D84"/>
    <w:rsid w:val="009A7487"/>
    <w:rsid w:val="009B0A85"/>
    <w:rsid w:val="009B0AD8"/>
    <w:rsid w:val="009B1AAD"/>
    <w:rsid w:val="009B1F30"/>
    <w:rsid w:val="009B2A81"/>
    <w:rsid w:val="009B2AAA"/>
    <w:rsid w:val="009B356B"/>
    <w:rsid w:val="009B3AC2"/>
    <w:rsid w:val="009B4DF4"/>
    <w:rsid w:val="009B556B"/>
    <w:rsid w:val="009B564E"/>
    <w:rsid w:val="009B5909"/>
    <w:rsid w:val="009B6489"/>
    <w:rsid w:val="009B6EFE"/>
    <w:rsid w:val="009B77E7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39E"/>
    <w:rsid w:val="009E590A"/>
    <w:rsid w:val="009E5930"/>
    <w:rsid w:val="009E6015"/>
    <w:rsid w:val="009E623F"/>
    <w:rsid w:val="009E66E2"/>
    <w:rsid w:val="009E795F"/>
    <w:rsid w:val="009F08F3"/>
    <w:rsid w:val="009F09F8"/>
    <w:rsid w:val="009F0F66"/>
    <w:rsid w:val="009F13AB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4EF"/>
    <w:rsid w:val="00A40717"/>
    <w:rsid w:val="00A409F2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10D"/>
    <w:rsid w:val="00A62A77"/>
    <w:rsid w:val="00A6339B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559A"/>
    <w:rsid w:val="00A96BEC"/>
    <w:rsid w:val="00AA009B"/>
    <w:rsid w:val="00AA016F"/>
    <w:rsid w:val="00AA13F9"/>
    <w:rsid w:val="00AA152F"/>
    <w:rsid w:val="00AA1ED6"/>
    <w:rsid w:val="00AA1F01"/>
    <w:rsid w:val="00AA29B6"/>
    <w:rsid w:val="00AA3084"/>
    <w:rsid w:val="00AA30C1"/>
    <w:rsid w:val="00AA51D6"/>
    <w:rsid w:val="00AA5922"/>
    <w:rsid w:val="00AA60B1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0F85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0D16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30A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1FE8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9B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6713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C37"/>
    <w:rsid w:val="00B54C94"/>
    <w:rsid w:val="00B54F83"/>
    <w:rsid w:val="00B55C76"/>
    <w:rsid w:val="00B5605E"/>
    <w:rsid w:val="00B579CD"/>
    <w:rsid w:val="00B57E9F"/>
    <w:rsid w:val="00B57EC3"/>
    <w:rsid w:val="00B60A5A"/>
    <w:rsid w:val="00B6108D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09D"/>
    <w:rsid w:val="00B70FD4"/>
    <w:rsid w:val="00B713CB"/>
    <w:rsid w:val="00B714B6"/>
    <w:rsid w:val="00B71CAA"/>
    <w:rsid w:val="00B739F6"/>
    <w:rsid w:val="00B74A07"/>
    <w:rsid w:val="00B74E58"/>
    <w:rsid w:val="00B74F33"/>
    <w:rsid w:val="00B751A9"/>
    <w:rsid w:val="00B75414"/>
    <w:rsid w:val="00B76813"/>
    <w:rsid w:val="00B773EF"/>
    <w:rsid w:val="00B81307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0FB5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1D62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3554"/>
    <w:rsid w:val="00BC410E"/>
    <w:rsid w:val="00BC44C4"/>
    <w:rsid w:val="00BC45A8"/>
    <w:rsid w:val="00BC4D2E"/>
    <w:rsid w:val="00BC5371"/>
    <w:rsid w:val="00BC5824"/>
    <w:rsid w:val="00BC650B"/>
    <w:rsid w:val="00BC699B"/>
    <w:rsid w:val="00BC6C7E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7EF"/>
    <w:rsid w:val="00BF2CB4"/>
    <w:rsid w:val="00BF2CE9"/>
    <w:rsid w:val="00BF2EAD"/>
    <w:rsid w:val="00BF3279"/>
    <w:rsid w:val="00BF372B"/>
    <w:rsid w:val="00BF4680"/>
    <w:rsid w:val="00BF4ECA"/>
    <w:rsid w:val="00BF57F1"/>
    <w:rsid w:val="00BF6B83"/>
    <w:rsid w:val="00BF7111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0C02"/>
    <w:rsid w:val="00C10D48"/>
    <w:rsid w:val="00C115AA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6CED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6D07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66C0"/>
    <w:rsid w:val="00C473A5"/>
    <w:rsid w:val="00C50B28"/>
    <w:rsid w:val="00C51106"/>
    <w:rsid w:val="00C517F3"/>
    <w:rsid w:val="00C525E2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4D6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9F6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5C8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340"/>
    <w:rsid w:val="00CB7C72"/>
    <w:rsid w:val="00CB7DBF"/>
    <w:rsid w:val="00CC040E"/>
    <w:rsid w:val="00CC06FC"/>
    <w:rsid w:val="00CC0E80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D7E29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17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4C2A"/>
    <w:rsid w:val="00D0539B"/>
    <w:rsid w:val="00D06431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1F3"/>
    <w:rsid w:val="00D47712"/>
    <w:rsid w:val="00D50E9B"/>
    <w:rsid w:val="00D50F35"/>
    <w:rsid w:val="00D512F8"/>
    <w:rsid w:val="00D52C1D"/>
    <w:rsid w:val="00D53566"/>
    <w:rsid w:val="00D546FF"/>
    <w:rsid w:val="00D54D5F"/>
    <w:rsid w:val="00D5586A"/>
    <w:rsid w:val="00D55AD5"/>
    <w:rsid w:val="00D5690B"/>
    <w:rsid w:val="00D56BA2"/>
    <w:rsid w:val="00D57297"/>
    <w:rsid w:val="00D5749E"/>
    <w:rsid w:val="00D57564"/>
    <w:rsid w:val="00D576CA"/>
    <w:rsid w:val="00D577C7"/>
    <w:rsid w:val="00D57EAE"/>
    <w:rsid w:val="00D60068"/>
    <w:rsid w:val="00D606B3"/>
    <w:rsid w:val="00D615AF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55D"/>
    <w:rsid w:val="00D7171F"/>
    <w:rsid w:val="00D71D43"/>
    <w:rsid w:val="00D720FE"/>
    <w:rsid w:val="00D72811"/>
    <w:rsid w:val="00D72E6A"/>
    <w:rsid w:val="00D736F7"/>
    <w:rsid w:val="00D74978"/>
    <w:rsid w:val="00D75FB2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4683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CB2"/>
    <w:rsid w:val="00DA4255"/>
    <w:rsid w:val="00DA4CB4"/>
    <w:rsid w:val="00DA5417"/>
    <w:rsid w:val="00DA56E8"/>
    <w:rsid w:val="00DA5E85"/>
    <w:rsid w:val="00DA661D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5E0F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43DA"/>
    <w:rsid w:val="00DE5608"/>
    <w:rsid w:val="00DE58D0"/>
    <w:rsid w:val="00DE5FC0"/>
    <w:rsid w:val="00DE6077"/>
    <w:rsid w:val="00DE6301"/>
    <w:rsid w:val="00DE654F"/>
    <w:rsid w:val="00DE6A02"/>
    <w:rsid w:val="00DE6E99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600E"/>
    <w:rsid w:val="00DF73CF"/>
    <w:rsid w:val="00E01714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4A90"/>
    <w:rsid w:val="00E16568"/>
    <w:rsid w:val="00E172CF"/>
    <w:rsid w:val="00E17921"/>
    <w:rsid w:val="00E17FA2"/>
    <w:rsid w:val="00E209BB"/>
    <w:rsid w:val="00E20E88"/>
    <w:rsid w:val="00E2153C"/>
    <w:rsid w:val="00E219B9"/>
    <w:rsid w:val="00E21AFA"/>
    <w:rsid w:val="00E2213F"/>
    <w:rsid w:val="00E22330"/>
    <w:rsid w:val="00E227B6"/>
    <w:rsid w:val="00E22C18"/>
    <w:rsid w:val="00E234EB"/>
    <w:rsid w:val="00E237DA"/>
    <w:rsid w:val="00E23A90"/>
    <w:rsid w:val="00E25F03"/>
    <w:rsid w:val="00E27157"/>
    <w:rsid w:val="00E30B5A"/>
    <w:rsid w:val="00E30FA5"/>
    <w:rsid w:val="00E3123D"/>
    <w:rsid w:val="00E31461"/>
    <w:rsid w:val="00E31D43"/>
    <w:rsid w:val="00E32202"/>
    <w:rsid w:val="00E32608"/>
    <w:rsid w:val="00E32628"/>
    <w:rsid w:val="00E328A7"/>
    <w:rsid w:val="00E3309B"/>
    <w:rsid w:val="00E331CB"/>
    <w:rsid w:val="00E336D1"/>
    <w:rsid w:val="00E34188"/>
    <w:rsid w:val="00E341D6"/>
    <w:rsid w:val="00E3483B"/>
    <w:rsid w:val="00E348A8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400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4B2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4ACB"/>
    <w:rsid w:val="00E7535A"/>
    <w:rsid w:val="00E757FC"/>
    <w:rsid w:val="00E758EC"/>
    <w:rsid w:val="00E77675"/>
    <w:rsid w:val="00E779A8"/>
    <w:rsid w:val="00E77FA0"/>
    <w:rsid w:val="00E80668"/>
    <w:rsid w:val="00E80683"/>
    <w:rsid w:val="00E80D37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4EE5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36F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75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2D1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AD3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5093"/>
    <w:rsid w:val="00F26237"/>
    <w:rsid w:val="00F26D0F"/>
    <w:rsid w:val="00F30270"/>
    <w:rsid w:val="00F306CD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9E"/>
    <w:rsid w:val="00F51ADA"/>
    <w:rsid w:val="00F51D24"/>
    <w:rsid w:val="00F520A3"/>
    <w:rsid w:val="00F53A69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6E7"/>
    <w:rsid w:val="00F859D8"/>
    <w:rsid w:val="00F860C4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6ED4"/>
    <w:rsid w:val="00F9733B"/>
    <w:rsid w:val="00F97838"/>
    <w:rsid w:val="00FA0180"/>
    <w:rsid w:val="00FA0801"/>
    <w:rsid w:val="00FA2399"/>
    <w:rsid w:val="00FA2BB3"/>
    <w:rsid w:val="00FA38D0"/>
    <w:rsid w:val="00FA3B5D"/>
    <w:rsid w:val="00FA5F86"/>
    <w:rsid w:val="00FA63CE"/>
    <w:rsid w:val="00FA744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201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6DE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B2A4C6FF-C72E-445A-9DC9-CDAB1BD9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B3Char">
    <w:name w:val="B3 Char"/>
    <w:qFormat/>
    <w:rsid w:val="00582C3C"/>
    <w:rPr>
      <w:rFonts w:eastAsia="Times New Roman"/>
    </w:rPr>
  </w:style>
  <w:style w:type="character" w:customStyle="1" w:styleId="TACChar">
    <w:name w:val="TAC Char"/>
    <w:link w:val="TAC"/>
    <w:qFormat/>
    <w:rsid w:val="004E6251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502B61-13D9-408B-A053-EE1654CA2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1563</CharactersWithSpaces>
  <SharedDoc>false</SharedDoc>
  <HyperlinkBase/>
  <HLinks>
    <vt:vector size="6" baseType="variant"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_Toc162947851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1596</cp:revision>
  <cp:lastPrinted>2008-02-01T05:09:00Z</cp:lastPrinted>
  <dcterms:created xsi:type="dcterms:W3CDTF">2020-10-16T08:01:00Z</dcterms:created>
  <dcterms:modified xsi:type="dcterms:W3CDTF">2024-04-04T11:48:00Z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