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305BB972"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305609">
        <w:rPr>
          <w:sz w:val="24"/>
          <w:lang w:eastAsia="zh-CN"/>
        </w:rPr>
        <w:t>2</w:t>
      </w:r>
      <w:r w:rsidR="00E040A7">
        <w:rPr>
          <w:sz w:val="24"/>
          <w:lang w:eastAsia="zh-CN"/>
        </w:rPr>
        <w:t>5</w:t>
      </w:r>
      <w:r w:rsidR="00305609">
        <w:rPr>
          <w:sz w:val="24"/>
          <w:lang w:eastAsia="zh-CN"/>
        </w:rPr>
        <w:t>bis</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E757F7" w:rsidRPr="00E757F7">
        <w:rPr>
          <w:bCs/>
          <w:noProof w:val="0"/>
          <w:sz w:val="24"/>
        </w:rPr>
        <w:t>R2-2402398</w:t>
      </w:r>
    </w:p>
    <w:p w14:paraId="2B60AF3C" w14:textId="51BD57CF" w:rsidR="00EB410E" w:rsidRDefault="009F1326" w:rsidP="00ED7D99">
      <w:pPr>
        <w:pStyle w:val="CRCoverPage"/>
        <w:spacing w:after="240"/>
        <w:outlineLvl w:val="0"/>
        <w:rPr>
          <w:b/>
          <w:sz w:val="24"/>
        </w:rPr>
      </w:pPr>
      <w:r w:rsidRPr="009F1326">
        <w:rPr>
          <w:b/>
          <w:sz w:val="24"/>
        </w:rPr>
        <w:t xml:space="preserve">Changsha, </w:t>
      </w:r>
      <w:proofErr w:type="gramStart"/>
      <w:r w:rsidRPr="009F1326">
        <w:rPr>
          <w:b/>
          <w:sz w:val="24"/>
        </w:rPr>
        <w:t>China,  April</w:t>
      </w:r>
      <w:proofErr w:type="gramEnd"/>
      <w:r w:rsidRPr="009F1326">
        <w:rPr>
          <w:b/>
          <w:sz w:val="24"/>
        </w:rPr>
        <w:t xml:space="preserve"> 15th – 19th, 2024</w:t>
      </w:r>
    </w:p>
    <w:p w14:paraId="012E2D7F" w14:textId="72977673"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F1441C">
        <w:rPr>
          <w:rFonts w:ascii="Arial" w:hAnsi="Arial" w:cs="Arial"/>
          <w:bCs/>
          <w:sz w:val="24"/>
        </w:rPr>
        <w:t>8.5.3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37979FE6"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1018D4" w:rsidRPr="001018D4">
        <w:rPr>
          <w:rFonts w:ascii="Arial" w:hAnsi="Arial" w:cs="Arial"/>
          <w:bCs/>
          <w:sz w:val="24"/>
        </w:rPr>
        <w:t>Areas of interest for on-demand SIB1 operation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and </w:t>
      </w:r>
      <w:proofErr w:type="gramStart"/>
      <w:r w:rsidRPr="00C643E9">
        <w:rPr>
          <w:rFonts w:ascii="Arial" w:hAnsi="Arial" w:cs="Arial"/>
          <w:bCs/>
          <w:sz w:val="24"/>
        </w:rPr>
        <w:t>decision</w:t>
      </w:r>
      <w:proofErr w:type="gramEnd"/>
    </w:p>
    <w:p w14:paraId="2B8DF5C7" w14:textId="77777777" w:rsidR="00EB410E" w:rsidRDefault="00EB410E" w:rsidP="00DB698E">
      <w:pPr>
        <w:pStyle w:val="Heading1"/>
        <w:numPr>
          <w:ilvl w:val="0"/>
          <w:numId w:val="2"/>
        </w:numPr>
      </w:pPr>
      <w:r>
        <w:t>Introduction</w:t>
      </w:r>
    </w:p>
    <w:p w14:paraId="101B7A8A" w14:textId="7362FE53" w:rsidR="00F02F86" w:rsidRDefault="00F02F86" w:rsidP="00F02F86">
      <w:pPr>
        <w:jc w:val="both"/>
        <w:rPr>
          <w:lang w:val="en-GB"/>
        </w:rPr>
      </w:pPr>
      <w:bookmarkStart w:id="1" w:name="Proposal_Pattern_Length"/>
      <w:r>
        <w:rPr>
          <w:lang w:val="en-GB"/>
        </w:rPr>
        <w:t xml:space="preserve">This document identifies RAN2 areas of interest/work for the following objective of R19 NES WID </w:t>
      </w:r>
      <w:r>
        <w:rPr>
          <w:lang w:val="en-GB"/>
        </w:rPr>
        <w:fldChar w:fldCharType="begin"/>
      </w:r>
      <w:r>
        <w:rPr>
          <w:lang w:val="en-GB"/>
        </w:rPr>
        <w:instrText xml:space="preserve"> REF _Ref478150265 \r \h </w:instrText>
      </w:r>
      <w:r>
        <w:rPr>
          <w:lang w:val="en-GB"/>
        </w:rPr>
      </w:r>
      <w:r>
        <w:rPr>
          <w:lang w:val="en-GB"/>
        </w:rPr>
        <w:fldChar w:fldCharType="separate"/>
      </w:r>
      <w:r w:rsidR="00810C5D">
        <w:rPr>
          <w:lang w:val="en-GB"/>
        </w:rPr>
        <w:t>[1]</w:t>
      </w:r>
      <w:r>
        <w:rPr>
          <w:lang w:val="en-GB"/>
        </w:rPr>
        <w:fldChar w:fldCharType="end"/>
      </w:r>
      <w:r>
        <w:rPr>
          <w:lang w:val="en-GB"/>
        </w:rPr>
        <w:t xml:space="preserve"> </w:t>
      </w:r>
      <w:proofErr w:type="gramStart"/>
      <w:r>
        <w:rPr>
          <w:lang w:val="en-GB"/>
        </w:rPr>
        <w:t>and also</w:t>
      </w:r>
      <w:proofErr w:type="gramEnd"/>
      <w:r>
        <w:rPr>
          <w:lang w:val="en-GB"/>
        </w:rPr>
        <w:t>, provides a summary overview of key points for RAN2 to consider from previous RAN1 agreements/discussion.</w:t>
      </w:r>
    </w:p>
    <w:p w14:paraId="6F980CF8" w14:textId="77777777" w:rsidR="00A57130" w:rsidRPr="00A36131" w:rsidRDefault="00A57130" w:rsidP="00A36131">
      <w:pPr>
        <w:pStyle w:val="ListParagraph"/>
        <w:tabs>
          <w:tab w:val="left" w:pos="1327"/>
        </w:tabs>
        <w:spacing w:after="80"/>
        <w:ind w:left="630" w:hanging="360"/>
        <w:contextualSpacing w:val="0"/>
        <w:jc w:val="both"/>
        <w:rPr>
          <w:i/>
          <w:iCs/>
          <w:lang w:val="en-GB"/>
        </w:rPr>
      </w:pPr>
      <w:r w:rsidRPr="00A36131">
        <w:rPr>
          <w:i/>
          <w:iCs/>
          <w:lang w:val="en-GB"/>
        </w:rPr>
        <w:t>2.</w:t>
      </w:r>
      <w:r w:rsidRPr="00A36131">
        <w:rPr>
          <w:i/>
          <w:iCs/>
          <w:lang w:val="en-GB"/>
        </w:rPr>
        <w:tab/>
      </w:r>
      <w:r w:rsidRPr="00031333">
        <w:rPr>
          <w:b/>
          <w:bCs/>
          <w:i/>
          <w:iCs/>
          <w:u w:val="single"/>
          <w:lang w:val="en-GB"/>
        </w:rPr>
        <w:t>Study</w:t>
      </w:r>
      <w:r w:rsidRPr="00A36131">
        <w:rPr>
          <w:i/>
          <w:iCs/>
          <w:lang w:val="en-GB"/>
        </w:rPr>
        <w:t xml:space="preserve"> procedures and signaling method(s) to support </w:t>
      </w:r>
      <w:r w:rsidRPr="00031333">
        <w:rPr>
          <w:b/>
          <w:bCs/>
          <w:i/>
          <w:iCs/>
          <w:lang w:val="en-GB"/>
        </w:rPr>
        <w:t>on-demand SIB1 for UEs in idle/inactive mode</w:t>
      </w:r>
      <w:r w:rsidRPr="00A36131">
        <w:rPr>
          <w:i/>
          <w:iCs/>
          <w:lang w:val="en-GB"/>
        </w:rPr>
        <w:t>, including: [RAN1/2/3]</w:t>
      </w:r>
    </w:p>
    <w:p w14:paraId="37367AE8" w14:textId="6C46B238" w:rsidR="00A57130" w:rsidRPr="00C17188" w:rsidRDefault="00C17188" w:rsidP="00C17188">
      <w:pPr>
        <w:tabs>
          <w:tab w:val="left" w:pos="1327"/>
        </w:tabs>
        <w:spacing w:after="80"/>
        <w:ind w:left="720"/>
        <w:jc w:val="both"/>
        <w:rPr>
          <w:i/>
          <w:iCs/>
          <w:lang w:val="en-GB"/>
        </w:rPr>
      </w:pPr>
      <w:r>
        <w:rPr>
          <w:i/>
          <w:iCs/>
          <w:lang w:val="en-GB"/>
        </w:rPr>
        <w:t xml:space="preserve">- </w:t>
      </w:r>
      <w:r w:rsidR="00A57130" w:rsidRPr="00C17188">
        <w:rPr>
          <w:i/>
          <w:iCs/>
          <w:lang w:val="en-GB"/>
        </w:rPr>
        <w:t>Triggering method by uplink wake-up-signal using an existing signal/channel.</w:t>
      </w:r>
    </w:p>
    <w:p w14:paraId="4015F704" w14:textId="1E272B2A" w:rsidR="00A57130" w:rsidRPr="00C17188" w:rsidRDefault="00C17188" w:rsidP="00C17188">
      <w:pPr>
        <w:tabs>
          <w:tab w:val="left" w:pos="1327"/>
        </w:tabs>
        <w:spacing w:after="80"/>
        <w:ind w:left="720"/>
        <w:jc w:val="both"/>
        <w:rPr>
          <w:i/>
          <w:iCs/>
          <w:lang w:val="en-GB"/>
        </w:rPr>
      </w:pPr>
      <w:r>
        <w:rPr>
          <w:i/>
          <w:iCs/>
          <w:lang w:val="en-GB"/>
        </w:rPr>
        <w:t xml:space="preserve">- </w:t>
      </w:r>
      <w:r w:rsidR="00A57130" w:rsidRPr="00C17188">
        <w:rPr>
          <w:i/>
          <w:iCs/>
          <w:lang w:val="en-GB"/>
        </w:rPr>
        <w:t xml:space="preserve">Wake-up-signal configuration provisioning to UE </w:t>
      </w:r>
    </w:p>
    <w:p w14:paraId="3CC40628" w14:textId="4E223ACB" w:rsidR="00A57130" w:rsidRPr="00C17188" w:rsidRDefault="00A57130" w:rsidP="00C17188">
      <w:pPr>
        <w:pStyle w:val="ListParagraph"/>
        <w:numPr>
          <w:ilvl w:val="0"/>
          <w:numId w:val="9"/>
        </w:numPr>
        <w:tabs>
          <w:tab w:val="left" w:pos="1327"/>
        </w:tabs>
        <w:spacing w:after="80"/>
        <w:jc w:val="both"/>
        <w:rPr>
          <w:i/>
          <w:iCs/>
          <w:lang w:val="en-GB"/>
        </w:rPr>
      </w:pPr>
      <w:r w:rsidRPr="00C17188">
        <w:rPr>
          <w:i/>
          <w:iCs/>
          <w:lang w:val="en-GB"/>
        </w:rPr>
        <w:t xml:space="preserve">Information exchange between </w:t>
      </w:r>
      <w:proofErr w:type="spellStart"/>
      <w:r w:rsidRPr="00C17188">
        <w:rPr>
          <w:i/>
          <w:iCs/>
          <w:lang w:val="en-GB"/>
        </w:rPr>
        <w:t>gNBs</w:t>
      </w:r>
      <w:proofErr w:type="spellEnd"/>
      <w:r w:rsidRPr="00C17188">
        <w:rPr>
          <w:i/>
          <w:iCs/>
          <w:lang w:val="en-GB"/>
        </w:rPr>
        <w:t xml:space="preserve"> at least for the configuration of wake-up signal, if necessary.</w:t>
      </w:r>
    </w:p>
    <w:p w14:paraId="79A42B9D" w14:textId="77777777" w:rsidR="00EB410E" w:rsidRDefault="00EB410E" w:rsidP="00DB698E">
      <w:pPr>
        <w:pStyle w:val="Heading1"/>
        <w:numPr>
          <w:ilvl w:val="0"/>
          <w:numId w:val="2"/>
        </w:numPr>
      </w:pPr>
      <w:r>
        <w:t>Discussion</w:t>
      </w:r>
    </w:p>
    <w:p w14:paraId="4DE2A079" w14:textId="77777777" w:rsidR="001920C9" w:rsidRDefault="001920C9" w:rsidP="00DB698E">
      <w:pPr>
        <w:pStyle w:val="Heading2"/>
      </w:pPr>
      <w:r>
        <w:t>Justification</w:t>
      </w:r>
    </w:p>
    <w:p w14:paraId="0A331881" w14:textId="44DD9FA8" w:rsidR="001920C9" w:rsidRDefault="00062C2A" w:rsidP="001920C9">
      <w:pPr>
        <w:jc w:val="both"/>
      </w:pPr>
      <w:r>
        <w:t>RAN</w:t>
      </w:r>
      <w:r w:rsidR="004D2A72">
        <w:t xml:space="preserve">1 </w:t>
      </w:r>
      <w:r w:rsidR="00C60989">
        <w:t>plans to</w:t>
      </w:r>
      <w:r w:rsidR="004D2A72">
        <w:t xml:space="preserve"> perform evaluation to</w:t>
      </w:r>
      <w:r w:rsidR="00C60989">
        <w:t xml:space="preserve"> discuss the benefit to define this feature. From RAN2 point of view, w</w:t>
      </w:r>
      <w:r w:rsidR="00FF1A50">
        <w:t xml:space="preserve">e understand that on demand SIB1 is beneficial feature to save network energy in combination with other </w:t>
      </w:r>
      <w:r w:rsidR="00C10F78">
        <w:t xml:space="preserve">Rel-19 NES </w:t>
      </w:r>
      <w:r w:rsidR="00FF1A50">
        <w:t xml:space="preserve">techniques </w:t>
      </w:r>
      <w:r w:rsidR="00C10F78">
        <w:t xml:space="preserve">under discussion, i.e. adaptation of </w:t>
      </w:r>
      <w:r w:rsidR="000D4DD9">
        <w:t xml:space="preserve">SSB, </w:t>
      </w:r>
      <w:r w:rsidR="00C10F78">
        <w:t>RACH</w:t>
      </w:r>
      <w:r w:rsidR="000D4DD9">
        <w:t xml:space="preserve"> and</w:t>
      </w:r>
      <w:r w:rsidR="00C10F78">
        <w:t xml:space="preserve"> paging </w:t>
      </w:r>
      <w:r w:rsidR="000D4DD9">
        <w:t xml:space="preserve">in time domain. </w:t>
      </w:r>
      <w:r w:rsidR="006E2C54">
        <w:t xml:space="preserve">With the understanding that other Rel-19 NES features will be specified to improve </w:t>
      </w:r>
      <w:r w:rsidR="000D4DD9">
        <w:t>network energy</w:t>
      </w:r>
      <w:r w:rsidR="006E2C54">
        <w:t xml:space="preserve"> consumption,</w:t>
      </w:r>
      <w:r w:rsidR="000D4DD9">
        <w:t xml:space="preserve"> it </w:t>
      </w:r>
      <w:r w:rsidR="00240A05">
        <w:t>could be assumed that</w:t>
      </w:r>
      <w:r w:rsidR="00E51296">
        <w:t xml:space="preserve"> it </w:t>
      </w:r>
      <w:r w:rsidR="0464AD7B">
        <w:t xml:space="preserve">will </w:t>
      </w:r>
      <w:r w:rsidR="00E51296">
        <w:t>be beneficial</w:t>
      </w:r>
      <w:r w:rsidR="000D4DD9">
        <w:t xml:space="preserve"> to also </w:t>
      </w:r>
      <w:r w:rsidR="006E2C54">
        <w:t xml:space="preserve">limit the </w:t>
      </w:r>
      <w:r w:rsidR="00E51296">
        <w:t xml:space="preserve">frequency </w:t>
      </w:r>
      <w:r w:rsidR="12E3D4D5">
        <w:t xml:space="preserve">of </w:t>
      </w:r>
      <w:r w:rsidR="006E2C54">
        <w:t>transmission of SIB1</w:t>
      </w:r>
      <w:r w:rsidR="00B4063C">
        <w:t>.</w:t>
      </w:r>
      <w:r w:rsidR="00B911C7">
        <w:t xml:space="preserve"> </w:t>
      </w:r>
      <w:r w:rsidR="000B1EE7">
        <w:t>Said this,</w:t>
      </w:r>
      <w:r w:rsidR="00B911C7">
        <w:t xml:space="preserve"> RAN1 evaluation would be </w:t>
      </w:r>
      <w:r w:rsidR="008D3288">
        <w:t>needed to determine the actual benefit, if any.</w:t>
      </w:r>
    </w:p>
    <w:p w14:paraId="691AC8FC" w14:textId="0542C5E7" w:rsidR="00D12762" w:rsidRDefault="00D12762" w:rsidP="00D12762">
      <w:pPr>
        <w:pStyle w:val="observ"/>
        <w:ind w:left="360"/>
      </w:pPr>
      <w:bookmarkStart w:id="2" w:name="_Toc162956309"/>
      <w:bookmarkStart w:id="3" w:name="_Toc163122088"/>
      <w:bookmarkStart w:id="4" w:name="_Toc163122179"/>
      <w:bookmarkStart w:id="5" w:name="_Toc163122196"/>
      <w:bookmarkStart w:id="6" w:name="_Toc163122646"/>
      <w:bookmarkStart w:id="7" w:name="_Toc163122648"/>
      <w:bookmarkStart w:id="8" w:name="_Toc163138696"/>
      <w:bookmarkStart w:id="9" w:name="_Toc163141257"/>
      <w:bookmarkStart w:id="10" w:name="_Toc163141295"/>
      <w:r>
        <w:t xml:space="preserve">On demand SIB1 for UEs in RRC_IDLE/INACTIVE </w:t>
      </w:r>
      <w:r w:rsidR="4F528D52">
        <w:t xml:space="preserve">to avoid continuous transmission of SIB1 can </w:t>
      </w:r>
      <w:r>
        <w:t>improve network energy saving when used with other of the Rel-19 NES adaptation techniques for SSB, RACH and paging in time domain.</w:t>
      </w:r>
      <w:bookmarkEnd w:id="2"/>
      <w:bookmarkEnd w:id="3"/>
      <w:bookmarkEnd w:id="4"/>
      <w:bookmarkEnd w:id="5"/>
      <w:bookmarkEnd w:id="6"/>
      <w:bookmarkEnd w:id="7"/>
      <w:bookmarkEnd w:id="8"/>
      <w:bookmarkEnd w:id="9"/>
      <w:bookmarkEnd w:id="10"/>
    </w:p>
    <w:p w14:paraId="1B7821AD" w14:textId="14C7F603" w:rsidR="00BF5C7F" w:rsidRDefault="007A6C19" w:rsidP="00BF5C7F">
      <w:pPr>
        <w:pStyle w:val="Proposal"/>
        <w:numPr>
          <w:ilvl w:val="0"/>
          <w:numId w:val="4"/>
        </w:numPr>
      </w:pPr>
      <w:bookmarkStart w:id="11" w:name="_Toc163122632"/>
      <w:bookmarkStart w:id="12" w:name="_Toc163138683"/>
      <w:bookmarkStart w:id="13" w:name="_Toc163122633"/>
      <w:bookmarkStart w:id="14" w:name="_Toc163138684"/>
      <w:bookmarkStart w:id="15" w:name="_Toc163122570"/>
      <w:bookmarkStart w:id="16" w:name="_Toc163122634"/>
      <w:bookmarkStart w:id="17" w:name="_Toc163138685"/>
      <w:bookmarkStart w:id="18" w:name="_Toc163141262"/>
      <w:bookmarkStart w:id="19" w:name="_Toc163141284"/>
      <w:bookmarkEnd w:id="11"/>
      <w:bookmarkEnd w:id="12"/>
      <w:bookmarkEnd w:id="13"/>
      <w:bookmarkEnd w:id="14"/>
      <w:r>
        <w:t>L</w:t>
      </w:r>
      <w:r w:rsidR="006330E4">
        <w:t>e</w:t>
      </w:r>
      <w:r>
        <w:t>a</w:t>
      </w:r>
      <w:r w:rsidR="006330E4">
        <w:t xml:space="preserve">ve </w:t>
      </w:r>
      <w:r w:rsidR="7F754404">
        <w:t>it</w:t>
      </w:r>
      <w:r w:rsidR="353723D2">
        <w:t xml:space="preserve"> </w:t>
      </w:r>
      <w:r w:rsidR="006330E4">
        <w:t xml:space="preserve">to RAN1 </w:t>
      </w:r>
      <w:r w:rsidR="37F5BB37">
        <w:t xml:space="preserve">to </w:t>
      </w:r>
      <w:r w:rsidR="006330E4">
        <w:t>evaluat</w:t>
      </w:r>
      <w:r w:rsidR="7FE6909D">
        <w:t>e</w:t>
      </w:r>
      <w:r w:rsidR="006330E4">
        <w:t xml:space="preserve"> whether on-demand SIB1 for UEs in RRC_IDLE/INACTIVE is beneficial</w:t>
      </w:r>
      <w:r w:rsidR="00BF5C7F">
        <w:t>.</w:t>
      </w:r>
      <w:r w:rsidR="006330E4">
        <w:t xml:space="preserve"> RAN2 </w:t>
      </w:r>
      <w:r w:rsidR="003251C7">
        <w:t>should focus the discussion on the foreseen impacts and required</w:t>
      </w:r>
      <w:r w:rsidR="00D55158">
        <w:t xml:space="preserve"> changes if on-demand SIB1 is supported.</w:t>
      </w:r>
      <w:bookmarkEnd w:id="15"/>
      <w:bookmarkEnd w:id="16"/>
      <w:bookmarkEnd w:id="17"/>
      <w:bookmarkEnd w:id="18"/>
      <w:bookmarkEnd w:id="19"/>
      <w:r w:rsidR="003251C7">
        <w:t xml:space="preserve"> </w:t>
      </w:r>
      <w:r w:rsidR="00BF5C7F">
        <w:t xml:space="preserve"> </w:t>
      </w:r>
    </w:p>
    <w:p w14:paraId="7F023532" w14:textId="77777777" w:rsidR="009C62D8" w:rsidRPr="005C276A" w:rsidRDefault="009C62D8" w:rsidP="009C62D8">
      <w:pPr>
        <w:rPr>
          <w:lang w:val="en-GB" w:eastAsia="x-none"/>
        </w:rPr>
      </w:pPr>
    </w:p>
    <w:p w14:paraId="0EE789D6" w14:textId="3522DD0B" w:rsidR="00AE4DED" w:rsidRDefault="001163A8" w:rsidP="00DB698E">
      <w:pPr>
        <w:pStyle w:val="Heading2"/>
      </w:pPr>
      <w:r>
        <w:t>Overview on scenario to address</w:t>
      </w:r>
    </w:p>
    <w:p w14:paraId="129A8E0D" w14:textId="1CAA7C8B" w:rsidR="009A4515" w:rsidRDefault="00FD510F" w:rsidP="005C276A">
      <w:pPr>
        <w:spacing w:after="60"/>
        <w:jc w:val="both"/>
      </w:pPr>
      <w:r>
        <w:t xml:space="preserve">We suggest to re-use the terminology/description </w:t>
      </w:r>
      <w:r w:rsidR="00F56B24">
        <w:t>agreed by RAN1 about the two cells assumed:</w:t>
      </w:r>
    </w:p>
    <w:p w14:paraId="7D48EF82" w14:textId="37098F58" w:rsidR="00D24217" w:rsidRPr="004A0186" w:rsidRDefault="00D24217" w:rsidP="005C276A">
      <w:pPr>
        <w:pStyle w:val="ListParagraph"/>
        <w:numPr>
          <w:ilvl w:val="0"/>
          <w:numId w:val="10"/>
        </w:numPr>
        <w:spacing w:after="40"/>
        <w:ind w:left="907"/>
        <w:contextualSpacing w:val="0"/>
        <w:jc w:val="both"/>
        <w:rPr>
          <w:i/>
          <w:iCs/>
        </w:rPr>
      </w:pPr>
      <w:r w:rsidRPr="002A4509">
        <w:rPr>
          <w:b/>
          <w:bCs/>
          <w:i/>
          <w:iCs/>
        </w:rPr>
        <w:t>Cell A:</w:t>
      </w:r>
      <w:r w:rsidRPr="004A0186">
        <w:rPr>
          <w:i/>
          <w:iCs/>
        </w:rPr>
        <w:t xml:space="preserve"> A cell that is </w:t>
      </w:r>
      <w:r w:rsidRPr="00E87127">
        <w:rPr>
          <w:i/>
          <w:iCs/>
          <w:u w:val="single"/>
        </w:rPr>
        <w:t>periodically transmitting</w:t>
      </w:r>
      <w:r w:rsidRPr="004A0186">
        <w:rPr>
          <w:i/>
          <w:iCs/>
        </w:rPr>
        <w:t xml:space="preserve"> at least its own </w:t>
      </w:r>
      <w:r w:rsidRPr="00E87127">
        <w:rPr>
          <w:i/>
          <w:iCs/>
          <w:u w:val="single"/>
        </w:rPr>
        <w:t>SIB1</w:t>
      </w:r>
      <w:r w:rsidR="00E87127">
        <w:rPr>
          <w:i/>
          <w:iCs/>
        </w:rPr>
        <w:t>.</w:t>
      </w:r>
    </w:p>
    <w:p w14:paraId="72194C07" w14:textId="04CCE13D" w:rsidR="00D24217" w:rsidRDefault="00D24217" w:rsidP="005C276A">
      <w:pPr>
        <w:pStyle w:val="ListParagraph"/>
        <w:numPr>
          <w:ilvl w:val="0"/>
          <w:numId w:val="10"/>
        </w:numPr>
        <w:spacing w:after="60"/>
        <w:ind w:left="907"/>
        <w:contextualSpacing w:val="0"/>
        <w:jc w:val="both"/>
        <w:rPr>
          <w:i/>
          <w:iCs/>
        </w:rPr>
      </w:pPr>
      <w:r w:rsidRPr="002A4509">
        <w:rPr>
          <w:b/>
          <w:bCs/>
          <w:i/>
          <w:iCs/>
        </w:rPr>
        <w:t>Cell B:</w:t>
      </w:r>
      <w:r w:rsidRPr="004A0186">
        <w:rPr>
          <w:i/>
          <w:iCs/>
        </w:rPr>
        <w:t xml:space="preserve"> NES Cell: cell that may transmit </w:t>
      </w:r>
      <w:r w:rsidRPr="00E87127">
        <w:rPr>
          <w:i/>
          <w:iCs/>
          <w:u w:val="single"/>
        </w:rPr>
        <w:t>SIB1</w:t>
      </w:r>
      <w:r w:rsidRPr="004A0186">
        <w:rPr>
          <w:i/>
          <w:iCs/>
        </w:rPr>
        <w:t xml:space="preserve"> transmission </w:t>
      </w:r>
      <w:r w:rsidRPr="00E87127">
        <w:rPr>
          <w:i/>
          <w:iCs/>
          <w:u w:val="single"/>
        </w:rPr>
        <w:t>in response to UL WUS</w:t>
      </w:r>
      <w:r w:rsidRPr="004A0186">
        <w:rPr>
          <w:i/>
          <w:iCs/>
        </w:rPr>
        <w:t xml:space="preserve"> from a UE</w:t>
      </w:r>
      <w:r w:rsidR="00E87127">
        <w:rPr>
          <w:i/>
          <w:iCs/>
        </w:rPr>
        <w:t>.</w:t>
      </w:r>
    </w:p>
    <w:p w14:paraId="1AF97927" w14:textId="0C8114C7" w:rsidR="00DD0C59" w:rsidRDefault="00AB69AE" w:rsidP="005C276A">
      <w:pPr>
        <w:pStyle w:val="ListParagraph"/>
        <w:keepNext/>
        <w:spacing w:after="60"/>
        <w:ind w:left="450"/>
        <w:contextualSpacing w:val="0"/>
        <w:jc w:val="center"/>
      </w:pPr>
      <w:r w:rsidRPr="00AB69AE">
        <w:rPr>
          <w:noProof/>
        </w:rPr>
        <w:lastRenderedPageBreak/>
        <w:drawing>
          <wp:inline distT="0" distB="0" distL="0" distR="0" wp14:anchorId="79793CCC" wp14:editId="042EA680">
            <wp:extent cx="5577840" cy="1227601"/>
            <wp:effectExtent l="0" t="0" r="0" b="0"/>
            <wp:docPr id="11097396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77840" cy="1227601"/>
                    </a:xfrm>
                    <a:prstGeom prst="rect">
                      <a:avLst/>
                    </a:prstGeom>
                    <a:noFill/>
                    <a:ln>
                      <a:noFill/>
                    </a:ln>
                  </pic:spPr>
                </pic:pic>
              </a:graphicData>
            </a:graphic>
          </wp:inline>
        </w:drawing>
      </w:r>
    </w:p>
    <w:p w14:paraId="238AFB0B" w14:textId="4865AD9A" w:rsidR="00583CAD" w:rsidRPr="00DD0C59" w:rsidRDefault="00DD0C59" w:rsidP="009C62D8">
      <w:pPr>
        <w:pStyle w:val="Caption"/>
        <w:ind w:left="1440"/>
        <w:rPr>
          <w:b/>
          <w:bCs/>
          <w:i w:val="0"/>
          <w:iCs w:val="0"/>
          <w:color w:val="auto"/>
          <w:sz w:val="20"/>
          <w:szCs w:val="20"/>
        </w:rPr>
      </w:pPr>
      <w:bookmarkStart w:id="20" w:name="_Ref162716685"/>
      <w:r w:rsidRPr="00DD0C59">
        <w:rPr>
          <w:b/>
          <w:bCs/>
          <w:i w:val="0"/>
          <w:iCs w:val="0"/>
          <w:color w:val="auto"/>
          <w:sz w:val="20"/>
          <w:szCs w:val="20"/>
        </w:rPr>
        <w:t xml:space="preserve">Figure </w:t>
      </w:r>
      <w:r w:rsidRPr="00DD0C59">
        <w:rPr>
          <w:b/>
          <w:bCs/>
          <w:i w:val="0"/>
          <w:iCs w:val="0"/>
          <w:color w:val="auto"/>
          <w:sz w:val="20"/>
          <w:szCs w:val="20"/>
        </w:rPr>
        <w:fldChar w:fldCharType="begin"/>
      </w:r>
      <w:r w:rsidRPr="00DD0C59">
        <w:rPr>
          <w:b/>
          <w:bCs/>
          <w:i w:val="0"/>
          <w:iCs w:val="0"/>
          <w:color w:val="auto"/>
          <w:sz w:val="20"/>
          <w:szCs w:val="20"/>
        </w:rPr>
        <w:instrText xml:space="preserve"> SEQ Figure \* ARABIC </w:instrText>
      </w:r>
      <w:r w:rsidRPr="00DD0C59">
        <w:rPr>
          <w:b/>
          <w:bCs/>
          <w:i w:val="0"/>
          <w:iCs w:val="0"/>
          <w:color w:val="auto"/>
          <w:sz w:val="20"/>
          <w:szCs w:val="20"/>
        </w:rPr>
        <w:fldChar w:fldCharType="separate"/>
      </w:r>
      <w:r w:rsidR="002E42E9">
        <w:rPr>
          <w:b/>
          <w:bCs/>
          <w:i w:val="0"/>
          <w:iCs w:val="0"/>
          <w:noProof/>
          <w:color w:val="auto"/>
          <w:sz w:val="20"/>
          <w:szCs w:val="20"/>
        </w:rPr>
        <w:t>1</w:t>
      </w:r>
      <w:r w:rsidRPr="00DD0C59">
        <w:rPr>
          <w:b/>
          <w:bCs/>
          <w:i w:val="0"/>
          <w:iCs w:val="0"/>
          <w:color w:val="auto"/>
          <w:sz w:val="20"/>
          <w:szCs w:val="20"/>
        </w:rPr>
        <w:fldChar w:fldCharType="end"/>
      </w:r>
      <w:bookmarkEnd w:id="20"/>
      <w:r w:rsidRPr="00DD0C59">
        <w:rPr>
          <w:b/>
          <w:bCs/>
          <w:i w:val="0"/>
          <w:iCs w:val="0"/>
          <w:color w:val="auto"/>
          <w:sz w:val="20"/>
          <w:szCs w:val="20"/>
        </w:rPr>
        <w:t>.</w:t>
      </w:r>
      <w:r w:rsidRPr="00DD0C59">
        <w:rPr>
          <w:i w:val="0"/>
          <w:iCs w:val="0"/>
          <w:color w:val="auto"/>
          <w:sz w:val="20"/>
          <w:szCs w:val="20"/>
        </w:rPr>
        <w:t xml:space="preserve"> Example of the target scenario for on-demand SIB1</w:t>
      </w:r>
    </w:p>
    <w:p w14:paraId="7D9ECFB5" w14:textId="522F7F78" w:rsidR="00E87127" w:rsidRDefault="003707C5" w:rsidP="005C276A">
      <w:bookmarkStart w:id="21" w:name="_Toc162898409"/>
      <w:bookmarkStart w:id="22" w:name="_Toc162904467"/>
      <w:r>
        <w:t xml:space="preserve">For the </w:t>
      </w:r>
      <w:r w:rsidR="00C43F1D">
        <w:t xml:space="preserve">on-demand SIB1 discussion, it is assumed a cell A </w:t>
      </w:r>
      <w:r w:rsidR="009E4D3A">
        <w:t xml:space="preserve">which </w:t>
      </w:r>
      <w:r w:rsidR="004F3F03">
        <w:t xml:space="preserve">refers to any cell (i.e., </w:t>
      </w:r>
      <w:r w:rsidR="000B1EE7">
        <w:t>transmitting</w:t>
      </w:r>
      <w:r w:rsidR="009E4D3A">
        <w:t xml:space="preserve"> legacy SIB1 (i.e., periodically) </w:t>
      </w:r>
      <w:r w:rsidR="004F3F03">
        <w:t xml:space="preserve">or on-demand SIB1) that may be involved </w:t>
      </w:r>
      <w:r w:rsidR="008848DE">
        <w:t>when UE has to get on-demand SIB1 from a different</w:t>
      </w:r>
      <w:r w:rsidR="004F3F03">
        <w:t xml:space="preserve"> </w:t>
      </w:r>
      <w:r w:rsidR="008848DE">
        <w:t>neighbor</w:t>
      </w:r>
      <w:r w:rsidR="004F3F03">
        <w:t xml:space="preserve"> </w:t>
      </w:r>
      <w:r w:rsidR="008848DE">
        <w:t xml:space="preserve">NES </w:t>
      </w:r>
      <w:r w:rsidR="004F3F03">
        <w:t xml:space="preserve">cell B </w:t>
      </w:r>
      <w:r w:rsidR="009E4D3A">
        <w:t xml:space="preserve">and a </w:t>
      </w:r>
      <w:r w:rsidR="008848DE">
        <w:t xml:space="preserve">NES </w:t>
      </w:r>
      <w:r w:rsidR="009E4D3A">
        <w:t xml:space="preserve">cell B which </w:t>
      </w:r>
      <w:r w:rsidR="00D07FC3">
        <w:t xml:space="preserve">does not transmit legacy SIB1 </w:t>
      </w:r>
      <w:r w:rsidR="00E50775">
        <w:t xml:space="preserve">but supports on-demand SIB1 </w:t>
      </w:r>
      <w:r w:rsidR="00D07FC3">
        <w:t xml:space="preserve">(i.e., </w:t>
      </w:r>
      <w:r w:rsidR="00E50775">
        <w:t>NES cell that may transmit on-demand SIB1 upon UE’s request</w:t>
      </w:r>
      <w:r w:rsidR="00D07FC3">
        <w:t>)</w:t>
      </w:r>
      <w:r w:rsidR="00E87127">
        <w:t>.</w:t>
      </w:r>
      <w:bookmarkEnd w:id="21"/>
      <w:bookmarkEnd w:id="22"/>
    </w:p>
    <w:p w14:paraId="04EE9EFD" w14:textId="5A2198E5" w:rsidR="00233423" w:rsidRDefault="00233423" w:rsidP="00233423">
      <w:pPr>
        <w:pStyle w:val="Proposal"/>
        <w:numPr>
          <w:ilvl w:val="0"/>
          <w:numId w:val="4"/>
        </w:numPr>
      </w:pPr>
      <w:bookmarkStart w:id="23" w:name="_Toc162956298"/>
      <w:bookmarkStart w:id="24" w:name="_Toc163122094"/>
      <w:bookmarkStart w:id="25" w:name="_Toc163122185"/>
      <w:bookmarkStart w:id="26" w:name="_Toc163122200"/>
      <w:bookmarkStart w:id="27" w:name="_Toc163122213"/>
      <w:bookmarkStart w:id="28" w:name="_Toc163122268"/>
      <w:bookmarkStart w:id="29" w:name="_Toc163122323"/>
      <w:bookmarkStart w:id="30" w:name="_Toc163122352"/>
      <w:bookmarkStart w:id="31" w:name="_Toc163122571"/>
      <w:bookmarkStart w:id="32" w:name="_Toc163122635"/>
      <w:bookmarkStart w:id="33" w:name="_Toc163138686"/>
      <w:bookmarkStart w:id="34" w:name="_Toc163141263"/>
      <w:bookmarkStart w:id="35" w:name="_Toc163141285"/>
      <w:r>
        <w:t xml:space="preserve">To use similar RAN1 terminology </w:t>
      </w:r>
      <w:r w:rsidR="0021493B">
        <w:t xml:space="preserve">on </w:t>
      </w:r>
      <w:r>
        <w:t>the target scenario</w:t>
      </w:r>
      <w:r w:rsidR="0021493B">
        <w:t xml:space="preserve"> for on-demand SIB1 </w:t>
      </w:r>
      <w:r w:rsidR="00793FB0">
        <w:t>operation</w:t>
      </w:r>
      <w:r>
        <w:t xml:space="preserve">: NES </w:t>
      </w:r>
      <w:r w:rsidR="00103E7D">
        <w:t>C</w:t>
      </w:r>
      <w:r>
        <w:t xml:space="preserve">ell </w:t>
      </w:r>
      <w:r w:rsidR="00641B87">
        <w:t xml:space="preserve">(B) which only transmits on-demand SIB1 and a different </w:t>
      </w:r>
      <w:r w:rsidR="00103E7D">
        <w:t>C</w:t>
      </w:r>
      <w:r w:rsidR="00641B87">
        <w:t xml:space="preserve">ell (A) which </w:t>
      </w:r>
      <w:r w:rsidR="00103E7D">
        <w:t xml:space="preserve">may be “involved” somehow </w:t>
      </w:r>
      <w:r w:rsidR="00793FB0">
        <w:t>for</w:t>
      </w:r>
      <w:r w:rsidR="00103E7D">
        <w:t xml:space="preserve"> UE to </w:t>
      </w:r>
      <w:r w:rsidR="00793FB0">
        <w:t>know/</w:t>
      </w:r>
      <w:r w:rsidR="00103E7D">
        <w:t xml:space="preserve">acquire on-demand SIB1 for the </w:t>
      </w:r>
      <w:r w:rsidR="00793FB0">
        <w:t xml:space="preserve">neighbour </w:t>
      </w:r>
      <w:r w:rsidR="00103E7D">
        <w:t>NES Cell (B)</w:t>
      </w:r>
      <w:r w:rsidRPr="005745F7">
        <w:t>.</w:t>
      </w:r>
      <w:r w:rsidR="00103E7D">
        <w:t xml:space="preserve"> Note: Cell (A) </w:t>
      </w:r>
      <w:r w:rsidR="00FC3503">
        <w:t>could be a legacy Cell (i.e., which</w:t>
      </w:r>
      <w:r w:rsidR="00103E7D">
        <w:t xml:space="preserve"> support</w:t>
      </w:r>
      <w:r w:rsidR="00FC3503">
        <w:t>s</w:t>
      </w:r>
      <w:r w:rsidR="00103E7D">
        <w:t xml:space="preserve"> periodic SIB1) or </w:t>
      </w:r>
      <w:r w:rsidR="00FC3503">
        <w:t>an</w:t>
      </w:r>
      <w:r w:rsidR="00103E7D">
        <w:t xml:space="preserve"> NES Cell </w:t>
      </w:r>
      <w:r w:rsidR="00FC3503">
        <w:t>(i.e., which supports on-demand SIB1</w:t>
      </w:r>
      <w:r w:rsidR="00E94B92">
        <w:t>).</w:t>
      </w:r>
      <w:bookmarkEnd w:id="23"/>
      <w:bookmarkEnd w:id="24"/>
      <w:bookmarkEnd w:id="25"/>
      <w:bookmarkEnd w:id="26"/>
      <w:bookmarkEnd w:id="27"/>
      <w:bookmarkEnd w:id="28"/>
      <w:bookmarkEnd w:id="29"/>
      <w:bookmarkEnd w:id="30"/>
      <w:bookmarkEnd w:id="31"/>
      <w:bookmarkEnd w:id="32"/>
      <w:bookmarkEnd w:id="33"/>
      <w:bookmarkEnd w:id="34"/>
      <w:bookmarkEnd w:id="35"/>
      <w:r>
        <w:t xml:space="preserve"> </w:t>
      </w:r>
    </w:p>
    <w:p w14:paraId="60264796" w14:textId="77777777" w:rsidR="009C62D8" w:rsidRDefault="009C62D8" w:rsidP="00054827">
      <w:pPr>
        <w:jc w:val="both"/>
      </w:pPr>
    </w:p>
    <w:p w14:paraId="087B7D7C" w14:textId="13305EFC" w:rsidR="00EE0DFA" w:rsidRDefault="00EE0DFA" w:rsidP="00DB698E">
      <w:pPr>
        <w:pStyle w:val="Heading2"/>
      </w:pPr>
      <w:r>
        <w:t>Topics for RAN2 discussion</w:t>
      </w:r>
    </w:p>
    <w:p w14:paraId="3DCE3077" w14:textId="4D78434F" w:rsidR="00B35DCD" w:rsidRDefault="00B35DCD" w:rsidP="00B35DCD">
      <w:pPr>
        <w:jc w:val="both"/>
      </w:pPr>
      <w:r w:rsidRPr="00276AE3">
        <w:t xml:space="preserve">The following </w:t>
      </w:r>
      <w:r w:rsidR="00276AE3" w:rsidRPr="00276AE3">
        <w:fldChar w:fldCharType="begin"/>
      </w:r>
      <w:r w:rsidR="00276AE3" w:rsidRPr="00276AE3">
        <w:instrText xml:space="preserve"> REF _Ref162716685 \h  \* MERGEFORMAT </w:instrText>
      </w:r>
      <w:r w:rsidR="00276AE3" w:rsidRPr="00276AE3">
        <w:fldChar w:fldCharType="separate"/>
      </w:r>
      <w:r w:rsidR="00276AE3" w:rsidRPr="00276AE3">
        <w:t xml:space="preserve">Figure </w:t>
      </w:r>
      <w:r w:rsidR="00276AE3" w:rsidRPr="00276AE3">
        <w:rPr>
          <w:noProof/>
        </w:rPr>
        <w:t>1</w:t>
      </w:r>
      <w:r w:rsidR="00276AE3" w:rsidRPr="00276AE3">
        <w:fldChar w:fldCharType="end"/>
      </w:r>
      <w:r w:rsidR="00276AE3" w:rsidRPr="00276AE3">
        <w:t xml:space="preserve"> </w:t>
      </w:r>
      <w:r>
        <w:t>provides a flow overview of the steps/topics</w:t>
      </w:r>
      <w:r w:rsidRPr="008732E5">
        <w:t xml:space="preserve"> that RAN2 would need to discuss </w:t>
      </w:r>
      <w:proofErr w:type="gramStart"/>
      <w:r w:rsidRPr="008732E5">
        <w:t>in order to</w:t>
      </w:r>
      <w:proofErr w:type="gramEnd"/>
      <w:r w:rsidRPr="008732E5">
        <w:t xml:space="preserve"> enable on-demand </w:t>
      </w:r>
      <w:r w:rsidR="00810C5D">
        <w:t>SIB1</w:t>
      </w:r>
      <w:r w:rsidRPr="008732E5">
        <w:t xml:space="preserve"> operation for UEs in RRC_</w:t>
      </w:r>
      <w:r w:rsidR="00810C5D">
        <w:t>DLE/INACTIVE</w:t>
      </w:r>
      <w:r>
        <w:t>.</w:t>
      </w:r>
      <w:r w:rsidR="00DB4B93">
        <w:t xml:space="preserve"> </w:t>
      </w:r>
      <w:r w:rsidR="00276AE3" w:rsidRPr="00276AE3">
        <w:fldChar w:fldCharType="begin"/>
      </w:r>
      <w:r w:rsidR="00276AE3" w:rsidRPr="00276AE3">
        <w:instrText xml:space="preserve"> REF _Ref162716685 \h  \* MERGEFORMAT </w:instrText>
      </w:r>
      <w:r w:rsidR="00276AE3" w:rsidRPr="00276AE3">
        <w:fldChar w:fldCharType="separate"/>
      </w:r>
      <w:r w:rsidR="00276AE3" w:rsidRPr="00276AE3">
        <w:t xml:space="preserve">Figure </w:t>
      </w:r>
      <w:r w:rsidR="00276AE3" w:rsidRPr="00276AE3">
        <w:rPr>
          <w:noProof/>
        </w:rPr>
        <w:t>1</w:t>
      </w:r>
      <w:r w:rsidR="00276AE3" w:rsidRPr="00276AE3">
        <w:fldChar w:fldCharType="end"/>
      </w:r>
      <w:r w:rsidR="00276AE3">
        <w:t xml:space="preserve"> also depicts how </w:t>
      </w:r>
      <w:r w:rsidR="00E222CA">
        <w:t xml:space="preserve">few of the steps could be performed potentially between UE and either of both cells, i.e. </w:t>
      </w:r>
      <w:r w:rsidR="00B470C6">
        <w:t xml:space="preserve">any </w:t>
      </w:r>
      <w:r w:rsidR="001959D5">
        <w:t xml:space="preserve">neighbor </w:t>
      </w:r>
      <w:r w:rsidR="00E222CA">
        <w:t>cell</w:t>
      </w:r>
      <w:r w:rsidR="00841F94">
        <w:t xml:space="preserve"> (</w:t>
      </w:r>
      <w:r w:rsidR="00E222CA">
        <w:t>Cell</w:t>
      </w:r>
      <w:r w:rsidR="00841F94">
        <w:t xml:space="preserve"> A) and NES cell (Cell B).</w:t>
      </w:r>
    </w:p>
    <w:p w14:paraId="2695CF00" w14:textId="22ADC08E" w:rsidR="002E42E9" w:rsidRDefault="00E66C79" w:rsidP="002E42E9">
      <w:pPr>
        <w:keepNext/>
        <w:jc w:val="center"/>
      </w:pPr>
      <w:r>
        <w:object w:dxaOrig="7082" w:dyaOrig="5065" w14:anchorId="3994F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4.35pt;height:252.95pt" o:ole="">
            <v:imagedata r:id="rId9" o:title=""/>
          </v:shape>
          <o:OLEObject Type="Embed" ProgID="Visio.Drawing.15" ShapeID="_x0000_i1026" DrawAspect="Content" ObjectID="_1773754038" r:id="rId10"/>
        </w:object>
      </w:r>
    </w:p>
    <w:p w14:paraId="2AB48B70" w14:textId="4F37C1CD" w:rsidR="00763DB3" w:rsidRDefault="002E42E9" w:rsidP="002E42E9">
      <w:pPr>
        <w:pStyle w:val="Caption"/>
        <w:jc w:val="center"/>
        <w:rPr>
          <w:i w:val="0"/>
          <w:iCs w:val="0"/>
          <w:color w:val="auto"/>
          <w:sz w:val="20"/>
          <w:szCs w:val="20"/>
        </w:rPr>
      </w:pPr>
      <w:r w:rsidRPr="002E42E9">
        <w:rPr>
          <w:b/>
          <w:bCs/>
          <w:i w:val="0"/>
          <w:iCs w:val="0"/>
          <w:color w:val="auto"/>
          <w:sz w:val="20"/>
          <w:szCs w:val="20"/>
        </w:rPr>
        <w:t xml:space="preserve">Figure </w:t>
      </w:r>
      <w:r w:rsidRPr="002E42E9">
        <w:rPr>
          <w:b/>
          <w:bCs/>
          <w:i w:val="0"/>
          <w:iCs w:val="0"/>
          <w:color w:val="auto"/>
          <w:sz w:val="20"/>
          <w:szCs w:val="20"/>
        </w:rPr>
        <w:fldChar w:fldCharType="begin"/>
      </w:r>
      <w:r w:rsidRPr="002E42E9">
        <w:rPr>
          <w:b/>
          <w:bCs/>
          <w:i w:val="0"/>
          <w:iCs w:val="0"/>
          <w:color w:val="auto"/>
          <w:sz w:val="20"/>
          <w:szCs w:val="20"/>
        </w:rPr>
        <w:instrText xml:space="preserve"> SEQ Figure \* ARABIC </w:instrText>
      </w:r>
      <w:r w:rsidRPr="002E42E9">
        <w:rPr>
          <w:b/>
          <w:bCs/>
          <w:i w:val="0"/>
          <w:iCs w:val="0"/>
          <w:color w:val="auto"/>
          <w:sz w:val="20"/>
          <w:szCs w:val="20"/>
        </w:rPr>
        <w:fldChar w:fldCharType="separate"/>
      </w:r>
      <w:r w:rsidRPr="002E42E9">
        <w:rPr>
          <w:b/>
          <w:bCs/>
          <w:i w:val="0"/>
          <w:iCs w:val="0"/>
          <w:noProof/>
          <w:color w:val="auto"/>
          <w:sz w:val="20"/>
          <w:szCs w:val="20"/>
        </w:rPr>
        <w:t>2</w:t>
      </w:r>
      <w:r w:rsidRPr="002E42E9">
        <w:rPr>
          <w:b/>
          <w:bCs/>
          <w:i w:val="0"/>
          <w:iCs w:val="0"/>
          <w:color w:val="auto"/>
          <w:sz w:val="20"/>
          <w:szCs w:val="20"/>
        </w:rPr>
        <w:fldChar w:fldCharType="end"/>
      </w:r>
      <w:r w:rsidRPr="002E42E9">
        <w:rPr>
          <w:b/>
          <w:bCs/>
          <w:i w:val="0"/>
          <w:iCs w:val="0"/>
          <w:color w:val="auto"/>
          <w:sz w:val="20"/>
          <w:szCs w:val="20"/>
        </w:rPr>
        <w:t>.</w:t>
      </w:r>
      <w:r w:rsidRPr="002E42E9">
        <w:rPr>
          <w:i w:val="0"/>
          <w:iCs w:val="0"/>
          <w:color w:val="auto"/>
          <w:sz w:val="20"/>
          <w:szCs w:val="20"/>
        </w:rPr>
        <w:t xml:space="preserve"> Discussion topics (and possible steps) involved for the on-demand </w:t>
      </w:r>
      <w:r w:rsidR="00526FA9">
        <w:rPr>
          <w:i w:val="0"/>
          <w:iCs w:val="0"/>
          <w:color w:val="auto"/>
          <w:sz w:val="20"/>
          <w:szCs w:val="20"/>
        </w:rPr>
        <w:t>SIB1</w:t>
      </w:r>
      <w:r w:rsidRPr="002E42E9">
        <w:rPr>
          <w:i w:val="0"/>
          <w:iCs w:val="0"/>
          <w:color w:val="auto"/>
          <w:sz w:val="20"/>
          <w:szCs w:val="20"/>
        </w:rPr>
        <w:t xml:space="preserve"> operation</w:t>
      </w:r>
      <w:r w:rsidR="00526FA9">
        <w:rPr>
          <w:i w:val="0"/>
          <w:iCs w:val="0"/>
          <w:color w:val="auto"/>
          <w:sz w:val="20"/>
          <w:szCs w:val="20"/>
        </w:rPr>
        <w:t xml:space="preserve"> in Cell B</w:t>
      </w:r>
    </w:p>
    <w:p w14:paraId="7A9CE781" w14:textId="77777777" w:rsidR="009C62D8" w:rsidRDefault="009C62D8"/>
    <w:p w14:paraId="0F2C9002" w14:textId="77777777" w:rsidR="000B1EE7" w:rsidRPr="009C62D8" w:rsidRDefault="000B1EE7" w:rsidP="005C276A"/>
    <w:p w14:paraId="7ED93B9E" w14:textId="353180EC" w:rsidR="00785A17" w:rsidRDefault="005418B2" w:rsidP="00785A17">
      <w:pPr>
        <w:pStyle w:val="observ"/>
        <w:ind w:left="360"/>
      </w:pPr>
      <w:r>
        <w:lastRenderedPageBreak/>
        <w:t xml:space="preserve"> </w:t>
      </w:r>
      <w:bookmarkStart w:id="36" w:name="_Toc162898410"/>
      <w:bookmarkStart w:id="37" w:name="_Toc162904468"/>
      <w:bookmarkStart w:id="38" w:name="_Toc162956310"/>
      <w:bookmarkStart w:id="39" w:name="_Toc163122089"/>
      <w:bookmarkStart w:id="40" w:name="_Toc163122180"/>
      <w:bookmarkStart w:id="41" w:name="_Toc163122197"/>
      <w:bookmarkStart w:id="42" w:name="_Toc163122647"/>
      <w:bookmarkStart w:id="43" w:name="_Toc163122649"/>
      <w:bookmarkStart w:id="44" w:name="_Toc163138697"/>
      <w:bookmarkStart w:id="45" w:name="_Toc163141258"/>
      <w:bookmarkStart w:id="46" w:name="_Toc163141296"/>
      <w:r w:rsidR="00035459">
        <w:t xml:space="preserve">To enable </w:t>
      </w:r>
      <w:r w:rsidR="00785A17">
        <w:t xml:space="preserve">on-demand SIB1 </w:t>
      </w:r>
      <w:r w:rsidR="00035459">
        <w:t>operation</w:t>
      </w:r>
      <w:r w:rsidR="00785A17">
        <w:t xml:space="preserve">, </w:t>
      </w:r>
      <w:r w:rsidR="002856EB">
        <w:t xml:space="preserve">multiple of the possible steps/operations could be performed via </w:t>
      </w:r>
      <w:r w:rsidR="001959D5">
        <w:t xml:space="preserve">any </w:t>
      </w:r>
      <w:proofErr w:type="spellStart"/>
      <w:r w:rsidR="001959D5">
        <w:t>neighbor</w:t>
      </w:r>
      <w:proofErr w:type="spellEnd"/>
      <w:r w:rsidR="001959D5">
        <w:t xml:space="preserve"> </w:t>
      </w:r>
      <w:r w:rsidR="00785A17">
        <w:t xml:space="preserve">cell A </w:t>
      </w:r>
      <w:r w:rsidR="00BF120E">
        <w:t xml:space="preserve">or via NES </w:t>
      </w:r>
      <w:r w:rsidR="00785A17">
        <w:t>cell B.</w:t>
      </w:r>
      <w:bookmarkEnd w:id="36"/>
      <w:bookmarkEnd w:id="37"/>
      <w:bookmarkEnd w:id="38"/>
      <w:bookmarkEnd w:id="39"/>
      <w:bookmarkEnd w:id="40"/>
      <w:bookmarkEnd w:id="41"/>
      <w:bookmarkEnd w:id="42"/>
      <w:bookmarkEnd w:id="43"/>
      <w:bookmarkEnd w:id="44"/>
      <w:bookmarkEnd w:id="45"/>
      <w:bookmarkEnd w:id="46"/>
    </w:p>
    <w:p w14:paraId="3B238CBA" w14:textId="4981351A" w:rsidR="00C47D66" w:rsidRDefault="00EA73D1" w:rsidP="00C47D66">
      <w:pPr>
        <w:pStyle w:val="Proposal"/>
        <w:numPr>
          <w:ilvl w:val="0"/>
          <w:numId w:val="4"/>
        </w:numPr>
      </w:pPr>
      <w:bookmarkStart w:id="47" w:name="_Toc162898412"/>
      <w:bookmarkStart w:id="48" w:name="_Toc162904470"/>
      <w:bookmarkStart w:id="49" w:name="_Toc162956299"/>
      <w:bookmarkStart w:id="50" w:name="_Toc163122095"/>
      <w:bookmarkStart w:id="51" w:name="_Toc163122186"/>
      <w:bookmarkStart w:id="52" w:name="_Toc163122201"/>
      <w:bookmarkStart w:id="53" w:name="_Toc163122214"/>
      <w:bookmarkStart w:id="54" w:name="_Toc163122269"/>
      <w:bookmarkStart w:id="55" w:name="_Toc163122324"/>
      <w:bookmarkStart w:id="56" w:name="_Toc163122353"/>
      <w:bookmarkStart w:id="57" w:name="_Toc163122572"/>
      <w:bookmarkStart w:id="58" w:name="_Toc163122636"/>
      <w:bookmarkStart w:id="59" w:name="_Toc163138687"/>
      <w:bookmarkStart w:id="60" w:name="_Toc163141264"/>
      <w:bookmarkStart w:id="61" w:name="_Toc163141286"/>
      <w:r>
        <w:t>T</w:t>
      </w:r>
      <w:r w:rsidRPr="00E4310D">
        <w:t>opics</w:t>
      </w:r>
      <w:r>
        <w:t xml:space="preserve"> for RAN2 discussion</w:t>
      </w:r>
      <w:r w:rsidRPr="00E4310D">
        <w:t xml:space="preserve"> to enable on-demand SSB </w:t>
      </w:r>
      <w:proofErr w:type="spellStart"/>
      <w:r w:rsidRPr="00E4310D">
        <w:t>SCell</w:t>
      </w:r>
      <w:proofErr w:type="spellEnd"/>
      <w:r w:rsidRPr="00E4310D">
        <w:t xml:space="preserve"> operation</w:t>
      </w:r>
      <w:r>
        <w:t xml:space="preserve">: </w:t>
      </w:r>
      <w:bookmarkStart w:id="62" w:name="_Hlk162806337"/>
      <w:r w:rsidRPr="002A31F3">
        <w:rPr>
          <w:b/>
          <w:bCs/>
        </w:rPr>
        <w:t>Topic (A)</w:t>
      </w:r>
      <w:r w:rsidRPr="00EA73D1">
        <w:t xml:space="preserve"> </w:t>
      </w:r>
      <w:r w:rsidR="00262C60" w:rsidRPr="00262C60">
        <w:t>UE’s awareness of on-demand SIB1 in Cell B</w:t>
      </w:r>
      <w:r>
        <w:t>,</w:t>
      </w:r>
      <w:bookmarkEnd w:id="62"/>
      <w:r>
        <w:t xml:space="preserve"> </w:t>
      </w:r>
      <w:r w:rsidRPr="002A31F3">
        <w:rPr>
          <w:b/>
          <w:bCs/>
        </w:rPr>
        <w:t>Topic (</w:t>
      </w:r>
      <w:r w:rsidR="007A1E35">
        <w:rPr>
          <w:b/>
          <w:bCs/>
        </w:rPr>
        <w:t>B</w:t>
      </w:r>
      <w:r w:rsidRPr="002A31F3">
        <w:rPr>
          <w:b/>
          <w:bCs/>
        </w:rPr>
        <w:t>)</w:t>
      </w:r>
      <w:r w:rsidRPr="00EA73D1">
        <w:t xml:space="preserve"> </w:t>
      </w:r>
      <w:r w:rsidR="00262C60" w:rsidRPr="00262C60">
        <w:t>UE trigger to request on-demand SIB1</w:t>
      </w:r>
      <w:r>
        <w:t>,</w:t>
      </w:r>
      <w:r w:rsidRPr="00EA73D1">
        <w:rPr>
          <w:b/>
          <w:bCs/>
        </w:rPr>
        <w:t xml:space="preserve"> </w:t>
      </w:r>
      <w:r w:rsidRPr="002A31F3">
        <w:rPr>
          <w:b/>
          <w:bCs/>
        </w:rPr>
        <w:t>Topic (</w:t>
      </w:r>
      <w:r w:rsidR="007A1E35">
        <w:rPr>
          <w:b/>
          <w:bCs/>
        </w:rPr>
        <w:t>C</w:t>
      </w:r>
      <w:r w:rsidRPr="002A31F3">
        <w:rPr>
          <w:b/>
          <w:bCs/>
        </w:rPr>
        <w:t>)</w:t>
      </w:r>
      <w:r w:rsidRPr="00EA73D1">
        <w:t xml:space="preserve"> </w:t>
      </w:r>
      <w:r w:rsidR="009E0ED8" w:rsidRPr="009E0ED8">
        <w:t>UE’s request for Tx on-demand SIB1</w:t>
      </w:r>
      <w:r>
        <w:t>,</w:t>
      </w:r>
      <w:r w:rsidRPr="00EA73D1">
        <w:rPr>
          <w:b/>
          <w:bCs/>
        </w:rPr>
        <w:t xml:space="preserve"> </w:t>
      </w:r>
      <w:r w:rsidRPr="002A31F3">
        <w:rPr>
          <w:b/>
          <w:bCs/>
        </w:rPr>
        <w:t>Topic (</w:t>
      </w:r>
      <w:r w:rsidR="007A1E35">
        <w:rPr>
          <w:b/>
          <w:bCs/>
        </w:rPr>
        <w:t>D</w:t>
      </w:r>
      <w:r w:rsidRPr="002A31F3">
        <w:rPr>
          <w:b/>
          <w:bCs/>
        </w:rPr>
        <w:t>)</w:t>
      </w:r>
      <w:r w:rsidRPr="00EA73D1">
        <w:t xml:space="preserve"> </w:t>
      </w:r>
      <w:proofErr w:type="spellStart"/>
      <w:r w:rsidR="009E0ED8" w:rsidRPr="009E0ED8">
        <w:t>Rsp</w:t>
      </w:r>
      <w:proofErr w:type="spellEnd"/>
      <w:r w:rsidR="009E0ED8" w:rsidRPr="009E0ED8">
        <w:t>/config. for on-demand SIB1 (if needed)</w:t>
      </w:r>
      <w:r>
        <w:t xml:space="preserve"> and</w:t>
      </w:r>
      <w:r w:rsidRPr="00EA73D1">
        <w:rPr>
          <w:b/>
          <w:bCs/>
        </w:rPr>
        <w:t xml:space="preserve"> </w:t>
      </w:r>
      <w:r w:rsidRPr="002A31F3">
        <w:rPr>
          <w:b/>
          <w:bCs/>
        </w:rPr>
        <w:t>Topic (</w:t>
      </w:r>
      <w:r w:rsidR="007A1E35">
        <w:rPr>
          <w:b/>
          <w:bCs/>
        </w:rPr>
        <w:t>E</w:t>
      </w:r>
      <w:r w:rsidRPr="002A31F3">
        <w:rPr>
          <w:b/>
          <w:bCs/>
        </w:rPr>
        <w:t>)</w:t>
      </w:r>
      <w:r w:rsidR="00494B62" w:rsidRPr="00494B62">
        <w:t xml:space="preserve"> Transmission of on-demand SIB1</w:t>
      </w:r>
      <w:r w:rsidR="00C47D66" w:rsidRPr="005745F7">
        <w: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00C47D66">
        <w:t xml:space="preserve"> </w:t>
      </w:r>
    </w:p>
    <w:p w14:paraId="45528253" w14:textId="77777777" w:rsidR="00DB698E" w:rsidRDefault="00DB698E" w:rsidP="00EB410E">
      <w:pPr>
        <w:jc w:val="both"/>
      </w:pPr>
    </w:p>
    <w:p w14:paraId="51A6BAD4" w14:textId="2C831727" w:rsidR="00CC0FA5" w:rsidRDefault="00CC0FA5" w:rsidP="00DB698E">
      <w:pPr>
        <w:pStyle w:val="Heading3"/>
      </w:pPr>
      <w:r>
        <w:t xml:space="preserve">Topic (A) </w:t>
      </w:r>
      <w:r w:rsidR="00DE11B2" w:rsidRPr="00DE11B2">
        <w:t>UE’s awareness of on-demand SIB1 in Cell B</w:t>
      </w:r>
    </w:p>
    <w:p w14:paraId="18CF6ECF" w14:textId="296D5682" w:rsidR="000B199E" w:rsidRDefault="000B199E" w:rsidP="008D14C5">
      <w:pPr>
        <w:spacing w:after="120"/>
        <w:jc w:val="both"/>
      </w:pPr>
      <w:r>
        <w:t xml:space="preserve">The following </w:t>
      </w:r>
      <w:r w:rsidR="004E17AE">
        <w:t>was</w:t>
      </w:r>
      <w:r>
        <w:t xml:space="preserve"> agreed by RAN1 </w:t>
      </w:r>
      <w:r w:rsidR="004E17AE">
        <w:t>on</w:t>
      </w:r>
      <w:r>
        <w:t xml:space="preserve"> how UE is awareness of the on-demand SIB1</w:t>
      </w:r>
      <w:r w:rsidR="004E17AE">
        <w:t xml:space="preserve"> (in Cell B)</w:t>
      </w:r>
      <w:r>
        <w:t>:</w:t>
      </w:r>
    </w:p>
    <w:p w14:paraId="3061A84F" w14:textId="77777777" w:rsidR="00547725" w:rsidRPr="0023067C" w:rsidRDefault="00547725" w:rsidP="00547725">
      <w:pPr>
        <w:spacing w:after="80"/>
        <w:ind w:left="720"/>
        <w:jc w:val="both"/>
        <w:rPr>
          <w:i/>
          <w:iCs/>
        </w:rPr>
      </w:pPr>
      <w:r w:rsidRPr="0023067C">
        <w:rPr>
          <w:i/>
          <w:iCs/>
        </w:rPr>
        <w:t xml:space="preserve">On </w:t>
      </w:r>
      <w:r w:rsidRPr="0023067C">
        <w:rPr>
          <w:b/>
          <w:bCs/>
          <w:i/>
          <w:iCs/>
        </w:rPr>
        <w:t>configuration</w:t>
      </w:r>
      <w:r w:rsidRPr="0023067C">
        <w:rPr>
          <w:i/>
          <w:iCs/>
        </w:rPr>
        <w:t xml:space="preserve"> provision for </w:t>
      </w:r>
      <w:r w:rsidRPr="0023067C">
        <w:rPr>
          <w:b/>
          <w:bCs/>
          <w:i/>
          <w:iCs/>
        </w:rPr>
        <w:t>UL WUS transmission</w:t>
      </w:r>
    </w:p>
    <w:p w14:paraId="2D82B4DE" w14:textId="77777777" w:rsidR="00547725" w:rsidRPr="0023067C" w:rsidRDefault="00547725" w:rsidP="00547725">
      <w:pPr>
        <w:pStyle w:val="ListParagraph"/>
        <w:numPr>
          <w:ilvl w:val="0"/>
          <w:numId w:val="11"/>
        </w:numPr>
        <w:spacing w:after="80"/>
        <w:contextualSpacing w:val="0"/>
        <w:jc w:val="both"/>
        <w:rPr>
          <w:i/>
          <w:iCs/>
        </w:rPr>
      </w:pPr>
      <w:r w:rsidRPr="0023067C">
        <w:rPr>
          <w:i/>
          <w:iCs/>
        </w:rPr>
        <w:t xml:space="preserve">Option A: UE obtains the UL WUS configuration </w:t>
      </w:r>
      <w:r w:rsidRPr="00262451">
        <w:rPr>
          <w:i/>
          <w:iCs/>
          <w:u w:val="single"/>
        </w:rPr>
        <w:t>from NES Cell</w:t>
      </w:r>
      <w:r w:rsidRPr="008931F3">
        <w:rPr>
          <w:i/>
          <w:iCs/>
        </w:rPr>
        <w:t>.</w:t>
      </w:r>
    </w:p>
    <w:p w14:paraId="0A617E25" w14:textId="77777777" w:rsidR="00547725" w:rsidRDefault="00547725" w:rsidP="00547725">
      <w:pPr>
        <w:pStyle w:val="ListParagraph"/>
        <w:numPr>
          <w:ilvl w:val="0"/>
          <w:numId w:val="11"/>
        </w:numPr>
        <w:spacing w:after="80"/>
        <w:contextualSpacing w:val="0"/>
        <w:jc w:val="both"/>
        <w:rPr>
          <w:i/>
          <w:iCs/>
        </w:rPr>
      </w:pPr>
      <w:r w:rsidRPr="0023067C">
        <w:rPr>
          <w:i/>
          <w:iCs/>
        </w:rPr>
        <w:t xml:space="preserve">Option B: UE obtains the UL WUS configuration </w:t>
      </w:r>
      <w:r w:rsidRPr="00262451">
        <w:rPr>
          <w:i/>
          <w:iCs/>
          <w:u w:val="single"/>
        </w:rPr>
        <w:t>from Cell A</w:t>
      </w:r>
      <w:r w:rsidRPr="008931F3">
        <w:rPr>
          <w:i/>
          <w:iCs/>
        </w:rPr>
        <w:t>.</w:t>
      </w:r>
    </w:p>
    <w:p w14:paraId="5D59DD68" w14:textId="111FAE5C" w:rsidR="0025633E" w:rsidRDefault="0025633E" w:rsidP="003A4B43">
      <w:pPr>
        <w:jc w:val="both"/>
      </w:pPr>
      <w:r>
        <w:t xml:space="preserve">RAN1 related agreement focused on the configuration for the UL WUS while we suggest to broad this first discussion point to discuss on required network indication to know that on-demand SIB1 is supported by NES Cell B. This may be the UL WUS configuration (as RAN1 considered) but could be other kind of information (e.g., a flag indicating that on-demand SIB1 is supported or even to convey the actual on-demand SIB1 although this last case is currently discussed as part of topic (E). On summary, we suggest discussing this topic (A) in relation to some information that allows UE to differentiate/know that NES cell B supports on-demand SIB1 (without </w:t>
      </w:r>
      <w:r w:rsidR="00DE71B6">
        <w:t>focusing on</w:t>
      </w:r>
      <w:r>
        <w:t xml:space="preserve"> the </w:t>
      </w:r>
      <w:r w:rsidR="00DE71B6">
        <w:t>actual details).</w:t>
      </w:r>
    </w:p>
    <w:p w14:paraId="710B0E4E" w14:textId="6B57D730" w:rsidR="00CC0FA5" w:rsidRDefault="00F13811" w:rsidP="003A4B43">
      <w:pPr>
        <w:jc w:val="both"/>
      </w:pPr>
      <w:r>
        <w:t xml:space="preserve">A </w:t>
      </w:r>
      <w:r w:rsidR="00307D45">
        <w:t xml:space="preserve">UE </w:t>
      </w:r>
      <w:r>
        <w:t xml:space="preserve">could </w:t>
      </w:r>
      <w:r w:rsidR="00307D45">
        <w:t xml:space="preserve">get to know that a NES cell B supports on-demand SIB1 </w:t>
      </w:r>
      <w:r w:rsidR="00E01D9B">
        <w:t>from</w:t>
      </w:r>
      <w:r w:rsidR="00AA22BB">
        <w:t xml:space="preserve"> this</w:t>
      </w:r>
      <w:r w:rsidR="00E01D9B">
        <w:t xml:space="preserve"> NES</w:t>
      </w:r>
      <w:r w:rsidR="00AA22BB">
        <w:t xml:space="preserve"> cell</w:t>
      </w:r>
      <w:r w:rsidR="00E01D9B">
        <w:t xml:space="preserve"> B</w:t>
      </w:r>
      <w:r w:rsidR="00AA22BB">
        <w:t xml:space="preserve"> or any other cell A. </w:t>
      </w:r>
      <w:r w:rsidR="005C276A">
        <w:t>[</w:t>
      </w:r>
      <w:r w:rsidR="005208E3">
        <w:t xml:space="preserve">Note: below options are is slightly different than what RAN1 considered as their focus was on the UL WUS configuration whereas here the key focus is on how UE know whether this cell </w:t>
      </w:r>
      <w:r w:rsidR="000E310A">
        <w:t>is using on-demand SIB (which could be independent information to the UL WUS configuration)</w:t>
      </w:r>
      <w:r w:rsidR="00C40C11">
        <w:t>.</w:t>
      </w:r>
      <w:r w:rsidR="005C276A">
        <w:t>]</w:t>
      </w:r>
    </w:p>
    <w:p w14:paraId="044914B3" w14:textId="6209446B" w:rsidR="00436007" w:rsidRDefault="005D3CF6" w:rsidP="6FEC4DAE">
      <w:pPr>
        <w:pStyle w:val="ListParagraph"/>
        <w:numPr>
          <w:ilvl w:val="0"/>
          <w:numId w:val="9"/>
        </w:numPr>
        <w:spacing w:after="80"/>
        <w:ind w:left="720"/>
        <w:jc w:val="both"/>
      </w:pPr>
      <w:r w:rsidRPr="35E6B88F">
        <w:rPr>
          <w:b/>
          <w:bCs/>
        </w:rPr>
        <w:t>Option A)</w:t>
      </w:r>
      <w:r>
        <w:t xml:space="preserve"> When NES Cell</w:t>
      </w:r>
      <w:r w:rsidR="00700C02">
        <w:t xml:space="preserve"> B</w:t>
      </w:r>
      <w:r>
        <w:t xml:space="preserve"> informs Rel-19 NES UE about being a cell that supports on-demand SIB1</w:t>
      </w:r>
      <w:r w:rsidR="00436007">
        <w:t>:</w:t>
      </w:r>
    </w:p>
    <w:p w14:paraId="753D01EA" w14:textId="510C8A4F" w:rsidR="005D3CF6" w:rsidRDefault="00E92CCB" w:rsidP="002D1BA6">
      <w:pPr>
        <w:pStyle w:val="ListParagraph"/>
        <w:numPr>
          <w:ilvl w:val="1"/>
          <w:numId w:val="12"/>
        </w:numPr>
        <w:spacing w:after="80"/>
        <w:ind w:left="1170"/>
        <w:contextualSpacing w:val="0"/>
        <w:jc w:val="both"/>
      </w:pPr>
      <w:r>
        <w:t>Target</w:t>
      </w:r>
      <w:r w:rsidR="007549D7">
        <w:t xml:space="preserve"> </w:t>
      </w:r>
      <w:r w:rsidR="005D3CF6">
        <w:t>UE</w:t>
      </w:r>
      <w:r w:rsidR="00FD60D1">
        <w:t>s</w:t>
      </w:r>
      <w:r>
        <w:t>:</w:t>
      </w:r>
      <w:r w:rsidR="005D3CF6">
        <w:t xml:space="preserve"> </w:t>
      </w:r>
      <w:r>
        <w:t>UEs</w:t>
      </w:r>
      <w:r w:rsidR="007640AC">
        <w:t xml:space="preserve"> attempting to</w:t>
      </w:r>
      <w:r w:rsidR="003D6B0D">
        <w:t xml:space="preserve"> camp in this NES Cell B</w:t>
      </w:r>
      <w:r w:rsidR="009910D2">
        <w:t xml:space="preserve"> (further discussion on this added below)</w:t>
      </w:r>
      <w:r>
        <w:t xml:space="preserve"> or UEs that were previously connected in this NES Cell </w:t>
      </w:r>
      <w:r w:rsidR="007640AC">
        <w:t xml:space="preserve">B </w:t>
      </w:r>
      <w:r>
        <w:t>(when</w:t>
      </w:r>
      <w:r w:rsidR="001E7EED">
        <w:t xml:space="preserve"> “one”</w:t>
      </w:r>
      <w:r>
        <w:t xml:space="preserve"> SIB1 was</w:t>
      </w:r>
      <w:r w:rsidR="001E7EED">
        <w:t xml:space="preserve"> previously</w:t>
      </w:r>
      <w:r>
        <w:t xml:space="preserve"> </w:t>
      </w:r>
      <w:r w:rsidR="001E7EED">
        <w:t>provided)</w:t>
      </w:r>
      <w:r w:rsidR="003D6B0D">
        <w:t xml:space="preserve">. </w:t>
      </w:r>
    </w:p>
    <w:p w14:paraId="744D8FE3" w14:textId="1B78A675" w:rsidR="00436007" w:rsidRDefault="00CA7A32" w:rsidP="005208E3">
      <w:pPr>
        <w:pStyle w:val="ListParagraph"/>
        <w:numPr>
          <w:ilvl w:val="1"/>
          <w:numId w:val="12"/>
        </w:numPr>
        <w:spacing w:after="80"/>
        <w:ind w:left="1170"/>
        <w:contextualSpacing w:val="0"/>
        <w:jc w:val="both"/>
      </w:pPr>
      <w:r>
        <w:t xml:space="preserve">How to enable </w:t>
      </w:r>
      <w:r w:rsidR="00D178B5">
        <w:t xml:space="preserve">this </w:t>
      </w:r>
      <w:r>
        <w:t xml:space="preserve">option A): </w:t>
      </w:r>
      <w:r w:rsidR="000C18B8">
        <w:t>it could be possible to use the</w:t>
      </w:r>
      <w:r w:rsidR="00436007">
        <w:t xml:space="preserve"> single spare bit in MIB </w:t>
      </w:r>
      <w:r w:rsidR="00073F61">
        <w:t>t</w:t>
      </w:r>
      <w:r w:rsidR="00436007">
        <w:t>o indicate when on-demand SIB</w:t>
      </w:r>
      <w:r w:rsidR="00073F61">
        <w:t>1</w:t>
      </w:r>
      <w:r w:rsidR="00436007">
        <w:t xml:space="preserve"> </w:t>
      </w:r>
      <w:r w:rsidR="00073F61">
        <w:t>is supported</w:t>
      </w:r>
      <w:r w:rsidR="00436007">
        <w:t xml:space="preserve"> or to indicate </w:t>
      </w:r>
      <w:r w:rsidR="00073F61">
        <w:t>when a</w:t>
      </w:r>
      <w:r w:rsidR="00436007">
        <w:t xml:space="preserve"> minimal required information for UE to request on-demand SIB1 via a simplified new SIB</w:t>
      </w:r>
      <w:r w:rsidR="000C18B8">
        <w:t xml:space="preserve">. </w:t>
      </w:r>
      <w:r w:rsidR="0070417A">
        <w:t xml:space="preserve"> </w:t>
      </w:r>
    </w:p>
    <w:p w14:paraId="217F46F7" w14:textId="6922DFE0" w:rsidR="00FD60D1" w:rsidRDefault="005D3CF6" w:rsidP="6FEC4DAE">
      <w:pPr>
        <w:pStyle w:val="ListParagraph"/>
        <w:numPr>
          <w:ilvl w:val="0"/>
          <w:numId w:val="9"/>
        </w:numPr>
        <w:spacing w:after="80"/>
        <w:ind w:left="720"/>
        <w:jc w:val="both"/>
      </w:pPr>
      <w:r w:rsidRPr="6FEC4DAE">
        <w:rPr>
          <w:b/>
          <w:bCs/>
        </w:rPr>
        <w:t>Option B)</w:t>
      </w:r>
      <w:r>
        <w:t xml:space="preserve"> </w:t>
      </w:r>
      <w:r w:rsidR="005731A5">
        <w:t xml:space="preserve">When </w:t>
      </w:r>
      <w:r w:rsidR="003B6E0E">
        <w:t xml:space="preserve">a </w:t>
      </w:r>
      <w:r w:rsidR="00EA0F1B">
        <w:t xml:space="preserve">neighbor </w:t>
      </w:r>
      <w:r w:rsidR="003B6E0E">
        <w:t>Cell A informs a</w:t>
      </w:r>
      <w:r w:rsidR="001E4C11">
        <w:t xml:space="preserve"> Rel-19 NES UE </w:t>
      </w:r>
      <w:r w:rsidR="003B6E0E">
        <w:t xml:space="preserve">about </w:t>
      </w:r>
      <w:r w:rsidR="001E4C11">
        <w:t xml:space="preserve">a </w:t>
      </w:r>
      <w:r w:rsidR="00700C02">
        <w:t xml:space="preserve">NES </w:t>
      </w:r>
      <w:r w:rsidR="001E4C11">
        <w:t xml:space="preserve">Cell B </w:t>
      </w:r>
      <w:r w:rsidR="003B6E0E">
        <w:t>that supports on-demand SIB1</w:t>
      </w:r>
      <w:r w:rsidR="00FD60D1">
        <w:t>:</w:t>
      </w:r>
    </w:p>
    <w:p w14:paraId="49B57EC6" w14:textId="1A9056EB" w:rsidR="001E4C11" w:rsidRDefault="00C345F6" w:rsidP="6FEC4DAE">
      <w:pPr>
        <w:pStyle w:val="ListParagraph"/>
        <w:numPr>
          <w:ilvl w:val="1"/>
          <w:numId w:val="12"/>
        </w:numPr>
        <w:spacing w:after="80"/>
        <w:ind w:left="1170"/>
        <w:contextualSpacing w:val="0"/>
        <w:jc w:val="both"/>
      </w:pPr>
      <w:r>
        <w:t>Target UEs</w:t>
      </w:r>
      <w:r w:rsidR="00FD60D1">
        <w:t xml:space="preserve">: </w:t>
      </w:r>
      <w:r w:rsidR="003B6E0E">
        <w:t xml:space="preserve"> </w:t>
      </w:r>
      <w:r w:rsidR="007878FA">
        <w:t>U</w:t>
      </w:r>
      <w:r w:rsidR="00F5418A">
        <w:t>E</w:t>
      </w:r>
      <w:r w:rsidR="007878FA">
        <w:t>s</w:t>
      </w:r>
      <w:r w:rsidR="00F5418A">
        <w:t xml:space="preserve"> connected or</w:t>
      </w:r>
      <w:r w:rsidR="009A129F">
        <w:t xml:space="preserve"> </w:t>
      </w:r>
      <w:r w:rsidR="00F5418A">
        <w:t>camping in</w:t>
      </w:r>
      <w:r w:rsidR="007878FA">
        <w:t xml:space="preserve"> </w:t>
      </w:r>
      <w:r w:rsidR="00237E18">
        <w:t xml:space="preserve">neighbor </w:t>
      </w:r>
      <w:r w:rsidR="00F5418A">
        <w:t>Cell A before moving into NES Cell B.</w:t>
      </w:r>
    </w:p>
    <w:p w14:paraId="5E6B23A0" w14:textId="18C6E397" w:rsidR="00CA7A32" w:rsidRDefault="000C18B8" w:rsidP="00FD60D1">
      <w:pPr>
        <w:pStyle w:val="ListParagraph"/>
        <w:numPr>
          <w:ilvl w:val="1"/>
          <w:numId w:val="12"/>
        </w:numPr>
        <w:ind w:left="1170"/>
        <w:jc w:val="both"/>
      </w:pPr>
      <w:r>
        <w:t xml:space="preserve">How to enable </w:t>
      </w:r>
      <w:r w:rsidR="00D178B5">
        <w:t xml:space="preserve">this </w:t>
      </w:r>
      <w:r>
        <w:t xml:space="preserve">option </w:t>
      </w:r>
      <w:r w:rsidR="00D178B5">
        <w:t>B</w:t>
      </w:r>
      <w:r>
        <w:t>):</w:t>
      </w:r>
      <w:r w:rsidR="00D14269">
        <w:t xml:space="preserve"> the required information of the on-demand SIB1 in NES Cell B</w:t>
      </w:r>
      <w:r w:rsidR="00C77502">
        <w:t xml:space="preserve"> could be provided</w:t>
      </w:r>
      <w:r w:rsidR="00D14269">
        <w:t xml:space="preserve"> as part of the</w:t>
      </w:r>
      <w:r w:rsidR="00B74A5E">
        <w:t xml:space="preserve"> dedicated signaling </w:t>
      </w:r>
      <w:r w:rsidR="00C77502">
        <w:t>(</w:t>
      </w:r>
      <w:r w:rsidR="00F21EC6">
        <w:t>s</w:t>
      </w:r>
      <w:r w:rsidR="00C77502">
        <w:t xml:space="preserve">uch as, </w:t>
      </w:r>
      <w:proofErr w:type="spellStart"/>
      <w:r w:rsidR="00D14269" w:rsidRPr="00C77502">
        <w:rPr>
          <w:i/>
          <w:iCs/>
        </w:rPr>
        <w:t>RRCRelease</w:t>
      </w:r>
      <w:proofErr w:type="spellEnd"/>
      <w:r w:rsidR="00C77502">
        <w:t>)</w:t>
      </w:r>
      <w:r w:rsidR="00D14269">
        <w:t xml:space="preserve"> and</w:t>
      </w:r>
      <w:r w:rsidR="008A4EED">
        <w:t>/or</w:t>
      </w:r>
      <w:r w:rsidR="00D14269">
        <w:t xml:space="preserve"> as part of the</w:t>
      </w:r>
      <w:r w:rsidR="00B74A5E">
        <w:t xml:space="preserve"> broadcast signaling associated with the</w:t>
      </w:r>
      <w:r w:rsidR="00D14269">
        <w:t xml:space="preserve"> </w:t>
      </w:r>
      <w:r w:rsidR="00B74A5E">
        <w:t>neighbor</w:t>
      </w:r>
      <w:r w:rsidR="00F21EC6">
        <w:t>ing</w:t>
      </w:r>
      <w:r w:rsidR="00B74A5E">
        <w:t xml:space="preserve"> cells.</w:t>
      </w:r>
    </w:p>
    <w:p w14:paraId="77C22A88" w14:textId="20318D11" w:rsidR="00CC0FA5" w:rsidRDefault="005D3CF6" w:rsidP="00EB410E">
      <w:pPr>
        <w:jc w:val="both"/>
      </w:pPr>
      <w:r>
        <w:t xml:space="preserve">Both options could be complementary </w:t>
      </w:r>
      <w:r w:rsidR="00A9076A">
        <w:t>as</w:t>
      </w:r>
      <w:r>
        <w:t xml:space="preserve"> </w:t>
      </w:r>
      <w:r w:rsidR="480FADF2">
        <w:t xml:space="preserve">they </w:t>
      </w:r>
      <w:r>
        <w:t>address different scenarios.</w:t>
      </w:r>
      <w:r w:rsidR="00B6369A">
        <w:t xml:space="preserve"> On other hand, option B) may be easier to support than option A) as it does not require to use the last bit of MIB or to define a new </w:t>
      </w:r>
      <w:r w:rsidR="006F2F99">
        <w:t xml:space="preserve">small SIB1 message. </w:t>
      </w:r>
    </w:p>
    <w:p w14:paraId="741677B0" w14:textId="2E632600" w:rsidR="006F2F99" w:rsidRDefault="00890633" w:rsidP="00EB410E">
      <w:pPr>
        <w:pStyle w:val="Proposal"/>
        <w:numPr>
          <w:ilvl w:val="0"/>
          <w:numId w:val="4"/>
        </w:numPr>
      </w:pPr>
      <w:bookmarkStart w:id="63" w:name="_Toc463058201"/>
      <w:bookmarkStart w:id="64" w:name="_Toc463058245"/>
      <w:bookmarkStart w:id="65" w:name="_Toc463058202"/>
      <w:bookmarkStart w:id="66" w:name="_Toc463058246"/>
      <w:bookmarkStart w:id="67" w:name="_Toc463058203"/>
      <w:bookmarkStart w:id="68" w:name="_Toc463058247"/>
      <w:bookmarkStart w:id="69" w:name="_Toc465992504"/>
      <w:bookmarkStart w:id="70" w:name="_Toc465993063"/>
      <w:bookmarkStart w:id="71" w:name="_Toc465993086"/>
      <w:bookmarkStart w:id="72" w:name="_Toc477888239"/>
      <w:bookmarkStart w:id="73" w:name="_Toc478114424"/>
      <w:bookmarkStart w:id="74" w:name="_Toc478139321"/>
      <w:bookmarkStart w:id="75" w:name="_Toc478164249"/>
      <w:bookmarkStart w:id="76" w:name="_Toc478166236"/>
      <w:bookmarkStart w:id="77" w:name="_Toc478166327"/>
      <w:bookmarkStart w:id="78" w:name="_Toc478166375"/>
      <w:bookmarkStart w:id="79" w:name="_Toc528244348"/>
      <w:bookmarkStart w:id="80" w:name="_Toc528244363"/>
      <w:bookmarkStart w:id="81" w:name="_Toc22282238"/>
      <w:bookmarkStart w:id="82" w:name="_Toc22282245"/>
      <w:bookmarkStart w:id="83" w:name="_Toc22282357"/>
      <w:bookmarkStart w:id="84" w:name="_Toc46740192"/>
      <w:bookmarkStart w:id="85" w:name="_Toc46740246"/>
      <w:bookmarkStart w:id="86" w:name="_Toc46740404"/>
      <w:bookmarkStart w:id="87" w:name="_Toc46740417"/>
      <w:bookmarkStart w:id="88" w:name="_Toc109242484"/>
      <w:bookmarkStart w:id="89" w:name="_Toc109242517"/>
      <w:bookmarkStart w:id="90" w:name="_Toc109242568"/>
      <w:bookmarkStart w:id="91" w:name="_Toc148975998"/>
      <w:bookmarkStart w:id="92" w:name="_Ref162814844"/>
      <w:bookmarkStart w:id="93" w:name="_Toc162898413"/>
      <w:bookmarkStart w:id="94" w:name="_Toc162904471"/>
      <w:bookmarkStart w:id="95" w:name="_Toc162956300"/>
      <w:bookmarkStart w:id="96" w:name="_Toc163122096"/>
      <w:bookmarkStart w:id="97" w:name="_Toc163122187"/>
      <w:bookmarkStart w:id="98" w:name="_Toc163122202"/>
      <w:bookmarkStart w:id="99" w:name="_Toc163122215"/>
      <w:bookmarkStart w:id="100" w:name="_Toc163122270"/>
      <w:bookmarkStart w:id="101" w:name="_Toc163122325"/>
      <w:bookmarkStart w:id="102" w:name="_Toc163122354"/>
      <w:bookmarkStart w:id="103" w:name="_Toc163122573"/>
      <w:bookmarkStart w:id="104" w:name="_Toc163122637"/>
      <w:bookmarkStart w:id="105" w:name="_Toc163138688"/>
      <w:bookmarkStart w:id="106" w:name="_Toc163141265"/>
      <w:bookmarkStart w:id="107" w:name="_Toc163141287"/>
      <w:bookmarkEnd w:id="63"/>
      <w:bookmarkEnd w:id="64"/>
      <w:bookmarkEnd w:id="65"/>
      <w:bookmarkEnd w:id="66"/>
      <w:bookmarkEnd w:id="67"/>
      <w:bookmarkEnd w:id="68"/>
      <w:bookmarkEnd w:id="69"/>
      <w:bookmarkEnd w:id="70"/>
      <w:bookmarkEnd w:id="71"/>
      <w:r w:rsidRPr="00890633">
        <w:rPr>
          <w:i/>
          <w:iCs/>
        </w:rPr>
        <w:t>[Topic (A) UE’s awareness]</w:t>
      </w:r>
      <w:r>
        <w:t xml:space="preserve"> </w:t>
      </w:r>
      <w:r w:rsidR="00FB282B">
        <w:t>If on demand SIB1 feature is supported</w:t>
      </w:r>
      <w:r w:rsidR="00904E9D">
        <w:t xml:space="preserve"> (i.e. </w:t>
      </w:r>
      <w:r w:rsidR="00904E9D">
        <w:fldChar w:fldCharType="begin"/>
      </w:r>
      <w:r w:rsidR="00904E9D">
        <w:instrText xml:space="preserve"> REF _Ref162903995 \r \h </w:instrText>
      </w:r>
      <w:r w:rsidR="00904E9D">
        <w:fldChar w:fldCharType="separate"/>
      </w:r>
      <w:r w:rsidR="00904E9D">
        <w:t>Proposal 1</w:t>
      </w:r>
      <w:r w:rsidR="00904E9D">
        <w:fldChar w:fldCharType="end"/>
      </w:r>
      <w:r w:rsidR="00904E9D">
        <w:t xml:space="preserve"> is agreed),</w:t>
      </w:r>
      <w:r w:rsidR="00FB282B">
        <w:t xml:space="preserve"> t</w:t>
      </w:r>
      <w:r w:rsidR="006F2F99">
        <w:t xml:space="preserve">o </w:t>
      </w:r>
      <w:r w:rsidR="00FB282B">
        <w:t>at least support that</w:t>
      </w:r>
      <w:r w:rsidR="006F2F99">
        <w:t xml:space="preserve"> a</w:t>
      </w:r>
      <w:r w:rsidR="00237E18">
        <w:t>ny</w:t>
      </w:r>
      <w:r w:rsidR="006F2F99">
        <w:t xml:space="preserve"> Rel-19 </w:t>
      </w:r>
      <w:proofErr w:type="spellStart"/>
      <w:r w:rsidR="00301E06">
        <w:t>neighbor</w:t>
      </w:r>
      <w:proofErr w:type="spellEnd"/>
      <w:r w:rsidR="006F2F99">
        <w:t xml:space="preserve"> </w:t>
      </w:r>
      <w:r w:rsidR="006F2F99" w:rsidRPr="006F2F99">
        <w:t xml:space="preserve">Cell A </w:t>
      </w:r>
      <w:r w:rsidR="006F2F99">
        <w:t xml:space="preserve">can </w:t>
      </w:r>
      <w:r w:rsidR="006F2F99" w:rsidRPr="006F2F99">
        <w:t xml:space="preserve">inform a Rel-19 NES UE about a </w:t>
      </w:r>
      <w:r w:rsidR="00301E06">
        <w:t xml:space="preserve">NES </w:t>
      </w:r>
      <w:r w:rsidR="006F2F99" w:rsidRPr="006F2F99">
        <w:t>Cell B that supports on-demand SIB1</w:t>
      </w:r>
      <w:r w:rsidR="00EB410E" w:rsidRPr="006F2F99">
        <w: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EB410E">
        <w:t xml:space="preserve"> </w:t>
      </w:r>
    </w:p>
    <w:p w14:paraId="70FCF066" w14:textId="7F83E8E9" w:rsidR="00EB410E" w:rsidRDefault="006F2F99" w:rsidP="006F2F99">
      <w:pPr>
        <w:pStyle w:val="Proposal"/>
        <w:numPr>
          <w:ilvl w:val="1"/>
          <w:numId w:val="4"/>
        </w:numPr>
      </w:pPr>
      <w:bookmarkStart w:id="108" w:name="_Toc162898414"/>
      <w:bookmarkStart w:id="109" w:name="_Toc162904472"/>
      <w:bookmarkStart w:id="110" w:name="_Toc162956301"/>
      <w:bookmarkStart w:id="111" w:name="_Toc163122097"/>
      <w:bookmarkStart w:id="112" w:name="_Toc163122188"/>
      <w:bookmarkStart w:id="113" w:name="_Toc163122203"/>
      <w:bookmarkStart w:id="114" w:name="_Toc163122216"/>
      <w:bookmarkStart w:id="115" w:name="_Toc163122271"/>
      <w:bookmarkStart w:id="116" w:name="_Toc163122326"/>
      <w:bookmarkStart w:id="117" w:name="_Toc163122355"/>
      <w:bookmarkStart w:id="118" w:name="_Toc163122574"/>
      <w:bookmarkStart w:id="119" w:name="_Toc163122638"/>
      <w:bookmarkStart w:id="120" w:name="_Toc163138689"/>
      <w:bookmarkStart w:id="121" w:name="_Toc163141266"/>
      <w:bookmarkStart w:id="122" w:name="_Toc163141288"/>
      <w:r>
        <w:t xml:space="preserve">FFS on required information </w:t>
      </w:r>
      <w:r w:rsidR="00AD7464">
        <w:t>and</w:t>
      </w:r>
      <w:r>
        <w:t xml:space="preserve"> which kind of signaling (i.e., dedicated and/or broadcast).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C91124A" w14:textId="396D10DD" w:rsidR="006F2F99" w:rsidRDefault="006F2F99" w:rsidP="006F2F99">
      <w:pPr>
        <w:pStyle w:val="Proposal"/>
        <w:numPr>
          <w:ilvl w:val="1"/>
          <w:numId w:val="4"/>
        </w:numPr>
      </w:pPr>
      <w:bookmarkStart w:id="123" w:name="_Toc162898415"/>
      <w:bookmarkStart w:id="124" w:name="_Toc162904473"/>
      <w:bookmarkStart w:id="125" w:name="_Toc162956302"/>
      <w:bookmarkStart w:id="126" w:name="_Toc163122098"/>
      <w:bookmarkStart w:id="127" w:name="_Toc163122189"/>
      <w:bookmarkStart w:id="128" w:name="_Toc163122204"/>
      <w:bookmarkStart w:id="129" w:name="_Toc163122217"/>
      <w:bookmarkStart w:id="130" w:name="_Toc163122272"/>
      <w:bookmarkStart w:id="131" w:name="_Toc163122327"/>
      <w:bookmarkStart w:id="132" w:name="_Toc163122356"/>
      <w:bookmarkStart w:id="133" w:name="_Toc163122575"/>
      <w:bookmarkStart w:id="134" w:name="_Toc163122639"/>
      <w:bookmarkStart w:id="135" w:name="_Toc163138690"/>
      <w:bookmarkStart w:id="136" w:name="_Toc163141267"/>
      <w:bookmarkStart w:id="137" w:name="_Toc163141289"/>
      <w:r>
        <w:t xml:space="preserve">FFS on whether it is also supported that a </w:t>
      </w:r>
      <w:r w:rsidR="00992369">
        <w:t xml:space="preserve">Rel-19 </w:t>
      </w:r>
      <w:r>
        <w:t xml:space="preserve">NES Cell </w:t>
      </w:r>
      <w:r w:rsidR="007640AC">
        <w:t xml:space="preserve">B </w:t>
      </w:r>
      <w:r w:rsidR="00992369">
        <w:t xml:space="preserve">can </w:t>
      </w:r>
      <w:r>
        <w:t>inform Rel-19 NES UE</w:t>
      </w:r>
      <w:r w:rsidR="00992369">
        <w:t>s</w:t>
      </w:r>
      <w:r>
        <w:t xml:space="preserve"> about being a cell that supports on-demand SIB1</w:t>
      </w:r>
      <w:r w:rsidR="00992369">
        <w: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29F682D" w14:textId="77777777" w:rsidR="00EB410E" w:rsidRDefault="00EB410E" w:rsidP="00EB410E">
      <w:pPr>
        <w:rPr>
          <w:lang w:eastAsia="x-none"/>
        </w:rPr>
      </w:pPr>
    </w:p>
    <w:p w14:paraId="722A9D8B" w14:textId="77777777" w:rsidR="009C62D8" w:rsidRDefault="009C62D8" w:rsidP="00EB410E">
      <w:pPr>
        <w:rPr>
          <w:lang w:eastAsia="x-none"/>
        </w:rPr>
      </w:pPr>
    </w:p>
    <w:p w14:paraId="345F3D1F" w14:textId="77777777" w:rsidR="009C62D8" w:rsidRDefault="009C62D8" w:rsidP="00EB410E">
      <w:pPr>
        <w:rPr>
          <w:lang w:eastAsia="x-none"/>
        </w:rPr>
      </w:pPr>
    </w:p>
    <w:p w14:paraId="00A0D805" w14:textId="24916013" w:rsidR="00CC0FA5" w:rsidRDefault="00CC0FA5" w:rsidP="00DB698E">
      <w:pPr>
        <w:pStyle w:val="Heading3"/>
      </w:pPr>
      <w:r>
        <w:t>Topic (</w:t>
      </w:r>
      <w:r w:rsidR="00DE11B2">
        <w:t>B</w:t>
      </w:r>
      <w:r>
        <w:t xml:space="preserve">) </w:t>
      </w:r>
      <w:r w:rsidR="00DE11B2" w:rsidRPr="00DE11B2">
        <w:t>UE</w:t>
      </w:r>
      <w:r w:rsidR="00B21E29">
        <w:t>’s</w:t>
      </w:r>
      <w:r w:rsidR="00DE11B2" w:rsidRPr="00DE11B2">
        <w:t xml:space="preserve"> trigger to request on-demand SIB1</w:t>
      </w:r>
      <w:r w:rsidR="004E17AE">
        <w:t xml:space="preserve"> for Cell B</w:t>
      </w:r>
    </w:p>
    <w:p w14:paraId="1CCB4EE6" w14:textId="3F61CEE8" w:rsidR="004E17AE" w:rsidRDefault="004E17AE" w:rsidP="004E17AE">
      <w:pPr>
        <w:jc w:val="both"/>
      </w:pPr>
      <w:r>
        <w:t xml:space="preserve">The following was agreed by RAN1 on </w:t>
      </w:r>
      <w:r w:rsidR="00D3604F">
        <w:t xml:space="preserve">the </w:t>
      </w:r>
      <w:r w:rsidRPr="00DE11B2">
        <w:t>UE</w:t>
      </w:r>
      <w:r w:rsidR="00D3604F">
        <w:t>’s</w:t>
      </w:r>
      <w:r w:rsidRPr="00DE11B2">
        <w:t xml:space="preserve"> trigger to request </w:t>
      </w:r>
      <w:r>
        <w:t>on-demand SIB1 (for Cell B):</w:t>
      </w:r>
    </w:p>
    <w:p w14:paraId="52785D4F" w14:textId="701F06FA" w:rsidR="00CC0FA5" w:rsidRDefault="00DF19CD" w:rsidP="00DF19CD">
      <w:pPr>
        <w:spacing w:after="80"/>
        <w:ind w:left="720"/>
        <w:jc w:val="both"/>
        <w:rPr>
          <w:i/>
          <w:iCs/>
        </w:rPr>
      </w:pPr>
      <w:r w:rsidRPr="00DF19CD">
        <w:rPr>
          <w:b/>
          <w:bCs/>
          <w:i/>
          <w:iCs/>
        </w:rPr>
        <w:t>RAN1 to discuss</w:t>
      </w:r>
      <w:r w:rsidRPr="00DF19CD">
        <w:rPr>
          <w:i/>
          <w:iCs/>
        </w:rPr>
        <w:t xml:space="preserve"> triggering conditions for sending UL-WUS.</w:t>
      </w:r>
    </w:p>
    <w:p w14:paraId="71A7986B" w14:textId="74B92FD3" w:rsidR="00594214" w:rsidRDefault="00594214" w:rsidP="00594214">
      <w:pPr>
        <w:jc w:val="both"/>
      </w:pPr>
      <w:r>
        <w:t>On-demand SIB1 could be triggered by network</w:t>
      </w:r>
      <w:r w:rsidR="001D05FC">
        <w:t xml:space="preserve"> decision or upon request from UE</w:t>
      </w:r>
      <w:r>
        <w:t xml:space="preserve">. When network decides to transmit it, it is up to network implementation. However, RAN2 should discuss whether any rules or restrictions need to be defined on when a UE may request on-demand </w:t>
      </w:r>
      <w:r w:rsidR="00F2334B">
        <w:t>SIB1</w:t>
      </w:r>
      <w:r>
        <w:t xml:space="preserve">. </w:t>
      </w:r>
    </w:p>
    <w:p w14:paraId="458F3409" w14:textId="46C897E0" w:rsidR="00594214" w:rsidRDefault="00594214" w:rsidP="00594214">
      <w:pPr>
        <w:jc w:val="both"/>
      </w:pPr>
      <w:r>
        <w:t xml:space="preserve">Legacy on-demand SI does not define any UE’s restriction/limitation, instead it indicates that when it is needed and that </w:t>
      </w:r>
      <w:proofErr w:type="spellStart"/>
      <w:r>
        <w:t>SIBx</w:t>
      </w:r>
      <w:proofErr w:type="spellEnd"/>
      <w:r>
        <w:t xml:space="preserve"> is not broadcasted, UE </w:t>
      </w:r>
      <w:r w:rsidRPr="00B92C37">
        <w:t>trigger</w:t>
      </w:r>
      <w:r w:rsidR="00531F04">
        <w:t>s</w:t>
      </w:r>
      <w:r w:rsidRPr="00B92C37">
        <w:t xml:space="preserve"> a request to acquire the SI message(s)</w:t>
      </w:r>
      <w:r>
        <w:t xml:space="preserve">. </w:t>
      </w:r>
      <w:r w:rsidR="00683F03">
        <w:t>Similar approach seems reasonable with the difference that UE needs to be aware that the corresponding NES Cell B supports on-demand</w:t>
      </w:r>
      <w:r w:rsidR="00103638">
        <w:t xml:space="preserve"> SIB1.</w:t>
      </w:r>
    </w:p>
    <w:p w14:paraId="0AA101EB" w14:textId="128F2519" w:rsidR="006B04D4" w:rsidRDefault="00890633" w:rsidP="00CC0FA5">
      <w:pPr>
        <w:pStyle w:val="Proposal"/>
        <w:numPr>
          <w:ilvl w:val="0"/>
          <w:numId w:val="4"/>
        </w:numPr>
      </w:pPr>
      <w:bookmarkStart w:id="138" w:name="_Toc162898416"/>
      <w:bookmarkStart w:id="139" w:name="_Toc162904474"/>
      <w:bookmarkStart w:id="140" w:name="_Toc162956303"/>
      <w:bookmarkStart w:id="141" w:name="_Toc163122099"/>
      <w:bookmarkStart w:id="142" w:name="_Toc163122190"/>
      <w:bookmarkStart w:id="143" w:name="_Toc163122205"/>
      <w:bookmarkStart w:id="144" w:name="_Toc163122218"/>
      <w:bookmarkStart w:id="145" w:name="_Toc163122273"/>
      <w:bookmarkStart w:id="146" w:name="_Toc163122328"/>
      <w:bookmarkStart w:id="147" w:name="_Toc163122357"/>
      <w:bookmarkStart w:id="148" w:name="_Toc163122576"/>
      <w:bookmarkStart w:id="149" w:name="_Toc163122640"/>
      <w:bookmarkStart w:id="150" w:name="_Toc163138691"/>
      <w:bookmarkStart w:id="151" w:name="_Toc163141268"/>
      <w:bookmarkStart w:id="152" w:name="_Toc163141290"/>
      <w:r w:rsidRPr="00890633">
        <w:rPr>
          <w:i/>
          <w:iCs/>
        </w:rPr>
        <w:t>[Topic (</w:t>
      </w:r>
      <w:r>
        <w:rPr>
          <w:i/>
          <w:iCs/>
        </w:rPr>
        <w:t>B</w:t>
      </w:r>
      <w:r w:rsidRPr="00890633">
        <w:rPr>
          <w:i/>
          <w:iCs/>
        </w:rPr>
        <w:t xml:space="preserve">) UE’s </w:t>
      </w:r>
      <w:r>
        <w:rPr>
          <w:i/>
          <w:iCs/>
        </w:rPr>
        <w:t>trigger</w:t>
      </w:r>
      <w:r w:rsidRPr="00890633">
        <w:rPr>
          <w:i/>
          <w:iCs/>
        </w:rPr>
        <w:t>]</w:t>
      </w:r>
      <w:r>
        <w:rPr>
          <w:i/>
          <w:iCs/>
        </w:rPr>
        <w:t xml:space="preserve"> </w:t>
      </w:r>
      <w:r w:rsidR="004919DC">
        <w:t xml:space="preserve">To confirm that on demand SIB1 could be triggered </w:t>
      </w:r>
      <w:r w:rsidR="001D05FC">
        <w:t>upon</w:t>
      </w:r>
      <w:r w:rsidR="004919DC">
        <w:t xml:space="preserve"> network </w:t>
      </w:r>
      <w:r w:rsidR="001D05FC">
        <w:t xml:space="preserve">decision </w:t>
      </w:r>
      <w:r w:rsidR="00455AE9">
        <w:t>or by a request sent by the UE</w:t>
      </w:r>
      <w:r w:rsidR="00CC0FA5" w:rsidRPr="005745F7">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00CC0FA5">
        <w:t xml:space="preserve"> </w:t>
      </w:r>
    </w:p>
    <w:p w14:paraId="6EA07C3C" w14:textId="6DED5113" w:rsidR="00CC0FA5" w:rsidRDefault="00575E44" w:rsidP="006B04D4">
      <w:pPr>
        <w:pStyle w:val="Proposal"/>
        <w:numPr>
          <w:ilvl w:val="1"/>
          <w:numId w:val="4"/>
        </w:numPr>
      </w:pPr>
      <w:bookmarkStart w:id="153" w:name="_Toc162898417"/>
      <w:bookmarkStart w:id="154" w:name="_Toc162904475"/>
      <w:bookmarkStart w:id="155" w:name="_Toc162956304"/>
      <w:bookmarkStart w:id="156" w:name="_Toc163122100"/>
      <w:bookmarkStart w:id="157" w:name="_Toc163122191"/>
      <w:bookmarkStart w:id="158" w:name="_Toc163122206"/>
      <w:bookmarkStart w:id="159" w:name="_Toc163122219"/>
      <w:bookmarkStart w:id="160" w:name="_Toc163122274"/>
      <w:bookmarkStart w:id="161" w:name="_Toc163122329"/>
      <w:bookmarkStart w:id="162" w:name="_Toc163122358"/>
      <w:bookmarkStart w:id="163" w:name="_Toc163122577"/>
      <w:bookmarkStart w:id="164" w:name="_Toc163122641"/>
      <w:bookmarkStart w:id="165" w:name="_Toc163138692"/>
      <w:bookmarkStart w:id="166" w:name="_Toc163141269"/>
      <w:bookmarkStart w:id="167" w:name="_Toc163141291"/>
      <w:r>
        <w:t>W</w:t>
      </w:r>
      <w:r w:rsidR="00103638">
        <w:t xml:space="preserve">hen </w:t>
      </w:r>
      <w:r w:rsidR="006B04D4">
        <w:t>UE is aware that a NES Cell B supports on demand SIB1</w:t>
      </w:r>
      <w:r w:rsidR="00CC3DF3">
        <w:t xml:space="preserve"> (as discussed in </w:t>
      </w:r>
      <w:r w:rsidR="00CC3DF3">
        <w:fldChar w:fldCharType="begin"/>
      </w:r>
      <w:r w:rsidR="00CC3DF3">
        <w:instrText xml:space="preserve"> REF _Ref162814844 \r \h </w:instrText>
      </w:r>
      <w:r w:rsidR="00CC3DF3">
        <w:fldChar w:fldCharType="separate"/>
      </w:r>
      <w:r w:rsidR="00CC3DF3">
        <w:t>Proposal 3</w:t>
      </w:r>
      <w:r w:rsidR="00CC3DF3">
        <w:fldChar w:fldCharType="end"/>
      </w:r>
      <w:r w:rsidR="00CC3DF3">
        <w:t>)</w:t>
      </w:r>
      <w:r w:rsidR="006B04D4">
        <w:t xml:space="preserve"> and </w:t>
      </w:r>
      <w:r w:rsidR="002D77BB">
        <w:t>UE needs this SIB1</w:t>
      </w:r>
      <w:r w:rsidR="006B04D4">
        <w:t xml:space="preserve">, UE is allowed to trigger </w:t>
      </w:r>
      <w:r w:rsidR="002D77BB">
        <w:t>the corresponding</w:t>
      </w:r>
      <w:r w:rsidR="006B04D4">
        <w:t xml:space="preserve"> request.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5F8B0BC" w14:textId="77777777" w:rsidR="00CC0FA5" w:rsidRDefault="00CC0FA5" w:rsidP="00EB410E">
      <w:pPr>
        <w:rPr>
          <w:lang w:eastAsia="x-none"/>
        </w:rPr>
      </w:pPr>
    </w:p>
    <w:p w14:paraId="2AA017F0" w14:textId="6479D684" w:rsidR="00CC0FA5" w:rsidRDefault="00CC0FA5" w:rsidP="00DB698E">
      <w:pPr>
        <w:pStyle w:val="Heading3"/>
      </w:pPr>
      <w:r>
        <w:t>Topic (</w:t>
      </w:r>
      <w:r w:rsidR="00DE11B2">
        <w:t>C</w:t>
      </w:r>
      <w:r>
        <w:t xml:space="preserve">) </w:t>
      </w:r>
      <w:r w:rsidR="00DB57E4" w:rsidRPr="00DB57E4">
        <w:t>UE’s request for Tx on-demand SIB1</w:t>
      </w:r>
    </w:p>
    <w:p w14:paraId="60851E8D" w14:textId="6D0D5EE4" w:rsidR="00A72004" w:rsidRDefault="00A72004" w:rsidP="00C40C11">
      <w:pPr>
        <w:spacing w:after="60"/>
        <w:jc w:val="both"/>
      </w:pPr>
      <w:r>
        <w:t xml:space="preserve">The following was agreed by RAN1 on the </w:t>
      </w:r>
      <w:r w:rsidRPr="00DE11B2">
        <w:t>UE</w:t>
      </w:r>
      <w:r>
        <w:t>’s</w:t>
      </w:r>
      <w:r w:rsidRPr="00DE11B2">
        <w:t xml:space="preserve"> request</w:t>
      </w:r>
      <w:r>
        <w:t xml:space="preserve"> for transmitting the</w:t>
      </w:r>
      <w:r w:rsidRPr="00DE11B2">
        <w:t xml:space="preserve"> </w:t>
      </w:r>
      <w:r>
        <w:t>on-demand SIB1 (for Cell B):</w:t>
      </w:r>
    </w:p>
    <w:p w14:paraId="52C8F092" w14:textId="2CF403D3" w:rsidR="0043146E" w:rsidRPr="0043146E" w:rsidRDefault="0043146E" w:rsidP="00C40C11">
      <w:pPr>
        <w:spacing w:after="60"/>
        <w:ind w:left="720"/>
        <w:jc w:val="both"/>
        <w:rPr>
          <w:i/>
          <w:iCs/>
        </w:rPr>
      </w:pPr>
      <w:r w:rsidRPr="0043146E">
        <w:rPr>
          <w:i/>
          <w:iCs/>
        </w:rPr>
        <w:t xml:space="preserve">For study of </w:t>
      </w:r>
      <w:r w:rsidRPr="0043146E">
        <w:rPr>
          <w:b/>
          <w:bCs/>
          <w:i/>
          <w:iCs/>
        </w:rPr>
        <w:t>UL WUS design</w:t>
      </w:r>
      <w:r w:rsidRPr="0043146E">
        <w:rPr>
          <w:i/>
          <w:iCs/>
        </w:rPr>
        <w:t xml:space="preserve">, consider </w:t>
      </w:r>
      <w:r w:rsidRPr="0043146E">
        <w:rPr>
          <w:b/>
          <w:bCs/>
          <w:i/>
          <w:iCs/>
        </w:rPr>
        <w:t>at least PRACH</w:t>
      </w:r>
      <w:r w:rsidRPr="0043146E">
        <w:rPr>
          <w:i/>
          <w:iCs/>
        </w:rPr>
        <w:t xml:space="preserve"> as a starting point</w:t>
      </w:r>
      <w:r w:rsidR="008931F3" w:rsidRPr="008931F3">
        <w:rPr>
          <w:i/>
          <w:iCs/>
        </w:rPr>
        <w:t>.</w:t>
      </w:r>
    </w:p>
    <w:p w14:paraId="01C1FA51" w14:textId="44F52649" w:rsidR="0043146E" w:rsidRPr="0043146E" w:rsidRDefault="0043146E" w:rsidP="00C40C11">
      <w:pPr>
        <w:pStyle w:val="ListParagraph"/>
        <w:numPr>
          <w:ilvl w:val="0"/>
          <w:numId w:val="11"/>
        </w:numPr>
        <w:spacing w:after="60"/>
        <w:contextualSpacing w:val="0"/>
        <w:jc w:val="both"/>
        <w:rPr>
          <w:i/>
          <w:iCs/>
        </w:rPr>
      </w:pPr>
      <w:r w:rsidRPr="0043146E">
        <w:rPr>
          <w:i/>
          <w:iCs/>
        </w:rPr>
        <w:t>FFS: Whether there is dedicated PRACH resource for SIB1 request</w:t>
      </w:r>
      <w:r w:rsidR="008931F3" w:rsidRPr="008931F3">
        <w:rPr>
          <w:i/>
          <w:iCs/>
        </w:rPr>
        <w:t>.</w:t>
      </w:r>
    </w:p>
    <w:p w14:paraId="10DB3446" w14:textId="77777777" w:rsidR="0023067C" w:rsidRPr="0023067C" w:rsidRDefault="0023067C" w:rsidP="00C40C11">
      <w:pPr>
        <w:spacing w:after="60"/>
        <w:ind w:left="720"/>
        <w:jc w:val="both"/>
        <w:rPr>
          <w:i/>
          <w:iCs/>
        </w:rPr>
      </w:pPr>
      <w:r w:rsidRPr="0023067C">
        <w:rPr>
          <w:i/>
          <w:iCs/>
        </w:rPr>
        <w:t>On target cell of</w:t>
      </w:r>
      <w:r w:rsidRPr="0023067C">
        <w:rPr>
          <w:b/>
          <w:bCs/>
          <w:i/>
          <w:iCs/>
        </w:rPr>
        <w:t xml:space="preserve"> UL WUS transmission</w:t>
      </w:r>
      <w:r w:rsidRPr="0023067C">
        <w:rPr>
          <w:i/>
          <w:iCs/>
        </w:rPr>
        <w:t>:</w:t>
      </w:r>
    </w:p>
    <w:p w14:paraId="447110DC" w14:textId="6521D3B0" w:rsidR="0023067C" w:rsidRPr="0023067C" w:rsidRDefault="0023067C" w:rsidP="00C40C11">
      <w:pPr>
        <w:pStyle w:val="ListParagraph"/>
        <w:numPr>
          <w:ilvl w:val="0"/>
          <w:numId w:val="11"/>
        </w:numPr>
        <w:spacing w:after="60"/>
        <w:contextualSpacing w:val="0"/>
        <w:jc w:val="both"/>
        <w:rPr>
          <w:i/>
          <w:iCs/>
        </w:rPr>
      </w:pPr>
      <w:r w:rsidRPr="0023067C">
        <w:rPr>
          <w:i/>
          <w:iCs/>
        </w:rPr>
        <w:t xml:space="preserve">Option 1: UE transmits UL WUS </w:t>
      </w:r>
      <w:r w:rsidRPr="00DB4B93">
        <w:rPr>
          <w:i/>
          <w:iCs/>
          <w:u w:val="single"/>
        </w:rPr>
        <w:t>to NES Cell</w:t>
      </w:r>
      <w:r w:rsidR="008931F3" w:rsidRPr="008931F3">
        <w:rPr>
          <w:i/>
          <w:iCs/>
        </w:rPr>
        <w:t>.</w:t>
      </w:r>
    </w:p>
    <w:p w14:paraId="40A0A0F0" w14:textId="1BBF7B3B" w:rsidR="0023067C" w:rsidRPr="0023067C" w:rsidRDefault="0023067C" w:rsidP="00C40C11">
      <w:pPr>
        <w:pStyle w:val="ListParagraph"/>
        <w:numPr>
          <w:ilvl w:val="0"/>
          <w:numId w:val="11"/>
        </w:numPr>
        <w:spacing w:after="60"/>
        <w:contextualSpacing w:val="0"/>
        <w:jc w:val="both"/>
        <w:rPr>
          <w:i/>
          <w:iCs/>
        </w:rPr>
      </w:pPr>
      <w:r w:rsidRPr="0023067C">
        <w:rPr>
          <w:i/>
          <w:iCs/>
        </w:rPr>
        <w:t xml:space="preserve">Option 2: UE transmits UL WUS </w:t>
      </w:r>
      <w:r w:rsidRPr="00DB4B93">
        <w:rPr>
          <w:i/>
          <w:iCs/>
          <w:u w:val="single"/>
        </w:rPr>
        <w:t>to Cell A</w:t>
      </w:r>
      <w:r w:rsidR="008931F3" w:rsidRPr="008931F3">
        <w:rPr>
          <w:i/>
          <w:iCs/>
        </w:rPr>
        <w:t>.</w:t>
      </w:r>
    </w:p>
    <w:p w14:paraId="2257521D" w14:textId="77777777" w:rsidR="00DB4B93" w:rsidRPr="00DB4B93" w:rsidRDefault="00DB4B93" w:rsidP="00C40C11">
      <w:pPr>
        <w:spacing w:after="60"/>
        <w:ind w:left="720"/>
        <w:jc w:val="both"/>
        <w:rPr>
          <w:i/>
          <w:iCs/>
        </w:rPr>
      </w:pPr>
      <w:r w:rsidRPr="00DB4B93">
        <w:rPr>
          <w:i/>
          <w:iCs/>
        </w:rPr>
        <w:t xml:space="preserve">For the further study on </w:t>
      </w:r>
      <w:r w:rsidRPr="00DB4B93">
        <w:rPr>
          <w:b/>
          <w:bCs/>
          <w:i/>
          <w:iCs/>
        </w:rPr>
        <w:t>UL WUS configuration</w:t>
      </w:r>
      <w:r w:rsidRPr="00DB4B93">
        <w:rPr>
          <w:i/>
          <w:iCs/>
        </w:rPr>
        <w:t xml:space="preserve"> among the following options:</w:t>
      </w:r>
    </w:p>
    <w:p w14:paraId="0AF5E5AD" w14:textId="7FA9D064" w:rsidR="00DB4B93" w:rsidRPr="00DB4B93" w:rsidRDefault="00DB4B93" w:rsidP="00C40C11">
      <w:pPr>
        <w:pStyle w:val="ListParagraph"/>
        <w:numPr>
          <w:ilvl w:val="0"/>
          <w:numId w:val="11"/>
        </w:numPr>
        <w:spacing w:after="60"/>
        <w:contextualSpacing w:val="0"/>
        <w:jc w:val="both"/>
        <w:rPr>
          <w:i/>
          <w:iCs/>
        </w:rPr>
      </w:pPr>
      <w:r w:rsidRPr="00DB4B93">
        <w:rPr>
          <w:i/>
          <w:iCs/>
        </w:rPr>
        <w:t xml:space="preserve">Option 1: </w:t>
      </w:r>
      <w:r w:rsidRPr="00262451">
        <w:rPr>
          <w:i/>
          <w:iCs/>
          <w:u w:val="single"/>
        </w:rPr>
        <w:t>Pre-defined</w:t>
      </w:r>
      <w:r w:rsidRPr="00DB4B93">
        <w:rPr>
          <w:i/>
          <w:iCs/>
        </w:rPr>
        <w:t xml:space="preserve"> UL WUS configuration</w:t>
      </w:r>
      <w:r w:rsidR="008931F3" w:rsidRPr="008931F3">
        <w:rPr>
          <w:i/>
          <w:iCs/>
        </w:rPr>
        <w:t>.</w:t>
      </w:r>
    </w:p>
    <w:p w14:paraId="1678C7BC" w14:textId="3D4F9115" w:rsidR="00DB4B93" w:rsidRPr="00DB4B93" w:rsidRDefault="00DB4B93" w:rsidP="00C40C11">
      <w:pPr>
        <w:pStyle w:val="ListParagraph"/>
        <w:numPr>
          <w:ilvl w:val="0"/>
          <w:numId w:val="11"/>
        </w:numPr>
        <w:spacing w:after="60"/>
        <w:contextualSpacing w:val="0"/>
        <w:jc w:val="both"/>
        <w:rPr>
          <w:i/>
          <w:iCs/>
        </w:rPr>
      </w:pPr>
      <w:r w:rsidRPr="00DB4B93">
        <w:rPr>
          <w:i/>
          <w:iCs/>
        </w:rPr>
        <w:t xml:space="preserve">Option 2: UL WUS configuration that applies to </w:t>
      </w:r>
      <w:r w:rsidRPr="00262451">
        <w:rPr>
          <w:i/>
          <w:iCs/>
          <w:u w:val="single"/>
        </w:rPr>
        <w:t>multiple NES cell</w:t>
      </w:r>
      <w:r w:rsidR="008931F3" w:rsidRPr="008931F3">
        <w:rPr>
          <w:i/>
          <w:iCs/>
        </w:rPr>
        <w:t>.</w:t>
      </w:r>
    </w:p>
    <w:p w14:paraId="0856E21D" w14:textId="307DA0C8" w:rsidR="0043146E" w:rsidRPr="0043146E" w:rsidRDefault="00DB4B93" w:rsidP="00DB4B93">
      <w:pPr>
        <w:pStyle w:val="ListParagraph"/>
        <w:numPr>
          <w:ilvl w:val="0"/>
          <w:numId w:val="11"/>
        </w:numPr>
        <w:spacing w:after="80"/>
        <w:contextualSpacing w:val="0"/>
        <w:jc w:val="both"/>
        <w:rPr>
          <w:i/>
          <w:iCs/>
        </w:rPr>
      </w:pPr>
      <w:r w:rsidRPr="00DB4B93">
        <w:rPr>
          <w:i/>
          <w:iCs/>
        </w:rPr>
        <w:t xml:space="preserve">Option 3: UL WUS configuration that applies to </w:t>
      </w:r>
      <w:r w:rsidRPr="00262451">
        <w:rPr>
          <w:i/>
          <w:iCs/>
          <w:u w:val="single"/>
        </w:rPr>
        <w:t>a single NES cell</w:t>
      </w:r>
      <w:r w:rsidR="008931F3" w:rsidRPr="008931F3">
        <w:rPr>
          <w:i/>
          <w:iCs/>
        </w:rPr>
        <w:t>.</w:t>
      </w:r>
    </w:p>
    <w:p w14:paraId="5AC30E94" w14:textId="0F8DA823" w:rsidR="00CC0FA5" w:rsidRDefault="00463205" w:rsidP="00CC0FA5">
      <w:pPr>
        <w:jc w:val="both"/>
      </w:pPr>
      <w:r>
        <w:t xml:space="preserve">RAN1 is </w:t>
      </w:r>
      <w:r w:rsidR="00EB6B81">
        <w:t xml:space="preserve">studying possible options for an UL WUS design which may be sent to </w:t>
      </w:r>
      <w:r w:rsidR="00E24ABE">
        <w:t xml:space="preserve">NES Cell B directly or to </w:t>
      </w:r>
      <w:r w:rsidR="00301E06">
        <w:t>any</w:t>
      </w:r>
      <w:r w:rsidR="00E24ABE">
        <w:t xml:space="preserve"> Cell A.</w:t>
      </w:r>
      <w:r w:rsidR="008C2D61">
        <w:t xml:space="preserve"> </w:t>
      </w:r>
      <w:r w:rsidR="00D2257A">
        <w:t xml:space="preserve">We suggest </w:t>
      </w:r>
      <w:r w:rsidR="00322F32">
        <w:t>for</w:t>
      </w:r>
      <w:r w:rsidR="00893CBA">
        <w:t xml:space="preserve"> RAN2 </w:t>
      </w:r>
      <w:r w:rsidR="00D2257A">
        <w:t xml:space="preserve">to wait </w:t>
      </w:r>
      <w:r w:rsidR="00893CBA">
        <w:t>on</w:t>
      </w:r>
      <w:r w:rsidR="00D2257A">
        <w:t xml:space="preserve"> RAN1 progress o</w:t>
      </w:r>
      <w:r w:rsidR="00893CBA">
        <w:t>f</w:t>
      </w:r>
      <w:r w:rsidR="00D2257A">
        <w:t xml:space="preserve"> the UL WUS design</w:t>
      </w:r>
      <w:r w:rsidR="00893CBA">
        <w:t>/discussion</w:t>
      </w:r>
      <w:r w:rsidR="00D2257A">
        <w:t xml:space="preserve"> before discussing </w:t>
      </w:r>
      <w:r w:rsidR="00893CBA">
        <w:t>this topic further</w:t>
      </w:r>
      <w:r w:rsidR="00202440">
        <w:t>.</w:t>
      </w:r>
    </w:p>
    <w:p w14:paraId="62B3BA56" w14:textId="3D566E6A" w:rsidR="00CC0FA5" w:rsidRPr="00202440" w:rsidRDefault="00202440" w:rsidP="00CC0FA5">
      <w:pPr>
        <w:pStyle w:val="Proposal"/>
        <w:numPr>
          <w:ilvl w:val="0"/>
          <w:numId w:val="4"/>
        </w:numPr>
      </w:pPr>
      <w:bookmarkStart w:id="168" w:name="_Toc162898418"/>
      <w:bookmarkStart w:id="169" w:name="_Toc162904476"/>
      <w:bookmarkStart w:id="170" w:name="_Toc162956305"/>
      <w:bookmarkStart w:id="171" w:name="_Toc163122101"/>
      <w:bookmarkStart w:id="172" w:name="_Toc163122192"/>
      <w:bookmarkStart w:id="173" w:name="_Toc163122207"/>
      <w:bookmarkStart w:id="174" w:name="_Toc163122220"/>
      <w:bookmarkStart w:id="175" w:name="_Toc163122275"/>
      <w:bookmarkStart w:id="176" w:name="_Toc163122330"/>
      <w:bookmarkStart w:id="177" w:name="_Toc163122359"/>
      <w:bookmarkStart w:id="178" w:name="_Toc163122578"/>
      <w:bookmarkStart w:id="179" w:name="_Toc163122642"/>
      <w:bookmarkStart w:id="180" w:name="_Toc163138693"/>
      <w:bookmarkStart w:id="181" w:name="_Toc163141270"/>
      <w:bookmarkStart w:id="182" w:name="_Toc163141292"/>
      <w:r w:rsidRPr="00C859B6">
        <w:rPr>
          <w:i/>
          <w:iCs/>
        </w:rPr>
        <w:t>[Topic (C) UE’s request]</w:t>
      </w:r>
      <w:r w:rsidRPr="00202440">
        <w:t xml:space="preserve"> </w:t>
      </w:r>
      <w:r w:rsidR="00C859B6">
        <w:t>Wait for RAN1 input</w:t>
      </w:r>
      <w:r w:rsidR="00893CBA">
        <w:t>/</w:t>
      </w:r>
      <w:r w:rsidR="00C859B6">
        <w:t>progress on</w:t>
      </w:r>
      <w:r w:rsidR="00893CBA">
        <w:t xml:space="preserve"> </w:t>
      </w:r>
      <w:r w:rsidR="00D253D3">
        <w:t>UE’s request for the transmission of the on-demand SIB1 (i.e., UL WUS)</w:t>
      </w:r>
      <w:r w:rsidR="00CC0FA5" w:rsidRPr="00202440">
        <w: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00CC0FA5" w:rsidRPr="00202440">
        <w:t xml:space="preserve"> </w:t>
      </w:r>
    </w:p>
    <w:p w14:paraId="30F7B9CF" w14:textId="77777777" w:rsidR="00CC0FA5" w:rsidRDefault="00CC0FA5" w:rsidP="00EB410E">
      <w:pPr>
        <w:rPr>
          <w:lang w:eastAsia="x-none"/>
        </w:rPr>
      </w:pPr>
    </w:p>
    <w:p w14:paraId="28599910" w14:textId="2954D5F0" w:rsidR="00CC0FA5" w:rsidRDefault="00CC0FA5" w:rsidP="00DB698E">
      <w:pPr>
        <w:pStyle w:val="Heading3"/>
      </w:pPr>
      <w:r>
        <w:t>Topic (</w:t>
      </w:r>
      <w:r w:rsidR="00DB57E4">
        <w:t>D</w:t>
      </w:r>
      <w:r>
        <w:t xml:space="preserve">) </w:t>
      </w:r>
      <w:r w:rsidR="00DB57E4" w:rsidRPr="00DB57E4">
        <w:t>Rsp/config. for on-demand SIB1 (if needed)</w:t>
      </w:r>
    </w:p>
    <w:p w14:paraId="34FE3EC0" w14:textId="21F35E1C" w:rsidR="00A72004" w:rsidRDefault="00A72004" w:rsidP="00A72004">
      <w:pPr>
        <w:jc w:val="both"/>
      </w:pPr>
      <w:r>
        <w:t xml:space="preserve">The following was agreed by RAN1 on the </w:t>
      </w:r>
      <w:proofErr w:type="spellStart"/>
      <w:r w:rsidRPr="00A72004">
        <w:t>Rsp</w:t>
      </w:r>
      <w:proofErr w:type="spellEnd"/>
      <w:r w:rsidRPr="00A72004">
        <w:t xml:space="preserve">/config. for on-demand SIB1 </w:t>
      </w:r>
      <w:r>
        <w:t xml:space="preserve">for Cell B </w:t>
      </w:r>
      <w:r w:rsidRPr="00A72004">
        <w:t>(if needed)</w:t>
      </w:r>
      <w:r>
        <w:t>:</w:t>
      </w:r>
    </w:p>
    <w:p w14:paraId="18BA1136" w14:textId="4DFB2DA9" w:rsidR="00A72004" w:rsidRPr="00A030FC" w:rsidRDefault="00A030FC" w:rsidP="00A030FC">
      <w:pPr>
        <w:spacing w:after="80"/>
        <w:ind w:left="720"/>
        <w:jc w:val="both"/>
        <w:rPr>
          <w:i/>
          <w:iCs/>
        </w:rPr>
      </w:pPr>
      <w:r w:rsidRPr="00A030FC">
        <w:rPr>
          <w:i/>
          <w:iCs/>
        </w:rPr>
        <w:t xml:space="preserve">RAN1 to further </w:t>
      </w:r>
      <w:r w:rsidRPr="0077022A">
        <w:rPr>
          <w:b/>
          <w:bCs/>
          <w:i/>
          <w:iCs/>
        </w:rPr>
        <w:t>study</w:t>
      </w:r>
      <w:r w:rsidRPr="00A030FC">
        <w:rPr>
          <w:i/>
          <w:iCs/>
        </w:rPr>
        <w:t xml:space="preserve"> whether feedback from </w:t>
      </w:r>
      <w:proofErr w:type="spellStart"/>
      <w:r w:rsidRPr="00A030FC">
        <w:rPr>
          <w:i/>
          <w:iCs/>
        </w:rPr>
        <w:t>gNB</w:t>
      </w:r>
      <w:proofErr w:type="spellEnd"/>
      <w:r w:rsidRPr="00A030FC">
        <w:rPr>
          <w:i/>
          <w:iCs/>
        </w:rPr>
        <w:t xml:space="preserve"> in response to the SIB1 request is supported including associated details.</w:t>
      </w:r>
    </w:p>
    <w:p w14:paraId="1051B4E3" w14:textId="4877FED6" w:rsidR="00CC0FA5" w:rsidRDefault="00027350" w:rsidP="00CC0FA5">
      <w:pPr>
        <w:jc w:val="both"/>
      </w:pPr>
      <w:r>
        <w:t xml:space="preserve">Whether any response and potentially whether additional configuration may be needed, it may depend on how the UL WUS is design including whether it is sent to NES Cell B </w:t>
      </w:r>
      <w:r w:rsidR="00866273">
        <w:t xml:space="preserve">and/or </w:t>
      </w:r>
      <w:r w:rsidR="00301E06">
        <w:t xml:space="preserve">any neighbor </w:t>
      </w:r>
      <w:r w:rsidR="00866273">
        <w:t>Cell A.</w:t>
      </w:r>
    </w:p>
    <w:p w14:paraId="570D6D5A" w14:textId="4B7C401A" w:rsidR="00CC0FA5" w:rsidRPr="00B6565C" w:rsidRDefault="00B6565C" w:rsidP="00CC0FA5">
      <w:pPr>
        <w:pStyle w:val="Proposal"/>
        <w:numPr>
          <w:ilvl w:val="0"/>
          <w:numId w:val="4"/>
        </w:numPr>
      </w:pPr>
      <w:bookmarkStart w:id="183" w:name="_Toc162898419"/>
      <w:bookmarkStart w:id="184" w:name="_Toc162904477"/>
      <w:bookmarkStart w:id="185" w:name="_Toc162956306"/>
      <w:bookmarkStart w:id="186" w:name="_Toc163122102"/>
      <w:bookmarkStart w:id="187" w:name="_Toc163122193"/>
      <w:bookmarkStart w:id="188" w:name="_Toc163122208"/>
      <w:bookmarkStart w:id="189" w:name="_Toc163122221"/>
      <w:bookmarkStart w:id="190" w:name="_Toc163122276"/>
      <w:bookmarkStart w:id="191" w:name="_Toc163122331"/>
      <w:bookmarkStart w:id="192" w:name="_Toc163122360"/>
      <w:bookmarkStart w:id="193" w:name="_Toc163122579"/>
      <w:bookmarkStart w:id="194" w:name="_Toc163122643"/>
      <w:bookmarkStart w:id="195" w:name="_Toc163138694"/>
      <w:bookmarkStart w:id="196" w:name="_Toc163141271"/>
      <w:bookmarkStart w:id="197" w:name="_Toc163141293"/>
      <w:r w:rsidRPr="00177AFA">
        <w:rPr>
          <w:i/>
          <w:iCs/>
        </w:rPr>
        <w:t xml:space="preserve">[Topic (D) </w:t>
      </w:r>
      <w:proofErr w:type="spellStart"/>
      <w:r w:rsidR="00177AFA" w:rsidRPr="00177AFA">
        <w:rPr>
          <w:i/>
          <w:iCs/>
        </w:rPr>
        <w:t>Rsp</w:t>
      </w:r>
      <w:proofErr w:type="spellEnd"/>
      <w:r w:rsidR="00177AFA" w:rsidRPr="00177AFA">
        <w:rPr>
          <w:i/>
          <w:iCs/>
        </w:rPr>
        <w:t>/config. from network</w:t>
      </w:r>
      <w:r w:rsidRPr="00177AFA">
        <w:rPr>
          <w:i/>
          <w:iCs/>
        </w:rPr>
        <w:t>]</w:t>
      </w:r>
      <w:r w:rsidR="00866273">
        <w:rPr>
          <w:i/>
          <w:iCs/>
        </w:rPr>
        <w:t xml:space="preserve"> </w:t>
      </w:r>
      <w:r w:rsidR="00866273">
        <w:t>Wait for RAN1 input/progress on UE’s request for the transmission of the on-demand SIB1 (i.e., UL WUS) before discussing whether/which response network may sent (if any)</w:t>
      </w:r>
      <w:r w:rsidR="00CC0FA5" w:rsidRPr="00B6565C">
        <w: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00CC0FA5" w:rsidRPr="00B6565C">
        <w:t xml:space="preserve"> </w:t>
      </w:r>
    </w:p>
    <w:p w14:paraId="3EF3C1AB" w14:textId="77777777" w:rsidR="00CC0FA5" w:rsidRDefault="00CC0FA5" w:rsidP="00EB410E">
      <w:pPr>
        <w:rPr>
          <w:lang w:eastAsia="x-none"/>
        </w:rPr>
      </w:pPr>
    </w:p>
    <w:p w14:paraId="4669204E" w14:textId="09ADCC59" w:rsidR="00DB57E4" w:rsidRDefault="00DB57E4" w:rsidP="00DB698E">
      <w:pPr>
        <w:pStyle w:val="Heading3"/>
      </w:pPr>
      <w:r>
        <w:t xml:space="preserve">Topic (E) </w:t>
      </w:r>
      <w:r w:rsidR="009357C4" w:rsidRPr="009357C4">
        <w:t>Transmission of on-demand SIB1</w:t>
      </w:r>
    </w:p>
    <w:p w14:paraId="1572008D" w14:textId="3E783374" w:rsidR="00A72004" w:rsidRDefault="00FA22EC" w:rsidP="00A72004">
      <w:pPr>
        <w:jc w:val="both"/>
      </w:pPr>
      <w:r>
        <w:t>T</w:t>
      </w:r>
      <w:r w:rsidR="00A72004">
        <w:t>ransmission of the</w:t>
      </w:r>
      <w:r w:rsidR="00A72004" w:rsidRPr="00A72004">
        <w:t xml:space="preserve"> on-demand SIB1 </w:t>
      </w:r>
      <w:r w:rsidR="00A72004">
        <w:t xml:space="preserve">for </w:t>
      </w:r>
      <w:r>
        <w:t xml:space="preserve">NES </w:t>
      </w:r>
      <w:r w:rsidR="00A72004">
        <w:t>Cell B</w:t>
      </w:r>
      <w:r>
        <w:t xml:space="preserve"> could potentially be done via the own NES Cell B as well as than via a </w:t>
      </w:r>
      <w:r w:rsidR="00301E06">
        <w:t xml:space="preserve">neighbor </w:t>
      </w:r>
      <w:r>
        <w:t>Cell A</w:t>
      </w:r>
      <w:r w:rsidR="00A252AE">
        <w:t xml:space="preserve"> (</w:t>
      </w:r>
      <w:proofErr w:type="gramStart"/>
      <w:r w:rsidR="00A252AE">
        <w:t>similar to</w:t>
      </w:r>
      <w:proofErr w:type="gramEnd"/>
      <w:r w:rsidR="00A252AE">
        <w:t xml:space="preserve"> the explanation as for Topic (A))</w:t>
      </w:r>
      <w:r>
        <w:t>.</w:t>
      </w:r>
    </w:p>
    <w:p w14:paraId="06847FCC" w14:textId="0A5F97DD" w:rsidR="00354F46" w:rsidRDefault="00354F46" w:rsidP="00354F46">
      <w:pPr>
        <w:pStyle w:val="ListParagraph"/>
        <w:numPr>
          <w:ilvl w:val="0"/>
          <w:numId w:val="9"/>
        </w:numPr>
        <w:spacing w:after="80"/>
        <w:ind w:left="720"/>
        <w:contextualSpacing w:val="0"/>
        <w:jc w:val="both"/>
      </w:pPr>
      <w:r w:rsidRPr="003D6B0D">
        <w:rPr>
          <w:b/>
          <w:bCs/>
        </w:rPr>
        <w:t>Option A)</w:t>
      </w:r>
      <w:r>
        <w:t xml:space="preserve"> When NES Cell </w:t>
      </w:r>
      <w:r w:rsidR="004E66E1">
        <w:t xml:space="preserve">B </w:t>
      </w:r>
      <w:r>
        <w:t>informs Rel-19 NES UE about being a cell that supports on-demand SIB1:</w:t>
      </w:r>
    </w:p>
    <w:p w14:paraId="242764FE" w14:textId="4AD9D321" w:rsidR="00354F46" w:rsidRDefault="00354F46" w:rsidP="6FEC4DAE">
      <w:pPr>
        <w:pStyle w:val="ListParagraph"/>
        <w:numPr>
          <w:ilvl w:val="1"/>
          <w:numId w:val="12"/>
        </w:numPr>
        <w:spacing w:after="80"/>
        <w:ind w:left="1170"/>
        <w:jc w:val="both"/>
      </w:pPr>
      <w:r>
        <w:t xml:space="preserve">Target UEs: </w:t>
      </w:r>
      <w:r w:rsidR="000E5DC0">
        <w:t>“</w:t>
      </w:r>
      <w:r>
        <w:t xml:space="preserve">UEs </w:t>
      </w:r>
      <w:r w:rsidR="00701269">
        <w:t>a</w:t>
      </w:r>
      <w:r w:rsidR="00864616">
        <w:t xml:space="preserve">ttempting to </w:t>
      </w:r>
      <w:r>
        <w:t>camp in this NES Cell B</w:t>
      </w:r>
      <w:r w:rsidR="000E5DC0">
        <w:t>” (further discussion on this added below)</w:t>
      </w:r>
      <w:r>
        <w:t xml:space="preserve"> or UEs that were previously connected in this NES Cell (when “one” SIB1 was previously provided). </w:t>
      </w:r>
    </w:p>
    <w:p w14:paraId="6F1269D1" w14:textId="0545E66A" w:rsidR="008D46EE" w:rsidRDefault="008D46EE" w:rsidP="00354F46">
      <w:pPr>
        <w:pStyle w:val="ListParagraph"/>
        <w:numPr>
          <w:ilvl w:val="1"/>
          <w:numId w:val="12"/>
        </w:numPr>
        <w:spacing w:after="80"/>
        <w:ind w:left="1170"/>
        <w:contextualSpacing w:val="0"/>
        <w:jc w:val="both"/>
      </w:pPr>
      <w:r>
        <w:t>How to enable this option A): It may be as simple as transmitting legacy SIB1 but on-demand (instead than periodically)</w:t>
      </w:r>
      <w:r w:rsidR="004E66E1">
        <w:t>.</w:t>
      </w:r>
    </w:p>
    <w:p w14:paraId="32A65C26" w14:textId="21857095" w:rsidR="00FA22EC" w:rsidRDefault="00FA22EC" w:rsidP="00FA22EC">
      <w:pPr>
        <w:pStyle w:val="ListParagraph"/>
        <w:numPr>
          <w:ilvl w:val="0"/>
          <w:numId w:val="9"/>
        </w:numPr>
        <w:spacing w:after="80"/>
        <w:ind w:left="720"/>
        <w:contextualSpacing w:val="0"/>
        <w:jc w:val="both"/>
      </w:pPr>
      <w:r w:rsidRPr="003D6B0D">
        <w:rPr>
          <w:b/>
          <w:bCs/>
        </w:rPr>
        <w:t>Option B)</w:t>
      </w:r>
      <w:r>
        <w:t xml:space="preserve"> When a </w:t>
      </w:r>
      <w:r w:rsidR="00301E06">
        <w:t xml:space="preserve">neighbor </w:t>
      </w:r>
      <w:r>
        <w:t>Cell A informs a Rel-19 NES UE about a</w:t>
      </w:r>
      <w:r w:rsidR="004E66E1">
        <w:t xml:space="preserve"> NES</w:t>
      </w:r>
      <w:r>
        <w:t xml:space="preserve"> Cell B that supports on-demand SIB1:</w:t>
      </w:r>
    </w:p>
    <w:p w14:paraId="3329E729" w14:textId="114DD09C" w:rsidR="00FA22EC" w:rsidRDefault="00FA22EC" w:rsidP="00FA22EC">
      <w:pPr>
        <w:pStyle w:val="ListParagraph"/>
        <w:numPr>
          <w:ilvl w:val="1"/>
          <w:numId w:val="12"/>
        </w:numPr>
        <w:spacing w:after="80"/>
        <w:ind w:left="1170"/>
        <w:contextualSpacing w:val="0"/>
        <w:jc w:val="both"/>
      </w:pPr>
      <w:r>
        <w:t xml:space="preserve">Target UEs:  UEs connected or camping in </w:t>
      </w:r>
      <w:r w:rsidR="00301E06">
        <w:t xml:space="preserve">a neighbor </w:t>
      </w:r>
      <w:r>
        <w:t>Cell A before moving into NES Cell B.</w:t>
      </w:r>
    </w:p>
    <w:p w14:paraId="6995EE90" w14:textId="40335161" w:rsidR="00FA22EC" w:rsidRDefault="00FA22EC" w:rsidP="00DF6627">
      <w:pPr>
        <w:pStyle w:val="ListParagraph"/>
        <w:numPr>
          <w:ilvl w:val="1"/>
          <w:numId w:val="12"/>
        </w:numPr>
        <w:ind w:left="1170"/>
        <w:jc w:val="both"/>
      </w:pPr>
      <w:r>
        <w:t xml:space="preserve">How to enable this option B): the on-demand SIB1 </w:t>
      </w:r>
      <w:r w:rsidR="008A4EED">
        <w:t>of</w:t>
      </w:r>
      <w:r>
        <w:t xml:space="preserve"> NES Cell B could be provided as part of the dedicated signaling (such as, </w:t>
      </w:r>
      <w:proofErr w:type="spellStart"/>
      <w:r w:rsidRPr="00C77502">
        <w:rPr>
          <w:i/>
          <w:iCs/>
        </w:rPr>
        <w:t>RRCRelease</w:t>
      </w:r>
      <w:proofErr w:type="spellEnd"/>
      <w:r w:rsidR="00F27B05">
        <w:rPr>
          <w:i/>
          <w:iCs/>
        </w:rPr>
        <w:t xml:space="preserve"> </w:t>
      </w:r>
      <w:r w:rsidR="00F27B05">
        <w:t>when providing redirect information</w:t>
      </w:r>
      <w:r>
        <w:t>) and</w:t>
      </w:r>
      <w:r w:rsidR="008A4EED">
        <w:t>/or</w:t>
      </w:r>
      <w:r>
        <w:t xml:space="preserve"> as part of the broadcast signaling associated with the neighboring cells.</w:t>
      </w:r>
    </w:p>
    <w:p w14:paraId="4A0931D1" w14:textId="7148B3A8" w:rsidR="00DB57E4" w:rsidRDefault="008A4EED" w:rsidP="00DF6627">
      <w:pPr>
        <w:jc w:val="both"/>
      </w:pPr>
      <w:r>
        <w:t xml:space="preserve">Both options seem easily feasible with the only minor impact that option B) requires new signaling to be defined and coordination between </w:t>
      </w:r>
      <w:r w:rsidR="00840CAE">
        <w:t>cells to share the corresponding SIB1 information.</w:t>
      </w:r>
    </w:p>
    <w:p w14:paraId="5D1B0C7E" w14:textId="4A571C27" w:rsidR="001D136B" w:rsidRDefault="00177AFA" w:rsidP="00DF6627">
      <w:pPr>
        <w:pStyle w:val="Proposal"/>
        <w:numPr>
          <w:ilvl w:val="0"/>
          <w:numId w:val="4"/>
        </w:numPr>
      </w:pPr>
      <w:bookmarkStart w:id="198" w:name="_Toc22282239"/>
      <w:bookmarkStart w:id="199" w:name="_Toc22282246"/>
      <w:bookmarkStart w:id="200" w:name="_Toc22282358"/>
      <w:bookmarkStart w:id="201" w:name="_Toc46740193"/>
      <w:bookmarkStart w:id="202" w:name="_Toc46740247"/>
      <w:bookmarkStart w:id="203" w:name="_Toc46740405"/>
      <w:bookmarkStart w:id="204" w:name="_Toc46740418"/>
      <w:bookmarkStart w:id="205" w:name="_Toc109242485"/>
      <w:bookmarkStart w:id="206" w:name="_Toc109242518"/>
      <w:bookmarkStart w:id="207" w:name="_Toc109242569"/>
      <w:bookmarkStart w:id="208" w:name="_Toc148975999"/>
      <w:bookmarkStart w:id="209" w:name="_Toc162898420"/>
      <w:bookmarkStart w:id="210" w:name="_Toc162904478"/>
      <w:bookmarkStart w:id="211" w:name="_Toc162956307"/>
      <w:bookmarkStart w:id="212" w:name="_Toc163122103"/>
      <w:bookmarkStart w:id="213" w:name="_Toc163122194"/>
      <w:bookmarkStart w:id="214" w:name="_Toc163122209"/>
      <w:bookmarkStart w:id="215" w:name="_Toc163122222"/>
      <w:bookmarkStart w:id="216" w:name="_Toc163122277"/>
      <w:bookmarkStart w:id="217" w:name="_Toc163122332"/>
      <w:bookmarkStart w:id="218" w:name="_Toc163122361"/>
      <w:bookmarkStart w:id="219" w:name="_Toc163122580"/>
      <w:bookmarkStart w:id="220" w:name="_Toc163122644"/>
      <w:bookmarkStart w:id="221" w:name="_Toc163138695"/>
      <w:bookmarkStart w:id="222" w:name="_Toc163141272"/>
      <w:bookmarkStart w:id="223" w:name="_Toc163141294"/>
      <w:r w:rsidRPr="00177AFA">
        <w:rPr>
          <w:i/>
          <w:iCs/>
        </w:rPr>
        <w:t xml:space="preserve">[Topic (D) </w:t>
      </w:r>
      <w:r w:rsidR="008573DC">
        <w:rPr>
          <w:i/>
          <w:iCs/>
        </w:rPr>
        <w:t>Tx on-demand SIB1</w:t>
      </w:r>
      <w:r w:rsidR="006B6D15">
        <w:rPr>
          <w:i/>
          <w:iCs/>
        </w:rPr>
        <w:t xml:space="preserve">] </w:t>
      </w:r>
      <w:r w:rsidR="00904E9D">
        <w:t xml:space="preserve">If on demand SIB1 feature is supported (i.e. </w:t>
      </w:r>
      <w:r w:rsidR="00904E9D">
        <w:fldChar w:fldCharType="begin"/>
      </w:r>
      <w:r w:rsidR="00904E9D">
        <w:instrText xml:space="preserve"> REF _Ref162903995 \r \h </w:instrText>
      </w:r>
      <w:r w:rsidR="00DF6627">
        <w:instrText xml:space="preserve"> \* MERGEFORMAT </w:instrText>
      </w:r>
      <w:r w:rsidR="00904E9D">
        <w:fldChar w:fldCharType="separate"/>
      </w:r>
      <w:r w:rsidR="00904E9D">
        <w:t>Proposal 1</w:t>
      </w:r>
      <w:r w:rsidR="00904E9D">
        <w:fldChar w:fldCharType="end"/>
      </w:r>
      <w:r w:rsidR="00904E9D">
        <w:t xml:space="preserve"> is agreed), to support</w:t>
      </w:r>
      <w:r w:rsidR="00995C02">
        <w:t xml:space="preserve"> </w:t>
      </w:r>
      <w:r w:rsidR="00F27B05">
        <w:t xml:space="preserve">at least </w:t>
      </w:r>
      <w:r w:rsidR="00995C02">
        <w:t xml:space="preserve">the transmission of on-demand SIB1 </w:t>
      </w:r>
      <w:r w:rsidR="00F27B05">
        <w:t>in</w:t>
      </w:r>
      <w:r w:rsidR="00995C02">
        <w:t xml:space="preserve"> NES Cell B</w:t>
      </w:r>
      <w:r w:rsidR="00840CAE">
        <w:t xml:space="preserve"> and to discuss whether on-demand SIB1 </w:t>
      </w:r>
      <w:r w:rsidR="00622D61">
        <w:t xml:space="preserve">of NES Cell B </w:t>
      </w:r>
      <w:r w:rsidR="00840CAE">
        <w:t xml:space="preserve">could also be provided via a </w:t>
      </w:r>
      <w:proofErr w:type="spellStart"/>
      <w:r w:rsidR="00301E06">
        <w:t>neighbor</w:t>
      </w:r>
      <w:proofErr w:type="spellEnd"/>
      <w:r w:rsidR="00301E06">
        <w:t xml:space="preserve"> </w:t>
      </w:r>
      <w:r w:rsidR="00840CAE">
        <w:t>cell A</w:t>
      </w:r>
      <w:r w:rsidR="00DF6627">
        <w:t xml:space="preserve"> (e.g., as part of information of </w:t>
      </w:r>
      <w:proofErr w:type="spellStart"/>
      <w:r w:rsidR="00DF6627">
        <w:t>neighboring</w:t>
      </w:r>
      <w:proofErr w:type="spellEnd"/>
      <w:r w:rsidR="00DF6627">
        <w:t xml:space="preserve"> cells)</w:t>
      </w:r>
      <w:r w:rsidR="001D136B" w:rsidRPr="005745F7">
        <w: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001D136B">
        <w:t xml:space="preserve"> </w:t>
      </w:r>
    </w:p>
    <w:p w14:paraId="2F8D4C4C" w14:textId="77777777" w:rsidR="00EB410E" w:rsidRDefault="00EB410E" w:rsidP="00EB410E">
      <w:pPr>
        <w:jc w:val="both"/>
        <w:rPr>
          <w:lang w:val="en-GB"/>
        </w:rPr>
      </w:pPr>
    </w:p>
    <w:p w14:paraId="09D5CDCB" w14:textId="77777777" w:rsidR="00C40C11" w:rsidRDefault="00C40C11" w:rsidP="00EB410E">
      <w:pPr>
        <w:jc w:val="both"/>
        <w:rPr>
          <w:lang w:val="en-GB"/>
        </w:rPr>
      </w:pPr>
    </w:p>
    <w:p w14:paraId="62A50A7E" w14:textId="77777777" w:rsidR="00C40C11" w:rsidRDefault="00C40C11" w:rsidP="00EB410E">
      <w:pPr>
        <w:jc w:val="both"/>
        <w:rPr>
          <w:lang w:val="en-GB"/>
        </w:rPr>
      </w:pPr>
    </w:p>
    <w:p w14:paraId="224F1182" w14:textId="77777777" w:rsidR="00C40C11" w:rsidRDefault="00C40C11" w:rsidP="00EB410E">
      <w:pPr>
        <w:jc w:val="both"/>
        <w:rPr>
          <w:lang w:val="en-GB"/>
        </w:rPr>
      </w:pPr>
    </w:p>
    <w:p w14:paraId="3C816C3A" w14:textId="77777777" w:rsidR="00C40C11" w:rsidRDefault="00C40C11" w:rsidP="00EB410E">
      <w:pPr>
        <w:jc w:val="both"/>
        <w:rPr>
          <w:lang w:val="en-GB"/>
        </w:rPr>
      </w:pPr>
    </w:p>
    <w:p w14:paraId="66F009B7" w14:textId="77777777" w:rsidR="00EE2F95" w:rsidRPr="00083BE4" w:rsidRDefault="00EE2F95" w:rsidP="00EB410E">
      <w:pPr>
        <w:jc w:val="both"/>
        <w:rPr>
          <w:lang w:val="en-GB"/>
        </w:rPr>
      </w:pPr>
    </w:p>
    <w:p w14:paraId="5AB4BABA" w14:textId="77777777" w:rsidR="00EB410E" w:rsidRDefault="00EB410E" w:rsidP="00DB698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6CF9649" w14:textId="77777777" w:rsidR="00C40C11" w:rsidRDefault="00EB410E">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C40C11" w:rsidRPr="00A86ADB">
        <w:rPr>
          <w:b/>
          <w:noProof/>
        </w:rPr>
        <w:t>Observation 1.</w:t>
      </w:r>
      <w:r w:rsidR="00C40C11">
        <w:rPr>
          <w:rFonts w:asciiTheme="minorHAnsi" w:eastAsiaTheme="minorEastAsia" w:hAnsiTheme="minorHAnsi" w:cstheme="minorBidi"/>
          <w:noProof/>
          <w:kern w:val="2"/>
          <w:sz w:val="22"/>
          <w14:ligatures w14:val="standardContextual"/>
        </w:rPr>
        <w:tab/>
      </w:r>
      <w:r w:rsidR="00C40C11">
        <w:rPr>
          <w:noProof/>
        </w:rPr>
        <w:t>On demand SIB1 for UEs in RRC_IDLE/INACTIVE to avoid continuous transmission of SIB1 can improve network energy saving when used with other of the Rel-19 NES adaptation techniques for SSB, RACH and paging in time domain.</w:t>
      </w:r>
    </w:p>
    <w:p w14:paraId="64C52926" w14:textId="77777777" w:rsidR="00C40C11" w:rsidRDefault="00C40C11">
      <w:pPr>
        <w:pStyle w:val="TOC1"/>
        <w:rPr>
          <w:rFonts w:asciiTheme="minorHAnsi" w:eastAsiaTheme="minorEastAsia" w:hAnsiTheme="minorHAnsi" w:cstheme="minorBidi"/>
          <w:noProof/>
          <w:kern w:val="2"/>
          <w:sz w:val="22"/>
          <w14:ligatures w14:val="standardContextual"/>
        </w:rPr>
      </w:pPr>
      <w:r w:rsidRPr="00A86ADB">
        <w:rPr>
          <w:b/>
          <w:noProof/>
        </w:rPr>
        <w:t>Observation 2.</w:t>
      </w:r>
      <w:r>
        <w:rPr>
          <w:rFonts w:asciiTheme="minorHAnsi" w:eastAsiaTheme="minorEastAsia" w:hAnsiTheme="minorHAnsi" w:cstheme="minorBidi"/>
          <w:noProof/>
          <w:kern w:val="2"/>
          <w:sz w:val="22"/>
          <w14:ligatures w14:val="standardContextual"/>
        </w:rPr>
        <w:tab/>
      </w:r>
      <w:r>
        <w:rPr>
          <w:noProof/>
        </w:rPr>
        <w:t>To enable on-demand SIB1 operation, multiple of the possible steps/operations could be performed via any neighbor cell A or via NES cell B.</w:t>
      </w:r>
    </w:p>
    <w:p w14:paraId="48247953" w14:textId="7AC888F4" w:rsidR="00C40C11" w:rsidRDefault="00EB410E" w:rsidP="00EB410E">
      <w:pPr>
        <w:spacing w:before="240" w:after="120"/>
        <w:jc w:val="both"/>
        <w:rPr>
          <w:iCs/>
          <w:lang w:eastAsia="ja-JP"/>
        </w:rPr>
      </w:pPr>
      <w:r>
        <w:rPr>
          <w:iCs/>
          <w:lang w:eastAsia="ja-JP"/>
        </w:rPr>
        <w:fldChar w:fldCharType="end"/>
      </w:r>
    </w:p>
    <w:p w14:paraId="0D6710F5" w14:textId="77777777" w:rsidR="00C40C11" w:rsidRDefault="00C40C11" w:rsidP="00EB410E">
      <w:pPr>
        <w:spacing w:before="240" w:after="120"/>
        <w:jc w:val="both"/>
        <w:rPr>
          <w:iCs/>
          <w:lang w:eastAsia="ja-JP"/>
        </w:rPr>
      </w:pPr>
    </w:p>
    <w:p w14:paraId="5D0923AF" w14:textId="77777777" w:rsidR="00C40C11" w:rsidRDefault="00C40C11" w:rsidP="00EB410E">
      <w:pPr>
        <w:spacing w:before="240" w:after="120"/>
        <w:jc w:val="both"/>
        <w:rPr>
          <w:iCs/>
          <w:lang w:eastAsia="ja-JP"/>
        </w:rPr>
      </w:pPr>
    </w:p>
    <w:p w14:paraId="2F577CD5" w14:textId="77777777" w:rsidR="00C40C11" w:rsidRDefault="00C40C11" w:rsidP="00EB410E">
      <w:pPr>
        <w:spacing w:before="240" w:after="120"/>
        <w:jc w:val="both"/>
        <w:rPr>
          <w:iCs/>
          <w:lang w:eastAsia="ja-JP"/>
        </w:rPr>
      </w:pPr>
    </w:p>
    <w:p w14:paraId="5239C8EE" w14:textId="42AAD919" w:rsidR="00EB410E" w:rsidRDefault="00EB410E" w:rsidP="00EB410E">
      <w:pPr>
        <w:spacing w:before="240" w:after="120"/>
        <w:jc w:val="both"/>
        <w:rPr>
          <w:lang w:val="en-GB" w:eastAsia="zh-CN"/>
        </w:rPr>
      </w:pPr>
      <w:r w:rsidRPr="00BF38D8">
        <w:rPr>
          <w:iCs/>
          <w:lang w:eastAsia="ja-JP"/>
        </w:rPr>
        <w:lastRenderedPageBreak/>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427F157" w14:textId="77777777" w:rsidR="00C40C11"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C40C11" w:rsidRPr="005849EA">
        <w:rPr>
          <w:b/>
          <w:noProof/>
        </w:rPr>
        <w:t>Proposal 1.</w:t>
      </w:r>
      <w:r w:rsidR="00C40C11">
        <w:rPr>
          <w:rFonts w:asciiTheme="minorHAnsi" w:eastAsiaTheme="minorEastAsia" w:hAnsiTheme="minorHAnsi" w:cstheme="minorBidi"/>
          <w:noProof/>
          <w:kern w:val="2"/>
          <w:sz w:val="22"/>
          <w14:ligatures w14:val="standardContextual"/>
        </w:rPr>
        <w:tab/>
      </w:r>
      <w:r w:rsidR="00C40C11">
        <w:rPr>
          <w:noProof/>
        </w:rPr>
        <w:t>Leave it to RAN1 to evaluate whether on-demand SIB1 for UEs in RRC_IDLE/INACTIVE is beneficial. RAN2 should focus the discussion on the foreseen impacts and required changes if on-demand SIB1 is supported.</w:t>
      </w:r>
    </w:p>
    <w:p w14:paraId="5B624728" w14:textId="77777777" w:rsidR="00C40C11" w:rsidRDefault="00C40C11">
      <w:pPr>
        <w:pStyle w:val="TOC1"/>
        <w:rPr>
          <w:rFonts w:asciiTheme="minorHAnsi" w:eastAsiaTheme="minorEastAsia" w:hAnsiTheme="minorHAnsi" w:cstheme="minorBidi"/>
          <w:noProof/>
          <w:kern w:val="2"/>
          <w:sz w:val="22"/>
          <w14:ligatures w14:val="standardContextual"/>
        </w:rPr>
      </w:pPr>
      <w:r w:rsidRPr="005849EA">
        <w:rPr>
          <w:b/>
          <w:noProof/>
        </w:rPr>
        <w:t>Proposal 2.</w:t>
      </w:r>
      <w:r>
        <w:rPr>
          <w:rFonts w:asciiTheme="minorHAnsi" w:eastAsiaTheme="minorEastAsia" w:hAnsiTheme="minorHAnsi" w:cstheme="minorBidi"/>
          <w:noProof/>
          <w:kern w:val="2"/>
          <w:sz w:val="22"/>
          <w14:ligatures w14:val="standardContextual"/>
        </w:rPr>
        <w:tab/>
      </w:r>
      <w:r>
        <w:rPr>
          <w:noProof/>
        </w:rPr>
        <w:t>To use similar RAN1 terminology on the target scenario for on-demand SIB1 operation: NES Cell (B) which only transmits on-demand SIB1 and a different Cell (A) which may be “involved” somehow for UE to know/acquire on-demand SIB1 for the neighbour NES Cell (B). Note: Cell (A) could be a legacy Cell (i.e., which supports periodic SIB1) or an NES Cell (i.e., which supports on-demand SIB1).</w:t>
      </w:r>
    </w:p>
    <w:p w14:paraId="6450BE58" w14:textId="77777777" w:rsidR="00C40C11" w:rsidRDefault="00C40C11">
      <w:pPr>
        <w:pStyle w:val="TOC1"/>
        <w:rPr>
          <w:rFonts w:asciiTheme="minorHAnsi" w:eastAsiaTheme="minorEastAsia" w:hAnsiTheme="minorHAnsi" w:cstheme="minorBidi"/>
          <w:noProof/>
          <w:kern w:val="2"/>
          <w:sz w:val="22"/>
          <w14:ligatures w14:val="standardContextual"/>
        </w:rPr>
      </w:pPr>
      <w:r w:rsidRPr="005849EA">
        <w:rPr>
          <w:b/>
          <w:noProof/>
        </w:rPr>
        <w:t>Proposal 3.</w:t>
      </w:r>
      <w:r>
        <w:rPr>
          <w:rFonts w:asciiTheme="minorHAnsi" w:eastAsiaTheme="minorEastAsia" w:hAnsiTheme="minorHAnsi" w:cstheme="minorBidi"/>
          <w:noProof/>
          <w:kern w:val="2"/>
          <w:sz w:val="22"/>
          <w14:ligatures w14:val="standardContextual"/>
        </w:rPr>
        <w:tab/>
      </w:r>
      <w:r>
        <w:rPr>
          <w:noProof/>
        </w:rPr>
        <w:t xml:space="preserve">Topics for RAN2 discussion to enable on-demand SSB SCell operation: </w:t>
      </w:r>
      <w:r w:rsidRPr="005849EA">
        <w:rPr>
          <w:b/>
          <w:bCs/>
          <w:noProof/>
        </w:rPr>
        <w:t>Topic (A)</w:t>
      </w:r>
      <w:r>
        <w:rPr>
          <w:noProof/>
        </w:rPr>
        <w:t xml:space="preserve"> UE’s awareness of on-demand SIB1 in Cell B, </w:t>
      </w:r>
      <w:r w:rsidRPr="005849EA">
        <w:rPr>
          <w:b/>
          <w:bCs/>
          <w:noProof/>
        </w:rPr>
        <w:t>Topic (B)</w:t>
      </w:r>
      <w:r>
        <w:rPr>
          <w:noProof/>
        </w:rPr>
        <w:t xml:space="preserve"> UE trigger to request on-demand SIB1,</w:t>
      </w:r>
      <w:r w:rsidRPr="005849EA">
        <w:rPr>
          <w:b/>
          <w:bCs/>
          <w:noProof/>
        </w:rPr>
        <w:t xml:space="preserve"> Topic (C)</w:t>
      </w:r>
      <w:r>
        <w:rPr>
          <w:noProof/>
        </w:rPr>
        <w:t xml:space="preserve"> UE’s request for Tx on-demand SIB1,</w:t>
      </w:r>
      <w:r w:rsidRPr="005849EA">
        <w:rPr>
          <w:b/>
          <w:bCs/>
          <w:noProof/>
        </w:rPr>
        <w:t xml:space="preserve"> Topic (D)</w:t>
      </w:r>
      <w:r>
        <w:rPr>
          <w:noProof/>
        </w:rPr>
        <w:t xml:space="preserve"> Rsp/config. for on-demand SIB1 (if needed) and</w:t>
      </w:r>
      <w:r w:rsidRPr="005849EA">
        <w:rPr>
          <w:b/>
          <w:bCs/>
          <w:noProof/>
        </w:rPr>
        <w:t xml:space="preserve"> Topic (E)</w:t>
      </w:r>
      <w:r>
        <w:rPr>
          <w:noProof/>
        </w:rPr>
        <w:t xml:space="preserve"> Transmission of on-demand SIB1.</w:t>
      </w:r>
    </w:p>
    <w:p w14:paraId="08A316A1" w14:textId="77777777" w:rsidR="00C40C11" w:rsidRDefault="00C40C11">
      <w:pPr>
        <w:pStyle w:val="TOC1"/>
        <w:rPr>
          <w:rFonts w:asciiTheme="minorHAnsi" w:eastAsiaTheme="minorEastAsia" w:hAnsiTheme="minorHAnsi" w:cstheme="minorBidi"/>
          <w:noProof/>
          <w:kern w:val="2"/>
          <w:sz w:val="22"/>
          <w14:ligatures w14:val="standardContextual"/>
        </w:rPr>
      </w:pPr>
      <w:r w:rsidRPr="005849EA">
        <w:rPr>
          <w:b/>
          <w:noProof/>
        </w:rPr>
        <w:t>Proposal 4.</w:t>
      </w:r>
      <w:r>
        <w:rPr>
          <w:rFonts w:asciiTheme="minorHAnsi" w:eastAsiaTheme="minorEastAsia" w:hAnsiTheme="minorHAnsi" w:cstheme="minorBidi"/>
          <w:noProof/>
          <w:kern w:val="2"/>
          <w:sz w:val="22"/>
          <w14:ligatures w14:val="standardContextual"/>
        </w:rPr>
        <w:tab/>
      </w:r>
      <w:r w:rsidRPr="005849EA">
        <w:rPr>
          <w:i/>
          <w:iCs/>
          <w:noProof/>
        </w:rPr>
        <w:t>[Topic (A) UE’s awareness]</w:t>
      </w:r>
      <w:r>
        <w:rPr>
          <w:noProof/>
        </w:rPr>
        <w:t xml:space="preserve"> If on demand SIB1 feature is supported (i.e. Proposal 1 is agreed), to at least support that any Rel-19 neighbor Cell A can inform a Rel-19 NES UE about a NES Cell B that supports on-demand SIB1.</w:t>
      </w:r>
    </w:p>
    <w:p w14:paraId="73A7DE19" w14:textId="77777777" w:rsidR="00C40C11" w:rsidRDefault="00C40C11">
      <w:pPr>
        <w:pStyle w:val="TOC1"/>
        <w:rPr>
          <w:rFonts w:asciiTheme="minorHAnsi" w:eastAsiaTheme="minorEastAsia" w:hAnsiTheme="minorHAnsi" w:cstheme="minorBidi"/>
          <w:noProof/>
          <w:kern w:val="2"/>
          <w:sz w:val="22"/>
          <w14:ligatures w14:val="standardContextual"/>
        </w:rPr>
      </w:pPr>
      <w:r w:rsidRPr="005849EA">
        <w:rPr>
          <w:b/>
          <w:noProof/>
        </w:rPr>
        <w:t>Proposal 4.1.</w:t>
      </w:r>
      <w:r>
        <w:rPr>
          <w:rFonts w:asciiTheme="minorHAnsi" w:eastAsiaTheme="minorEastAsia" w:hAnsiTheme="minorHAnsi" w:cstheme="minorBidi"/>
          <w:noProof/>
          <w:kern w:val="2"/>
          <w:sz w:val="22"/>
          <w14:ligatures w14:val="standardContextual"/>
        </w:rPr>
        <w:tab/>
      </w:r>
      <w:r>
        <w:rPr>
          <w:noProof/>
        </w:rPr>
        <w:t>FFS on required information and which kind of signaling (i.e., dedicated and/or broadcast).</w:t>
      </w:r>
    </w:p>
    <w:p w14:paraId="0A006D75" w14:textId="77777777" w:rsidR="00C40C11" w:rsidRDefault="00C40C11">
      <w:pPr>
        <w:pStyle w:val="TOC1"/>
        <w:rPr>
          <w:rFonts w:asciiTheme="minorHAnsi" w:eastAsiaTheme="minorEastAsia" w:hAnsiTheme="minorHAnsi" w:cstheme="minorBidi"/>
          <w:noProof/>
          <w:kern w:val="2"/>
          <w:sz w:val="22"/>
          <w14:ligatures w14:val="standardContextual"/>
        </w:rPr>
      </w:pPr>
      <w:r w:rsidRPr="005849EA">
        <w:rPr>
          <w:b/>
          <w:noProof/>
        </w:rPr>
        <w:t>Proposal 4.2.</w:t>
      </w:r>
      <w:r>
        <w:rPr>
          <w:rFonts w:asciiTheme="minorHAnsi" w:eastAsiaTheme="minorEastAsia" w:hAnsiTheme="minorHAnsi" w:cstheme="minorBidi"/>
          <w:noProof/>
          <w:kern w:val="2"/>
          <w:sz w:val="22"/>
          <w14:ligatures w14:val="standardContextual"/>
        </w:rPr>
        <w:tab/>
      </w:r>
      <w:r>
        <w:rPr>
          <w:noProof/>
        </w:rPr>
        <w:t>FFS on whether it is also supported that a Rel-19 NES Cell B can inform Rel-19 NES UEs about being a cell that supports on-demand SIB1.</w:t>
      </w:r>
    </w:p>
    <w:p w14:paraId="4D73C518" w14:textId="77777777" w:rsidR="00C40C11" w:rsidRDefault="00C40C11">
      <w:pPr>
        <w:pStyle w:val="TOC1"/>
        <w:rPr>
          <w:rFonts w:asciiTheme="minorHAnsi" w:eastAsiaTheme="minorEastAsia" w:hAnsiTheme="minorHAnsi" w:cstheme="minorBidi"/>
          <w:noProof/>
          <w:kern w:val="2"/>
          <w:sz w:val="22"/>
          <w14:ligatures w14:val="standardContextual"/>
        </w:rPr>
      </w:pPr>
      <w:r w:rsidRPr="005849EA">
        <w:rPr>
          <w:b/>
          <w:noProof/>
        </w:rPr>
        <w:t>Proposal 5.</w:t>
      </w:r>
      <w:r>
        <w:rPr>
          <w:rFonts w:asciiTheme="minorHAnsi" w:eastAsiaTheme="minorEastAsia" w:hAnsiTheme="minorHAnsi" w:cstheme="minorBidi"/>
          <w:noProof/>
          <w:kern w:val="2"/>
          <w:sz w:val="22"/>
          <w14:ligatures w14:val="standardContextual"/>
        </w:rPr>
        <w:tab/>
      </w:r>
      <w:r w:rsidRPr="005849EA">
        <w:rPr>
          <w:i/>
          <w:iCs/>
          <w:noProof/>
        </w:rPr>
        <w:t xml:space="preserve">[Topic (B) UE’s trigger] </w:t>
      </w:r>
      <w:r>
        <w:rPr>
          <w:noProof/>
        </w:rPr>
        <w:t>To confirm that on demand SIB1 could be triggered upon network decision or by a request sent by the UE.</w:t>
      </w:r>
    </w:p>
    <w:p w14:paraId="6D5D0E45" w14:textId="77777777" w:rsidR="00C40C11" w:rsidRDefault="00C40C11">
      <w:pPr>
        <w:pStyle w:val="TOC1"/>
        <w:rPr>
          <w:rFonts w:asciiTheme="minorHAnsi" w:eastAsiaTheme="minorEastAsia" w:hAnsiTheme="minorHAnsi" w:cstheme="minorBidi"/>
          <w:noProof/>
          <w:kern w:val="2"/>
          <w:sz w:val="22"/>
          <w14:ligatures w14:val="standardContextual"/>
        </w:rPr>
      </w:pPr>
      <w:r w:rsidRPr="005849EA">
        <w:rPr>
          <w:b/>
          <w:noProof/>
        </w:rPr>
        <w:t>Proposal 5.1.</w:t>
      </w:r>
      <w:r>
        <w:rPr>
          <w:rFonts w:asciiTheme="minorHAnsi" w:eastAsiaTheme="minorEastAsia" w:hAnsiTheme="minorHAnsi" w:cstheme="minorBidi"/>
          <w:noProof/>
          <w:kern w:val="2"/>
          <w:sz w:val="22"/>
          <w14:ligatures w14:val="standardContextual"/>
        </w:rPr>
        <w:tab/>
      </w:r>
      <w:r>
        <w:rPr>
          <w:noProof/>
        </w:rPr>
        <w:t>When UE is aware that a NES Cell B supports on demand SIB1 (as discussed in Proposal 3) and UE needs this SIB1, UE is allowed to trigger the corresponding request.</w:t>
      </w:r>
    </w:p>
    <w:p w14:paraId="25F96421" w14:textId="77777777" w:rsidR="00C40C11" w:rsidRDefault="00C40C11">
      <w:pPr>
        <w:pStyle w:val="TOC1"/>
        <w:rPr>
          <w:rFonts w:asciiTheme="minorHAnsi" w:eastAsiaTheme="minorEastAsia" w:hAnsiTheme="minorHAnsi" w:cstheme="minorBidi"/>
          <w:noProof/>
          <w:kern w:val="2"/>
          <w:sz w:val="22"/>
          <w14:ligatures w14:val="standardContextual"/>
        </w:rPr>
      </w:pPr>
      <w:r w:rsidRPr="005849EA">
        <w:rPr>
          <w:b/>
          <w:noProof/>
        </w:rPr>
        <w:t>Proposal 6.</w:t>
      </w:r>
      <w:r>
        <w:rPr>
          <w:rFonts w:asciiTheme="minorHAnsi" w:eastAsiaTheme="minorEastAsia" w:hAnsiTheme="minorHAnsi" w:cstheme="minorBidi"/>
          <w:noProof/>
          <w:kern w:val="2"/>
          <w:sz w:val="22"/>
          <w14:ligatures w14:val="standardContextual"/>
        </w:rPr>
        <w:tab/>
      </w:r>
      <w:r w:rsidRPr="005849EA">
        <w:rPr>
          <w:i/>
          <w:iCs/>
          <w:noProof/>
        </w:rPr>
        <w:t>[Topic (C) UE’s request]</w:t>
      </w:r>
      <w:r>
        <w:rPr>
          <w:noProof/>
        </w:rPr>
        <w:t xml:space="preserve"> Wait for RAN1 input/progress on UE’s request for the transmission of the on-demand SIB1 (i.e., UL WUS).</w:t>
      </w:r>
    </w:p>
    <w:p w14:paraId="6B831197" w14:textId="77777777" w:rsidR="00C40C11" w:rsidRDefault="00C40C11">
      <w:pPr>
        <w:pStyle w:val="TOC1"/>
        <w:rPr>
          <w:rFonts w:asciiTheme="minorHAnsi" w:eastAsiaTheme="minorEastAsia" w:hAnsiTheme="minorHAnsi" w:cstheme="minorBidi"/>
          <w:noProof/>
          <w:kern w:val="2"/>
          <w:sz w:val="22"/>
          <w14:ligatures w14:val="standardContextual"/>
        </w:rPr>
      </w:pPr>
      <w:r w:rsidRPr="005849EA">
        <w:rPr>
          <w:b/>
          <w:noProof/>
        </w:rPr>
        <w:t>Proposal 7.</w:t>
      </w:r>
      <w:r>
        <w:rPr>
          <w:rFonts w:asciiTheme="minorHAnsi" w:eastAsiaTheme="minorEastAsia" w:hAnsiTheme="minorHAnsi" w:cstheme="minorBidi"/>
          <w:noProof/>
          <w:kern w:val="2"/>
          <w:sz w:val="22"/>
          <w14:ligatures w14:val="standardContextual"/>
        </w:rPr>
        <w:tab/>
      </w:r>
      <w:r w:rsidRPr="005849EA">
        <w:rPr>
          <w:i/>
          <w:iCs/>
          <w:noProof/>
        </w:rPr>
        <w:t xml:space="preserve">[Topic (D) Rsp/config. from network] </w:t>
      </w:r>
      <w:r>
        <w:rPr>
          <w:noProof/>
        </w:rPr>
        <w:t>Wait for RAN1 input/progress on UE’s request for the transmission of the on-demand SIB1 (i.e., UL WUS) before discussing whether/which response network may sent (if any).</w:t>
      </w:r>
    </w:p>
    <w:p w14:paraId="1E46B243" w14:textId="77777777" w:rsidR="00C40C11" w:rsidRDefault="00C40C11">
      <w:pPr>
        <w:pStyle w:val="TOC1"/>
        <w:rPr>
          <w:rFonts w:asciiTheme="minorHAnsi" w:eastAsiaTheme="minorEastAsia" w:hAnsiTheme="minorHAnsi" w:cstheme="minorBidi"/>
          <w:noProof/>
          <w:kern w:val="2"/>
          <w:sz w:val="22"/>
          <w14:ligatures w14:val="standardContextual"/>
        </w:rPr>
      </w:pPr>
      <w:r w:rsidRPr="005849EA">
        <w:rPr>
          <w:b/>
          <w:noProof/>
        </w:rPr>
        <w:t>Proposal 8.</w:t>
      </w:r>
      <w:r>
        <w:rPr>
          <w:rFonts w:asciiTheme="minorHAnsi" w:eastAsiaTheme="minorEastAsia" w:hAnsiTheme="minorHAnsi" w:cstheme="minorBidi"/>
          <w:noProof/>
          <w:kern w:val="2"/>
          <w:sz w:val="22"/>
          <w14:ligatures w14:val="standardContextual"/>
        </w:rPr>
        <w:tab/>
      </w:r>
      <w:r w:rsidRPr="005849EA">
        <w:rPr>
          <w:i/>
          <w:iCs/>
          <w:noProof/>
        </w:rPr>
        <w:t xml:space="preserve">[Topic (D) Tx on-demand SIB1] </w:t>
      </w:r>
      <w:r>
        <w:rPr>
          <w:noProof/>
        </w:rPr>
        <w:t>If on demand SIB1 feature is supported (i.e. Proposal 1 is agreed), to support at least the transmission of on-demand SIB1 in NES Cell B and to discuss whether on-demand SIB1 of NES Cell B could also be provided via a neighbor cell A (e.g., as part of information of neighboring cells).</w:t>
      </w:r>
    </w:p>
    <w:p w14:paraId="5B182433" w14:textId="1931771B" w:rsidR="001D136B" w:rsidRDefault="00EB410E" w:rsidP="00EB410E">
      <w:pPr>
        <w:jc w:val="both"/>
        <w:rPr>
          <w:lang w:eastAsia="zh-CN"/>
        </w:rPr>
      </w:pPr>
      <w:r>
        <w:rPr>
          <w:lang w:eastAsia="zh-CN"/>
        </w:rPr>
        <w:fldChar w:fldCharType="end"/>
      </w:r>
    </w:p>
    <w:p w14:paraId="2A74A66E" w14:textId="77777777" w:rsidR="00C40C11" w:rsidRDefault="00C40C11" w:rsidP="00EB410E">
      <w:pPr>
        <w:jc w:val="both"/>
        <w:rPr>
          <w:lang w:eastAsia="zh-CN"/>
        </w:rPr>
      </w:pPr>
    </w:p>
    <w:p w14:paraId="1D39C549" w14:textId="77777777" w:rsidR="00C40C11" w:rsidRDefault="00C40C11" w:rsidP="00EB410E">
      <w:pPr>
        <w:jc w:val="both"/>
        <w:rPr>
          <w:lang w:eastAsia="zh-CN"/>
        </w:rPr>
      </w:pPr>
    </w:p>
    <w:p w14:paraId="2F1B9253" w14:textId="77777777" w:rsidR="00C40C11" w:rsidRDefault="00C40C11" w:rsidP="00EB410E">
      <w:pPr>
        <w:jc w:val="both"/>
        <w:rPr>
          <w:lang w:eastAsia="zh-CN"/>
        </w:rPr>
      </w:pPr>
    </w:p>
    <w:p w14:paraId="4831B0DD" w14:textId="77777777" w:rsidR="00EB410E" w:rsidRDefault="00EB410E" w:rsidP="00DB698E">
      <w:pPr>
        <w:pStyle w:val="Heading1"/>
        <w:numPr>
          <w:ilvl w:val="0"/>
          <w:numId w:val="2"/>
        </w:numPr>
      </w:pPr>
      <w:bookmarkStart w:id="224" w:name="_Ref434066290"/>
      <w:r>
        <w:t>Reference</w:t>
      </w:r>
      <w:bookmarkEnd w:id="224"/>
    </w:p>
    <w:p w14:paraId="355ADD30" w14:textId="552E3DF5" w:rsidR="00EB410E" w:rsidRDefault="00F637A9" w:rsidP="00EB410E">
      <w:pPr>
        <w:pStyle w:val="Doc-title"/>
        <w:numPr>
          <w:ilvl w:val="0"/>
          <w:numId w:val="3"/>
        </w:numPr>
        <w:spacing w:before="0" w:after="60"/>
        <w:rPr>
          <w:rFonts w:ascii="Times New Roman" w:hAnsi="Times New Roman" w:cs="Times New Roman"/>
          <w:sz w:val="20"/>
        </w:rPr>
      </w:pPr>
      <w:bookmarkStart w:id="225" w:name="_Ref478150265"/>
      <w:bookmarkEnd w:id="1"/>
      <w:r w:rsidRPr="00F637A9">
        <w:rPr>
          <w:rFonts w:ascii="Times New Roman" w:hAnsi="Times New Roman" w:cs="Times New Roman"/>
          <w:sz w:val="20"/>
        </w:rPr>
        <w:t>RP-240170, Revised WID for Enhancements of network energy savings for NR, Rel-19 WID, March 2024.</w:t>
      </w:r>
      <w:bookmarkEnd w:id="225"/>
    </w:p>
    <w:p w14:paraId="79E4382D" w14:textId="77777777" w:rsidR="00EB410E" w:rsidRPr="00084073" w:rsidRDefault="00EB410E" w:rsidP="00EB410E">
      <w:pPr>
        <w:rPr>
          <w:lang w:val="en-GB" w:eastAsia="en-GB"/>
        </w:rPr>
      </w:pPr>
    </w:p>
    <w:sectPr w:rsidR="00EB410E" w:rsidRPr="00084073" w:rsidSect="0099229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F5F9F"/>
    <w:multiLevelType w:val="hybridMultilevel"/>
    <w:tmpl w:val="25B4F03A"/>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647301"/>
    <w:multiLevelType w:val="multilevel"/>
    <w:tmpl w:val="F79E25F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85C33E9"/>
    <w:multiLevelType w:val="hybridMultilevel"/>
    <w:tmpl w:val="DF0441B2"/>
    <w:lvl w:ilvl="0" w:tplc="FFFFFFFF">
      <w:start w:val="1"/>
      <w:numFmt w:val="bullet"/>
      <w:lvlText w:val=""/>
      <w:lvlJc w:val="left"/>
      <w:pPr>
        <w:ind w:left="1080" w:hanging="360"/>
      </w:pPr>
      <w:rPr>
        <w:rFonts w:ascii="Symbol" w:hAnsi="Symbol" w:hint="default"/>
      </w:rPr>
    </w:lvl>
    <w:lvl w:ilvl="1" w:tplc="F55C731E">
      <w:start w:val="5"/>
      <w:numFmt w:val="bullet"/>
      <w:lvlText w:val="-"/>
      <w:lvlJc w:val="left"/>
      <w:pPr>
        <w:ind w:left="1800" w:hanging="360"/>
      </w:pPr>
      <w:rPr>
        <w:rFonts w:ascii="Times New Roman" w:eastAsia="SimSu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9A219A"/>
    <w:multiLevelType w:val="hybridMultilevel"/>
    <w:tmpl w:val="189694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AB06BC"/>
    <w:multiLevelType w:val="hybridMultilevel"/>
    <w:tmpl w:val="0C649CEA"/>
    <w:lvl w:ilvl="0" w:tplc="9482ABD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32080934">
    <w:abstractNumId w:val="3"/>
  </w:num>
  <w:num w:numId="2" w16cid:durableId="15513032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9"/>
  </w:num>
  <w:num w:numId="4" w16cid:durableId="951472591">
    <w:abstractNumId w:val="2"/>
  </w:num>
  <w:num w:numId="5" w16cid:durableId="140582985">
    <w:abstractNumId w:val="5"/>
  </w:num>
  <w:num w:numId="6" w16cid:durableId="686640496">
    <w:abstractNumId w:val="7"/>
  </w:num>
  <w:num w:numId="7" w16cid:durableId="1715042058">
    <w:abstractNumId w:val="0"/>
  </w:num>
  <w:num w:numId="8" w16cid:durableId="1682391644">
    <w:abstractNumId w:val="6"/>
  </w:num>
  <w:num w:numId="9" w16cid:durableId="1826235447">
    <w:abstractNumId w:val="8"/>
  </w:num>
  <w:num w:numId="10" w16cid:durableId="357589121">
    <w:abstractNumId w:val="1"/>
  </w:num>
  <w:num w:numId="11" w16cid:durableId="70009589">
    <w:abstractNumId w:val="10"/>
  </w:num>
  <w:num w:numId="12" w16cid:durableId="9622662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492A"/>
    <w:rsid w:val="0002451E"/>
    <w:rsid w:val="00027350"/>
    <w:rsid w:val="00031333"/>
    <w:rsid w:val="00035459"/>
    <w:rsid w:val="00054827"/>
    <w:rsid w:val="00062C2A"/>
    <w:rsid w:val="00073F61"/>
    <w:rsid w:val="00074728"/>
    <w:rsid w:val="000B199E"/>
    <w:rsid w:val="000B1EE7"/>
    <w:rsid w:val="000C18B8"/>
    <w:rsid w:val="000D4DD9"/>
    <w:rsid w:val="000E310A"/>
    <w:rsid w:val="000E5DC0"/>
    <w:rsid w:val="001018D4"/>
    <w:rsid w:val="00103638"/>
    <w:rsid w:val="00103E7D"/>
    <w:rsid w:val="00103F5E"/>
    <w:rsid w:val="001069E2"/>
    <w:rsid w:val="001163A8"/>
    <w:rsid w:val="00125CE0"/>
    <w:rsid w:val="001405CB"/>
    <w:rsid w:val="0017237D"/>
    <w:rsid w:val="00175810"/>
    <w:rsid w:val="00177AFA"/>
    <w:rsid w:val="00186294"/>
    <w:rsid w:val="00190410"/>
    <w:rsid w:val="001920C9"/>
    <w:rsid w:val="001959D5"/>
    <w:rsid w:val="001D05FC"/>
    <w:rsid w:val="001D136B"/>
    <w:rsid w:val="001E4C11"/>
    <w:rsid w:val="001E7EED"/>
    <w:rsid w:val="00202440"/>
    <w:rsid w:val="0021493B"/>
    <w:rsid w:val="0023067C"/>
    <w:rsid w:val="002324E5"/>
    <w:rsid w:val="00233423"/>
    <w:rsid w:val="00237E18"/>
    <w:rsid w:val="00240A05"/>
    <w:rsid w:val="0025633E"/>
    <w:rsid w:val="00262451"/>
    <w:rsid w:val="00262C60"/>
    <w:rsid w:val="0027287C"/>
    <w:rsid w:val="00275713"/>
    <w:rsid w:val="00276AE3"/>
    <w:rsid w:val="002856EB"/>
    <w:rsid w:val="00294FE8"/>
    <w:rsid w:val="002A4509"/>
    <w:rsid w:val="002A75E5"/>
    <w:rsid w:val="002D1BA6"/>
    <w:rsid w:val="002D77BB"/>
    <w:rsid w:val="002E42E9"/>
    <w:rsid w:val="002F1C7B"/>
    <w:rsid w:val="002F66A8"/>
    <w:rsid w:val="00301E06"/>
    <w:rsid w:val="00305609"/>
    <w:rsid w:val="00307D45"/>
    <w:rsid w:val="00322F32"/>
    <w:rsid w:val="003251C7"/>
    <w:rsid w:val="00351D5D"/>
    <w:rsid w:val="00354F46"/>
    <w:rsid w:val="00362FBA"/>
    <w:rsid w:val="003707C5"/>
    <w:rsid w:val="003734FD"/>
    <w:rsid w:val="00383D31"/>
    <w:rsid w:val="00393F1E"/>
    <w:rsid w:val="00395E4E"/>
    <w:rsid w:val="003A4B43"/>
    <w:rsid w:val="003A6AE5"/>
    <w:rsid w:val="003B5656"/>
    <w:rsid w:val="003B6E0E"/>
    <w:rsid w:val="003D6B0D"/>
    <w:rsid w:val="0042215A"/>
    <w:rsid w:val="004235BF"/>
    <w:rsid w:val="0043146E"/>
    <w:rsid w:val="00436007"/>
    <w:rsid w:val="00455AE9"/>
    <w:rsid w:val="00463205"/>
    <w:rsid w:val="00466831"/>
    <w:rsid w:val="004919DC"/>
    <w:rsid w:val="004925E4"/>
    <w:rsid w:val="00494B62"/>
    <w:rsid w:val="004A0186"/>
    <w:rsid w:val="004A2A54"/>
    <w:rsid w:val="004C6014"/>
    <w:rsid w:val="004D2A72"/>
    <w:rsid w:val="004E17AE"/>
    <w:rsid w:val="004E5556"/>
    <w:rsid w:val="004E66E1"/>
    <w:rsid w:val="004F3F03"/>
    <w:rsid w:val="00502FA6"/>
    <w:rsid w:val="0050729C"/>
    <w:rsid w:val="0051416A"/>
    <w:rsid w:val="005208E3"/>
    <w:rsid w:val="00526FA9"/>
    <w:rsid w:val="00531F04"/>
    <w:rsid w:val="00540B12"/>
    <w:rsid w:val="005418B2"/>
    <w:rsid w:val="00547725"/>
    <w:rsid w:val="005731A5"/>
    <w:rsid w:val="00575B15"/>
    <w:rsid w:val="00575E44"/>
    <w:rsid w:val="00576836"/>
    <w:rsid w:val="0058314B"/>
    <w:rsid w:val="00583CAD"/>
    <w:rsid w:val="00592526"/>
    <w:rsid w:val="00594214"/>
    <w:rsid w:val="005A46A4"/>
    <w:rsid w:val="005A6296"/>
    <w:rsid w:val="005C195E"/>
    <w:rsid w:val="005C276A"/>
    <w:rsid w:val="005C5464"/>
    <w:rsid w:val="005D11BF"/>
    <w:rsid w:val="005D3CF6"/>
    <w:rsid w:val="005E500C"/>
    <w:rsid w:val="005E5E8D"/>
    <w:rsid w:val="00613F29"/>
    <w:rsid w:val="00622D61"/>
    <w:rsid w:val="006330E4"/>
    <w:rsid w:val="00641B87"/>
    <w:rsid w:val="00683F03"/>
    <w:rsid w:val="006B04D4"/>
    <w:rsid w:val="006B6D15"/>
    <w:rsid w:val="006C6D8B"/>
    <w:rsid w:val="006D654A"/>
    <w:rsid w:val="006E2C54"/>
    <w:rsid w:val="006F2F99"/>
    <w:rsid w:val="00700C02"/>
    <w:rsid w:val="00701269"/>
    <w:rsid w:val="00702959"/>
    <w:rsid w:val="0070417A"/>
    <w:rsid w:val="0070633E"/>
    <w:rsid w:val="00723F24"/>
    <w:rsid w:val="007342AA"/>
    <w:rsid w:val="00751B32"/>
    <w:rsid w:val="007549D7"/>
    <w:rsid w:val="00763DB3"/>
    <w:rsid w:val="007640AC"/>
    <w:rsid w:val="0077022A"/>
    <w:rsid w:val="00772B59"/>
    <w:rsid w:val="007739F4"/>
    <w:rsid w:val="00776D76"/>
    <w:rsid w:val="00785A17"/>
    <w:rsid w:val="007878FA"/>
    <w:rsid w:val="00793FB0"/>
    <w:rsid w:val="007A1E35"/>
    <w:rsid w:val="007A6C19"/>
    <w:rsid w:val="007C6038"/>
    <w:rsid w:val="007F4E67"/>
    <w:rsid w:val="00810C5D"/>
    <w:rsid w:val="00822DBB"/>
    <w:rsid w:val="008231C9"/>
    <w:rsid w:val="00834446"/>
    <w:rsid w:val="008359E9"/>
    <w:rsid w:val="00840CAE"/>
    <w:rsid w:val="00841F94"/>
    <w:rsid w:val="00852485"/>
    <w:rsid w:val="00852A9F"/>
    <w:rsid w:val="00855119"/>
    <w:rsid w:val="008573DC"/>
    <w:rsid w:val="00864616"/>
    <w:rsid w:val="00866273"/>
    <w:rsid w:val="00866F49"/>
    <w:rsid w:val="00872BFC"/>
    <w:rsid w:val="008848DE"/>
    <w:rsid w:val="00890633"/>
    <w:rsid w:val="008931F3"/>
    <w:rsid w:val="00893CBA"/>
    <w:rsid w:val="008A4EED"/>
    <w:rsid w:val="008B56A6"/>
    <w:rsid w:val="008C2D61"/>
    <w:rsid w:val="008D11F2"/>
    <w:rsid w:val="008D14C5"/>
    <w:rsid w:val="008D325C"/>
    <w:rsid w:val="008D3288"/>
    <w:rsid w:val="008D46EE"/>
    <w:rsid w:val="008D7134"/>
    <w:rsid w:val="008E536A"/>
    <w:rsid w:val="00904E9D"/>
    <w:rsid w:val="00914352"/>
    <w:rsid w:val="009357C4"/>
    <w:rsid w:val="009400E7"/>
    <w:rsid w:val="009469A5"/>
    <w:rsid w:val="00960BA4"/>
    <w:rsid w:val="009910D2"/>
    <w:rsid w:val="00992299"/>
    <w:rsid w:val="00992369"/>
    <w:rsid w:val="00995C02"/>
    <w:rsid w:val="009A0531"/>
    <w:rsid w:val="009A129F"/>
    <w:rsid w:val="009A4515"/>
    <w:rsid w:val="009A6AF6"/>
    <w:rsid w:val="009B5BFC"/>
    <w:rsid w:val="009C293F"/>
    <w:rsid w:val="009C62D8"/>
    <w:rsid w:val="009E0ED8"/>
    <w:rsid w:val="009E4D3A"/>
    <w:rsid w:val="009E5ACA"/>
    <w:rsid w:val="009F1326"/>
    <w:rsid w:val="009F75E7"/>
    <w:rsid w:val="00A030FC"/>
    <w:rsid w:val="00A20840"/>
    <w:rsid w:val="00A252AE"/>
    <w:rsid w:val="00A36131"/>
    <w:rsid w:val="00A4565C"/>
    <w:rsid w:val="00A475ED"/>
    <w:rsid w:val="00A52C96"/>
    <w:rsid w:val="00A57130"/>
    <w:rsid w:val="00A72004"/>
    <w:rsid w:val="00A839CE"/>
    <w:rsid w:val="00A9076A"/>
    <w:rsid w:val="00AA22BB"/>
    <w:rsid w:val="00AB69AE"/>
    <w:rsid w:val="00AD0208"/>
    <w:rsid w:val="00AD7464"/>
    <w:rsid w:val="00AE4DED"/>
    <w:rsid w:val="00B21E29"/>
    <w:rsid w:val="00B304C9"/>
    <w:rsid w:val="00B35DCD"/>
    <w:rsid w:val="00B4063C"/>
    <w:rsid w:val="00B470C6"/>
    <w:rsid w:val="00B6369A"/>
    <w:rsid w:val="00B6565C"/>
    <w:rsid w:val="00B726DB"/>
    <w:rsid w:val="00B74A5E"/>
    <w:rsid w:val="00B911C7"/>
    <w:rsid w:val="00BE20D1"/>
    <w:rsid w:val="00BE2C10"/>
    <w:rsid w:val="00BF120E"/>
    <w:rsid w:val="00BF5C7F"/>
    <w:rsid w:val="00C058D9"/>
    <w:rsid w:val="00C10B57"/>
    <w:rsid w:val="00C10F78"/>
    <w:rsid w:val="00C17188"/>
    <w:rsid w:val="00C258B6"/>
    <w:rsid w:val="00C345F6"/>
    <w:rsid w:val="00C40C11"/>
    <w:rsid w:val="00C43F1D"/>
    <w:rsid w:val="00C47D66"/>
    <w:rsid w:val="00C60989"/>
    <w:rsid w:val="00C643E9"/>
    <w:rsid w:val="00C67049"/>
    <w:rsid w:val="00C77502"/>
    <w:rsid w:val="00C859B6"/>
    <w:rsid w:val="00C9527A"/>
    <w:rsid w:val="00CA7A32"/>
    <w:rsid w:val="00CB2C25"/>
    <w:rsid w:val="00CC0FA5"/>
    <w:rsid w:val="00CC3DF3"/>
    <w:rsid w:val="00CE3FCC"/>
    <w:rsid w:val="00CF3D55"/>
    <w:rsid w:val="00D07FC3"/>
    <w:rsid w:val="00D12762"/>
    <w:rsid w:val="00D14269"/>
    <w:rsid w:val="00D16713"/>
    <w:rsid w:val="00D178B5"/>
    <w:rsid w:val="00D2257A"/>
    <w:rsid w:val="00D24217"/>
    <w:rsid w:val="00D253D3"/>
    <w:rsid w:val="00D3604F"/>
    <w:rsid w:val="00D43B3B"/>
    <w:rsid w:val="00D51DEE"/>
    <w:rsid w:val="00D55158"/>
    <w:rsid w:val="00D60F73"/>
    <w:rsid w:val="00DB4B93"/>
    <w:rsid w:val="00DB57E4"/>
    <w:rsid w:val="00DB614A"/>
    <w:rsid w:val="00DB698E"/>
    <w:rsid w:val="00DD0C59"/>
    <w:rsid w:val="00DD6E1B"/>
    <w:rsid w:val="00DE11B2"/>
    <w:rsid w:val="00DE71B6"/>
    <w:rsid w:val="00DF19CD"/>
    <w:rsid w:val="00DF6627"/>
    <w:rsid w:val="00DF7E0D"/>
    <w:rsid w:val="00E00391"/>
    <w:rsid w:val="00E01D9B"/>
    <w:rsid w:val="00E040A7"/>
    <w:rsid w:val="00E222CA"/>
    <w:rsid w:val="00E24ABE"/>
    <w:rsid w:val="00E2584C"/>
    <w:rsid w:val="00E50775"/>
    <w:rsid w:val="00E51296"/>
    <w:rsid w:val="00E57C0E"/>
    <w:rsid w:val="00E66C79"/>
    <w:rsid w:val="00E67755"/>
    <w:rsid w:val="00E679C4"/>
    <w:rsid w:val="00E757F7"/>
    <w:rsid w:val="00E84675"/>
    <w:rsid w:val="00E87127"/>
    <w:rsid w:val="00E92CCB"/>
    <w:rsid w:val="00E94B92"/>
    <w:rsid w:val="00EA0F1B"/>
    <w:rsid w:val="00EA73D1"/>
    <w:rsid w:val="00EB2385"/>
    <w:rsid w:val="00EB410E"/>
    <w:rsid w:val="00EB6B81"/>
    <w:rsid w:val="00EC3444"/>
    <w:rsid w:val="00EC4E79"/>
    <w:rsid w:val="00EC6FED"/>
    <w:rsid w:val="00ED7D99"/>
    <w:rsid w:val="00EE0DFA"/>
    <w:rsid w:val="00EE2F95"/>
    <w:rsid w:val="00EE4BA3"/>
    <w:rsid w:val="00F02F86"/>
    <w:rsid w:val="00F03C36"/>
    <w:rsid w:val="00F13811"/>
    <w:rsid w:val="00F1441C"/>
    <w:rsid w:val="00F21EC6"/>
    <w:rsid w:val="00F2334B"/>
    <w:rsid w:val="00F27B05"/>
    <w:rsid w:val="00F3480A"/>
    <w:rsid w:val="00F51589"/>
    <w:rsid w:val="00F5418A"/>
    <w:rsid w:val="00F56B24"/>
    <w:rsid w:val="00F637A9"/>
    <w:rsid w:val="00F67062"/>
    <w:rsid w:val="00F73A55"/>
    <w:rsid w:val="00F84281"/>
    <w:rsid w:val="00FA22EC"/>
    <w:rsid w:val="00FA59EC"/>
    <w:rsid w:val="00FB282B"/>
    <w:rsid w:val="00FC3503"/>
    <w:rsid w:val="00FD510F"/>
    <w:rsid w:val="00FD60D1"/>
    <w:rsid w:val="00FE4D83"/>
    <w:rsid w:val="00FF1A50"/>
    <w:rsid w:val="0464AD7B"/>
    <w:rsid w:val="072C7A43"/>
    <w:rsid w:val="07DC7537"/>
    <w:rsid w:val="0FC5030A"/>
    <w:rsid w:val="12E3D4D5"/>
    <w:rsid w:val="201ABBAF"/>
    <w:rsid w:val="240FE63E"/>
    <w:rsid w:val="30465BD8"/>
    <w:rsid w:val="353723D2"/>
    <w:rsid w:val="35E6B88F"/>
    <w:rsid w:val="3746AE77"/>
    <w:rsid w:val="37F5BB37"/>
    <w:rsid w:val="480FADF2"/>
    <w:rsid w:val="4B7E6F60"/>
    <w:rsid w:val="4F528D52"/>
    <w:rsid w:val="5095A882"/>
    <w:rsid w:val="60130177"/>
    <w:rsid w:val="61429EE3"/>
    <w:rsid w:val="6FEC4DAE"/>
    <w:rsid w:val="7A671F97"/>
    <w:rsid w:val="7F754404"/>
    <w:rsid w:val="7FE690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004"/>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DB698E"/>
    <w:pPr>
      <w:keepNext/>
      <w:keepLines/>
      <w:numPr>
        <w:numId w:val="1"/>
      </w:numPr>
      <w:pBdr>
        <w:top w:val="single" w:sz="12" w:space="3" w:color="auto"/>
      </w:pBdr>
      <w:spacing w:after="6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DB698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834446"/>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Caption">
    <w:name w:val="caption"/>
    <w:basedOn w:val="Normal"/>
    <w:next w:val="Normal"/>
    <w:uiPriority w:val="35"/>
    <w:unhideWhenUsed/>
    <w:qFormat/>
    <w:rsid w:val="00DD0C5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FB282B"/>
    <w:rPr>
      <w:sz w:val="16"/>
      <w:szCs w:val="16"/>
    </w:rPr>
  </w:style>
  <w:style w:type="paragraph" w:styleId="CommentText">
    <w:name w:val="annotation text"/>
    <w:basedOn w:val="Normal"/>
    <w:link w:val="CommentTextChar"/>
    <w:uiPriority w:val="99"/>
    <w:unhideWhenUsed/>
    <w:rsid w:val="00FB282B"/>
  </w:style>
  <w:style w:type="character" w:customStyle="1" w:styleId="CommentTextChar">
    <w:name w:val="Comment Text Char"/>
    <w:basedOn w:val="DefaultParagraphFont"/>
    <w:link w:val="CommentText"/>
    <w:uiPriority w:val="99"/>
    <w:rsid w:val="00FB282B"/>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B282B"/>
    <w:rPr>
      <w:b/>
      <w:bCs/>
    </w:rPr>
  </w:style>
  <w:style w:type="character" w:customStyle="1" w:styleId="CommentSubjectChar">
    <w:name w:val="Comment Subject Char"/>
    <w:basedOn w:val="CommentTextChar"/>
    <w:link w:val="CommentSubject"/>
    <w:uiPriority w:val="99"/>
    <w:semiHidden/>
    <w:rsid w:val="00FB282B"/>
    <w:rPr>
      <w:rFonts w:ascii="Times New Roman" w:eastAsia="SimSun" w:hAnsi="Times New Roman"/>
      <w:b/>
      <w:bCs/>
    </w:rPr>
  </w:style>
  <w:style w:type="paragraph" w:styleId="Revision">
    <w:name w:val="Revision"/>
    <w:hidden/>
    <w:uiPriority w:val="99"/>
    <w:semiHidden/>
    <w:rsid w:val="00E84675"/>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package" Target="embeddings/Microsoft_Visio_Drawing.vsdx"/><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E6C086-84AE-476D-912B-029138CFC11B}">
  <ds:schemaRefs>
    <ds:schemaRef ds:uri="http://schemas.microsoft.com/sharepoint/v3/contenttype/forms"/>
  </ds:schemaRefs>
</ds:datastoreItem>
</file>

<file path=customXml/itemProps2.xml><?xml version="1.0" encoding="utf-8"?>
<ds:datastoreItem xmlns:ds="http://schemas.openxmlformats.org/officeDocument/2006/customXml" ds:itemID="{77E9AC4D-9258-4709-9ED2-4FAD61CBAAF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C90B81A6-C38D-4105-BE5D-ABB17C441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2217</Words>
  <Characters>12637</Characters>
  <Application>Microsoft Office Word</Application>
  <DocSecurity>0</DocSecurity>
  <Lines>105</Lines>
  <Paragraphs>29</Paragraphs>
  <ScaleCrop>false</ScaleCrop>
  <Company>Intel Corporation</Company>
  <LinksUpToDate>false</LinksUpToDate>
  <CharactersWithSpaces>14825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299</cp:revision>
  <dcterms:created xsi:type="dcterms:W3CDTF">2019-10-07T18:06:00Z</dcterms:created>
  <dcterms:modified xsi:type="dcterms:W3CDTF">2024-04-04T23:41:00Z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