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79F6615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60DB2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F161D2">
        <w:rPr>
          <w:b/>
          <w:noProof/>
          <w:sz w:val="24"/>
          <w:lang w:val="en-US"/>
        </w:rPr>
        <w:t>5</w:t>
      </w:r>
      <w:r w:rsidR="00470D8F">
        <w:rPr>
          <w:b/>
          <w:noProof/>
          <w:sz w:val="24"/>
          <w:lang w:val="en-US"/>
        </w:rPr>
        <w:t xml:space="preserve">       </w:t>
      </w:r>
      <w:r w:rsidR="000C416C">
        <w:rPr>
          <w:b/>
          <w:noProof/>
          <w:sz w:val="24"/>
          <w:lang w:val="en-US"/>
        </w:rPr>
        <w:t xml:space="preserve">             </w:t>
      </w:r>
      <w:r w:rsidR="002364A5">
        <w:rPr>
          <w:b/>
          <w:noProof/>
          <w:sz w:val="24"/>
          <w:lang w:val="en-US"/>
        </w:rPr>
        <w:t xml:space="preserve">                                                </w:t>
      </w:r>
      <w:r w:rsidR="00EF34CB" w:rsidRPr="00EF34CB">
        <w:rPr>
          <w:b/>
          <w:bCs/>
          <w:noProof/>
          <w:sz w:val="24"/>
        </w:rPr>
        <w:t>R2-2401179</w:t>
      </w:r>
    </w:p>
    <w:p w14:paraId="351CA33D" w14:textId="5EDD678C" w:rsidR="00347001" w:rsidRPr="002D2634" w:rsidRDefault="004D30CE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</w:t>
      </w:r>
      <w:r w:rsidR="00B01A89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G</w:t>
      </w:r>
      <w:r w:rsidR="004F3704">
        <w:rPr>
          <w:rFonts w:ascii="Arial" w:eastAsia="MS Mincho" w:hAnsi="Arial"/>
          <w:b/>
          <w:noProof/>
          <w:sz w:val="24"/>
        </w:rPr>
        <w:t>reece</w:t>
      </w:r>
      <w:r w:rsidR="00B01A89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February</w:t>
      </w:r>
      <w:r w:rsidR="00B01A89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26</w:t>
      </w:r>
      <w:r w:rsidRPr="004D30CE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>
        <w:rPr>
          <w:rFonts w:ascii="Arial" w:eastAsia="MS Mincho" w:hAnsi="Arial"/>
          <w:b/>
          <w:noProof/>
          <w:sz w:val="24"/>
        </w:rPr>
        <w:t xml:space="preserve"> – </w:t>
      </w:r>
      <w:r>
        <w:rPr>
          <w:rFonts w:ascii="Arial" w:eastAsia="MS Mincho" w:hAnsi="Arial"/>
          <w:b/>
          <w:noProof/>
          <w:sz w:val="24"/>
        </w:rPr>
        <w:t>March 1</w:t>
      </w:r>
      <w:r w:rsidRPr="004D30CE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="00B01A89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S Mincho" w:hAnsi="Arial"/>
          <w:b/>
          <w:noProof/>
          <w:sz w:val="24"/>
        </w:rPr>
        <w:t>4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48B30634" w14:textId="77777777" w:rsidR="004F3704" w:rsidRDefault="004F3704" w:rsidP="009E3D1A">
      <w:pPr>
        <w:pStyle w:val="CRCoverPage"/>
        <w:spacing w:after="180"/>
        <w:rPr>
          <w:b/>
          <w:sz w:val="24"/>
          <w:lang w:val="pt-PT"/>
        </w:rPr>
      </w:pPr>
    </w:p>
    <w:p w14:paraId="25DAFCD2" w14:textId="2EFA14BD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18C6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4F3704">
        <w:rPr>
          <w:sz w:val="24"/>
          <w:lang w:val="pt-PT"/>
        </w:rPr>
        <w:tab/>
      </w:r>
      <w:r w:rsidR="004A080A" w:rsidRPr="004A080A">
        <w:rPr>
          <w:sz w:val="24"/>
        </w:rPr>
        <w:t>7.4.1.3.1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32B7CC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F926D5">
        <w:rPr>
          <w:rFonts w:ascii="Arial" w:hAnsi="Arial"/>
          <w:sz w:val="24"/>
        </w:rPr>
        <w:t>Discussion on</w:t>
      </w:r>
      <w:r w:rsidR="004F3704">
        <w:rPr>
          <w:rFonts w:ascii="Arial" w:hAnsi="Arial"/>
          <w:sz w:val="24"/>
        </w:rPr>
        <w:t xml:space="preserve"> f</w:t>
      </w:r>
      <w:r w:rsidR="000C4570">
        <w:rPr>
          <w:rFonts w:ascii="Arial" w:hAnsi="Arial"/>
          <w:sz w:val="24"/>
        </w:rPr>
        <w:t xml:space="preserve">ast recovery </w:t>
      </w:r>
      <w:r w:rsidR="004F3704">
        <w:rPr>
          <w:rFonts w:ascii="Arial" w:hAnsi="Arial"/>
          <w:sz w:val="24"/>
        </w:rPr>
        <w:t>and co-existence with other features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CCF6C8F" w14:textId="6EC854A0" w:rsidR="002E46BC" w:rsidRDefault="002E46BC" w:rsidP="002E46BC">
      <w:pPr>
        <w:spacing w:after="0"/>
      </w:pPr>
      <w:r>
        <w:t xml:space="preserve">In RAN2#124, the following agreements were </w:t>
      </w:r>
      <w:r w:rsidR="00A24F7E">
        <w:t>made</w:t>
      </w:r>
      <w:r>
        <w:t xml:space="preserve"> [1]:</w:t>
      </w:r>
    </w:p>
    <w:p w14:paraId="5C846B0F" w14:textId="77777777" w:rsidR="002E46BC" w:rsidRDefault="002E46BC" w:rsidP="002E46BC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46BC" w14:paraId="02D83BA3" w14:textId="77777777" w:rsidTr="005A1A83">
        <w:tc>
          <w:tcPr>
            <w:tcW w:w="9631" w:type="dxa"/>
          </w:tcPr>
          <w:p w14:paraId="01962C61" w14:textId="77777777" w:rsidR="005D00BE" w:rsidRPr="005D00BE" w:rsidRDefault="005D00BE" w:rsidP="005D00BE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5D00BE">
              <w:rPr>
                <w:lang w:val="en-US"/>
              </w:rPr>
              <w:t>UE keeps the LTM configuration as result of the LTM recovery</w:t>
            </w:r>
          </w:p>
          <w:p w14:paraId="79312DC5" w14:textId="77777777" w:rsidR="005D00BE" w:rsidRPr="005D00BE" w:rsidRDefault="005D00BE" w:rsidP="005D00BE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5D00BE">
              <w:rPr>
                <w:lang w:val="en-US"/>
              </w:rPr>
              <w:t>Key Stream reuse at LTM recovery seems to be an issue (at least a principal issue from req point of view)</w:t>
            </w:r>
          </w:p>
          <w:p w14:paraId="71E75C86" w14:textId="77777777" w:rsidR="002E46BC" w:rsidRDefault="005D00BE" w:rsidP="005D00BE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5D00BE">
              <w:rPr>
                <w:lang w:val="en-US"/>
              </w:rPr>
              <w:t>Assume that we stick with the agreement to support Fast LTM recovery, and attempt to resolve this issue (or investigate whether it could be tolerated)</w:t>
            </w:r>
          </w:p>
          <w:p w14:paraId="5F7B7D19" w14:textId="77777777" w:rsidR="00540F10" w:rsidRDefault="00540F10" w:rsidP="00540F10">
            <w:pPr>
              <w:tabs>
                <w:tab w:val="num" w:pos="1440"/>
              </w:tabs>
              <w:spacing w:after="0"/>
              <w:ind w:left="360"/>
              <w:rPr>
                <w:lang w:val="en-US"/>
              </w:rPr>
            </w:pPr>
          </w:p>
          <w:p w14:paraId="6E1DA88E" w14:textId="1E459A4C" w:rsidR="005D00BE" w:rsidRPr="00540F10" w:rsidRDefault="009B5066" w:rsidP="00540F10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9B5066">
              <w:rPr>
                <w:lang w:val="en-US"/>
              </w:rPr>
              <w:t>Postpone rest of coexist proposals</w:t>
            </w:r>
          </w:p>
        </w:tc>
      </w:tr>
    </w:tbl>
    <w:p w14:paraId="686243C9" w14:textId="77777777" w:rsidR="002E46BC" w:rsidRDefault="002E46BC" w:rsidP="009D6F1F">
      <w:pPr>
        <w:spacing w:after="0"/>
      </w:pPr>
    </w:p>
    <w:p w14:paraId="17489407" w14:textId="060C71C4" w:rsidR="009D6F1F" w:rsidRDefault="009D6F1F" w:rsidP="009D6F1F">
      <w:pPr>
        <w:spacing w:after="0"/>
      </w:pPr>
      <w:r>
        <w:t xml:space="preserve">In RAN2#123bis, the following agreements were </w:t>
      </w:r>
      <w:r w:rsidR="00A24F7E">
        <w:t>made</w:t>
      </w:r>
      <w:r>
        <w:t xml:space="preserve"> [</w:t>
      </w:r>
      <w:r w:rsidR="002E46BC">
        <w:t>2</w:t>
      </w:r>
      <w:r>
        <w:t>]:</w:t>
      </w:r>
    </w:p>
    <w:p w14:paraId="469819C7" w14:textId="77777777" w:rsidR="009D6F1F" w:rsidRDefault="009D6F1F" w:rsidP="00054320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6F1F" w14:paraId="6170737F" w14:textId="77777777" w:rsidTr="009D6F1F">
        <w:tc>
          <w:tcPr>
            <w:tcW w:w="9631" w:type="dxa"/>
          </w:tcPr>
          <w:p w14:paraId="639C261E" w14:textId="3FCFB84D" w:rsidR="00492562" w:rsidRPr="00492562" w:rsidRDefault="00492562" w:rsidP="00634F6A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492562">
              <w:rPr>
                <w:lang w:val="en-US"/>
              </w:rPr>
              <w:t xml:space="preserve">It is assumed that L3 handover may happen while LTM is configured / evaluated / used. </w:t>
            </w:r>
          </w:p>
          <w:p w14:paraId="78048BB4" w14:textId="3C522397" w:rsidR="00492562" w:rsidRPr="00634F6A" w:rsidRDefault="00492562" w:rsidP="00634F6A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492562">
              <w:rPr>
                <w:lang w:val="en-US"/>
              </w:rPr>
              <w:t xml:space="preserve">P4: RAN2 confirms </w:t>
            </w:r>
            <w:r w:rsidRPr="00492562">
              <w:rPr>
                <w:highlight w:val="white"/>
                <w:lang w:val="en-US"/>
              </w:rPr>
              <w:t>that during network triggered L3 HO / PSCell change, the UE does not autonomously release the LTM configuration.</w:t>
            </w:r>
          </w:p>
        </w:tc>
      </w:tr>
    </w:tbl>
    <w:p w14:paraId="495DD883" w14:textId="77777777" w:rsidR="00605B2B" w:rsidRDefault="00605B2B" w:rsidP="00945884">
      <w:pPr>
        <w:spacing w:after="0"/>
      </w:pPr>
    </w:p>
    <w:p w14:paraId="1FF03B66" w14:textId="519D795D" w:rsidR="000276A3" w:rsidRDefault="000C4570" w:rsidP="00945884">
      <w:pPr>
        <w:spacing w:after="0"/>
      </w:pPr>
      <w:r>
        <w:t>In t</w:t>
      </w:r>
      <w:r w:rsidR="00D80F5E">
        <w:t>his contribution</w:t>
      </w:r>
      <w:r>
        <w:t>, we discuss the open sissues on fast reocvery and co-existence with other features</w:t>
      </w:r>
      <w:r w:rsidR="002E46BC">
        <w:t xml:space="preserve"> for LTM</w:t>
      </w:r>
      <w:r w:rsidR="00A7641C">
        <w:t>.</w:t>
      </w:r>
    </w:p>
    <w:p w14:paraId="0748F8E9" w14:textId="77777777" w:rsidR="00E720F5" w:rsidRDefault="00E720F5" w:rsidP="00945884">
      <w:pPr>
        <w:spacing w:after="0"/>
      </w:pPr>
    </w:p>
    <w:p w14:paraId="06B9036C" w14:textId="4CB2842C" w:rsidR="008A699C" w:rsidRDefault="007B36AF" w:rsidP="008A699C">
      <w:pPr>
        <w:pStyle w:val="Heading1"/>
      </w:pPr>
      <w:r>
        <w:t>2</w:t>
      </w:r>
      <w:r w:rsidR="008A699C">
        <w:tab/>
      </w:r>
      <w:r w:rsidR="005E401B">
        <w:t>Fast r</w:t>
      </w:r>
      <w:r w:rsidR="008A699C">
        <w:t xml:space="preserve">ecovery </w:t>
      </w:r>
      <w:r w:rsidR="005E401B">
        <w:t>via LTM</w:t>
      </w:r>
      <w:r w:rsidR="00B7621A">
        <w:t xml:space="preserve"> execution</w:t>
      </w:r>
    </w:p>
    <w:p w14:paraId="30254892" w14:textId="12722C0E" w:rsidR="00B4484B" w:rsidRDefault="006160C0" w:rsidP="00DA029A">
      <w:r>
        <w:t xml:space="preserve">RAN2#124 acknowledged a key stream reuse issue </w:t>
      </w:r>
      <w:r w:rsidR="00DE5B44">
        <w:t>during LTM-based RLF recovery as depicted in Figure 1 [3].</w:t>
      </w:r>
    </w:p>
    <w:p w14:paraId="3CACD720" w14:textId="77777777" w:rsidR="00C9062C" w:rsidRDefault="00C9062C" w:rsidP="00C9062C">
      <w:pPr>
        <w:keepNext/>
        <w:jc w:val="center"/>
      </w:pPr>
      <w:r>
        <w:rPr>
          <w:b/>
          <w:noProof/>
        </w:rPr>
        <w:drawing>
          <wp:inline distT="0" distB="0" distL="0" distR="0" wp14:anchorId="7D6915C4" wp14:editId="26752766">
            <wp:extent cx="3224151" cy="2423567"/>
            <wp:effectExtent l="0" t="0" r="0" b="0"/>
            <wp:docPr id="2" name="Picture 2" descr="A diagram of a computer pro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A diagram of a computer pro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08" cy="2427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20A3B" w14:textId="0DACF408" w:rsidR="00C9062C" w:rsidRDefault="00C9062C" w:rsidP="00C9062C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453EFC">
        <w:rPr>
          <w:b/>
          <w:bCs/>
          <w:i w:val="0"/>
          <w:iCs w:val="0"/>
          <w:color w:val="auto"/>
        </w:rPr>
        <w:t xml:space="preserve">Figure </w:t>
      </w:r>
      <w:r w:rsidRPr="00453EFC">
        <w:rPr>
          <w:b/>
          <w:bCs/>
          <w:i w:val="0"/>
          <w:iCs w:val="0"/>
          <w:color w:val="auto"/>
        </w:rPr>
        <w:fldChar w:fldCharType="begin"/>
      </w:r>
      <w:r w:rsidRPr="00453EFC">
        <w:rPr>
          <w:b/>
          <w:bCs/>
          <w:i w:val="0"/>
          <w:iCs w:val="0"/>
          <w:color w:val="auto"/>
        </w:rPr>
        <w:instrText xml:space="preserve"> SEQ Figure \* ARABIC </w:instrText>
      </w:r>
      <w:r w:rsidRPr="00453EFC">
        <w:rPr>
          <w:b/>
          <w:bCs/>
          <w:i w:val="0"/>
          <w:iCs w:val="0"/>
          <w:color w:val="auto"/>
        </w:rPr>
        <w:fldChar w:fldCharType="separate"/>
      </w:r>
      <w:r w:rsidRPr="00453EFC">
        <w:rPr>
          <w:b/>
          <w:bCs/>
          <w:i w:val="0"/>
          <w:iCs w:val="0"/>
          <w:noProof/>
          <w:color w:val="auto"/>
        </w:rPr>
        <w:t>1</w:t>
      </w:r>
      <w:r w:rsidRPr="00453EFC">
        <w:rPr>
          <w:b/>
          <w:bCs/>
          <w:i w:val="0"/>
          <w:iCs w:val="0"/>
          <w:color w:val="auto"/>
        </w:rPr>
        <w:fldChar w:fldCharType="end"/>
      </w:r>
      <w:r w:rsidRPr="00453EFC">
        <w:rPr>
          <w:b/>
          <w:bCs/>
          <w:i w:val="0"/>
          <w:iCs w:val="0"/>
          <w:color w:val="auto"/>
        </w:rPr>
        <w:t xml:space="preserve"> </w:t>
      </w:r>
      <w:r w:rsidR="00E60C6C" w:rsidRPr="00453EFC">
        <w:rPr>
          <w:b/>
          <w:bCs/>
          <w:i w:val="0"/>
          <w:iCs w:val="0"/>
          <w:color w:val="auto"/>
        </w:rPr>
        <w:t>–</w:t>
      </w:r>
      <w:r w:rsidRPr="00453EFC">
        <w:rPr>
          <w:b/>
          <w:bCs/>
          <w:i w:val="0"/>
          <w:iCs w:val="0"/>
          <w:color w:val="auto"/>
        </w:rPr>
        <w:t xml:space="preserve"> </w:t>
      </w:r>
      <w:r w:rsidR="00E60C6C" w:rsidRPr="00453EFC">
        <w:rPr>
          <w:b/>
          <w:bCs/>
          <w:i w:val="0"/>
          <w:iCs w:val="0"/>
          <w:color w:val="auto"/>
        </w:rPr>
        <w:t xml:space="preserve">keystream reuse issue during LTM-based recovery [source: </w:t>
      </w:r>
      <w:r w:rsidR="00FC20B6" w:rsidRPr="00453EFC">
        <w:rPr>
          <w:b/>
          <w:bCs/>
          <w:i w:val="0"/>
          <w:iCs w:val="0"/>
          <w:color w:val="auto"/>
        </w:rPr>
        <w:t>R2-2313310]</w:t>
      </w:r>
    </w:p>
    <w:p w14:paraId="6052E843" w14:textId="293384BD" w:rsidR="00B4484B" w:rsidRDefault="00445A94" w:rsidP="005E0496">
      <w:r>
        <w:t>The issue arises from transmitting two different messages</w:t>
      </w:r>
      <w:r w:rsidR="00D276C9">
        <w:t xml:space="preserve"> (RRC reconfig complete)</w:t>
      </w:r>
      <w:r>
        <w:t xml:space="preserve"> with same </w:t>
      </w:r>
      <w:r w:rsidR="00D276C9">
        <w:t>kgNB</w:t>
      </w:r>
      <w:r>
        <w:t xml:space="preserve"> and </w:t>
      </w:r>
      <w:r w:rsidR="00D276C9">
        <w:t xml:space="preserve">same </w:t>
      </w:r>
      <w:r>
        <w:t>PDCP count.</w:t>
      </w:r>
    </w:p>
    <w:p w14:paraId="6F2E1217" w14:textId="0BA2F2B6" w:rsidR="00D276C9" w:rsidRDefault="00363BCA" w:rsidP="005E0496">
      <w:r>
        <w:lastRenderedPageBreak/>
        <w:t xml:space="preserve">One fix is </w:t>
      </w:r>
      <w:r w:rsidR="004A333B">
        <w:t xml:space="preserve">to change the </w:t>
      </w:r>
      <w:r w:rsidR="00FA0F67">
        <w:t>K</w:t>
      </w:r>
      <w:r w:rsidR="004A333B">
        <w:t>gNB</w:t>
      </w:r>
      <w:r w:rsidR="00FA0F67">
        <w:t xml:space="preserve"> </w:t>
      </w:r>
      <w:r w:rsidR="00DE7F6F">
        <w:t xml:space="preserve">for LTM handovers; however </w:t>
      </w:r>
      <w:r w:rsidR="004A333B">
        <w:t xml:space="preserve">this will </w:t>
      </w:r>
      <w:r w:rsidR="00E8658B">
        <w:t>re-introduce security update to LTM</w:t>
      </w:r>
      <w:r w:rsidR="00DE7F6F">
        <w:t xml:space="preserve"> similar to L# handovers</w:t>
      </w:r>
      <w:r w:rsidR="003B6D55">
        <w:t>. This will</w:t>
      </w:r>
      <w:r w:rsidR="00E8658B">
        <w:t xml:space="preserve"> diminish the </w:t>
      </w:r>
      <w:r w:rsidR="003B6D55">
        <w:t xml:space="preserve">latency </w:t>
      </w:r>
      <w:r w:rsidR="00E8658B">
        <w:t>benefits</w:t>
      </w:r>
      <w:r w:rsidR="003B6D55">
        <w:t xml:space="preserve"> of LTM</w:t>
      </w:r>
      <w:r w:rsidR="00E8658B">
        <w:t xml:space="preserve"> and add </w:t>
      </w:r>
      <w:r w:rsidR="00DE7F6F">
        <w:t>additional</w:t>
      </w:r>
      <w:r w:rsidR="00E8658B">
        <w:t xml:space="preserve"> complexity.</w:t>
      </w:r>
    </w:p>
    <w:p w14:paraId="7956874E" w14:textId="695B1A87" w:rsidR="003221A8" w:rsidRDefault="00E8658B" w:rsidP="005E0496">
      <w:r>
        <w:t xml:space="preserve">Another </w:t>
      </w:r>
      <w:r w:rsidR="003B6D55">
        <w:t>option</w:t>
      </w:r>
      <w:r w:rsidR="00917F83">
        <w:t xml:space="preserve"> is to increment the PDCP count </w:t>
      </w:r>
      <w:r w:rsidR="00070C99">
        <w:t>for the transmission of the message</w:t>
      </w:r>
      <w:r w:rsidR="009D1AE2">
        <w:t xml:space="preserve"> </w:t>
      </w:r>
      <w:r w:rsidR="000C48CA">
        <w:t xml:space="preserve">to the recovery cell. This will also </w:t>
      </w:r>
      <w:r w:rsidR="0095577E">
        <w:t>add complexity to PDCP</w:t>
      </w:r>
      <w:r w:rsidR="003221A8">
        <w:t xml:space="preserve"> handling by the UE during</w:t>
      </w:r>
      <w:r w:rsidR="0095577E">
        <w:t xml:space="preserve"> LTM operation </w:t>
      </w:r>
      <w:r w:rsidR="003221A8">
        <w:t xml:space="preserve">and will </w:t>
      </w:r>
      <w:r w:rsidR="0095577E">
        <w:t xml:space="preserve">introduce PDCP SN gaps </w:t>
      </w:r>
      <w:r w:rsidR="003221A8">
        <w:t>at the receiver on the network side</w:t>
      </w:r>
      <w:r w:rsidR="004F3948">
        <w:t>, which might be problematic for the receiver implementations.</w:t>
      </w:r>
      <w:r w:rsidR="003221A8">
        <w:t>.</w:t>
      </w:r>
    </w:p>
    <w:p w14:paraId="0064A20C" w14:textId="18848633" w:rsidR="00806683" w:rsidRDefault="00806683" w:rsidP="005E0496">
      <w:pPr>
        <w:rPr>
          <w:b/>
          <w:bCs/>
        </w:rPr>
      </w:pPr>
      <w:r>
        <w:rPr>
          <w:b/>
          <w:bCs/>
        </w:rPr>
        <w:t>Observation</w:t>
      </w:r>
      <w:r w:rsidR="000E00F3">
        <w:rPr>
          <w:b/>
          <w:bCs/>
        </w:rPr>
        <w:t xml:space="preserve"> 1</w:t>
      </w:r>
      <w:r>
        <w:rPr>
          <w:b/>
          <w:bCs/>
        </w:rPr>
        <w:t>: Neither introducing security key change nor</w:t>
      </w:r>
      <w:r w:rsidR="00A51468">
        <w:rPr>
          <w:b/>
          <w:bCs/>
        </w:rPr>
        <w:t xml:space="preserve"> incrementing</w:t>
      </w:r>
      <w:r>
        <w:rPr>
          <w:b/>
          <w:bCs/>
        </w:rPr>
        <w:t xml:space="preserve"> PDCP SN </w:t>
      </w:r>
      <w:r w:rsidR="00A51468">
        <w:rPr>
          <w:b/>
          <w:bCs/>
        </w:rPr>
        <w:t>are desirable to</w:t>
      </w:r>
      <w:r w:rsidR="0087619C">
        <w:rPr>
          <w:b/>
          <w:bCs/>
        </w:rPr>
        <w:t xml:space="preserve"> address the security issue for LTM-based RLF recovery.</w:t>
      </w:r>
    </w:p>
    <w:p w14:paraId="6DBB6C84" w14:textId="009E4950" w:rsidR="00F16971" w:rsidRDefault="003B68F7" w:rsidP="005E0496">
      <w:r>
        <w:t xml:space="preserve">Alternatively, we can </w:t>
      </w:r>
      <w:r w:rsidR="00BC3069">
        <w:t>resolve this issue based on NW implementation as follows:</w:t>
      </w:r>
    </w:p>
    <w:p w14:paraId="6D265823" w14:textId="409B83EB" w:rsidR="00BC3069" w:rsidRDefault="006F6C78" w:rsidP="00BC3069">
      <w:pPr>
        <w:pStyle w:val="ListParagraph"/>
        <w:numPr>
          <w:ilvl w:val="0"/>
          <w:numId w:val="50"/>
        </w:numPr>
      </w:pPr>
      <w:r>
        <w:t xml:space="preserve">The gNB-CU receives the </w:t>
      </w:r>
      <w:r w:rsidR="001F1ABB">
        <w:rPr>
          <w:lang w:eastAsia="zh-CN"/>
        </w:rPr>
        <w:t>LTM CELL CHANGE NOTIFICATION</w:t>
      </w:r>
      <w:r w:rsidR="00637146">
        <w:t xml:space="preserve"> </w:t>
      </w:r>
      <w:r w:rsidR="004F41B5">
        <w:t xml:space="preserve">message </w:t>
      </w:r>
      <w:r w:rsidR="00637146">
        <w:t xml:space="preserve">from the DU serving </w:t>
      </w:r>
      <w:r w:rsidR="005214EB">
        <w:t>the source cell upon LTM triggering</w:t>
      </w:r>
    </w:p>
    <w:p w14:paraId="74BF9776" w14:textId="77777777" w:rsidR="005B158C" w:rsidRDefault="005214EB" w:rsidP="00BC3069">
      <w:pPr>
        <w:pStyle w:val="ListParagraph"/>
        <w:numPr>
          <w:ilvl w:val="0"/>
          <w:numId w:val="50"/>
        </w:numPr>
      </w:pPr>
      <w:r>
        <w:t xml:space="preserve">The gNB-CU receives the </w:t>
      </w:r>
      <w:r w:rsidR="001F1ABB">
        <w:t>ACCESS SUCCESS</w:t>
      </w:r>
      <w:r w:rsidR="004F41B5">
        <w:t xml:space="preserve"> message</w:t>
      </w:r>
      <w:r w:rsidR="001F1ABB">
        <w:t xml:space="preserve"> from the DU serving the </w:t>
      </w:r>
      <w:r w:rsidR="004423EE">
        <w:t xml:space="preserve">target/recovery </w:t>
      </w:r>
      <w:r w:rsidR="005B158C">
        <w:t>cell post LTM cell switch</w:t>
      </w:r>
    </w:p>
    <w:p w14:paraId="7CDCD9CA" w14:textId="7CB60246" w:rsidR="005214EB" w:rsidRDefault="005B158C" w:rsidP="00BC3069">
      <w:pPr>
        <w:pStyle w:val="ListParagraph"/>
        <w:numPr>
          <w:ilvl w:val="0"/>
          <w:numId w:val="50"/>
        </w:numPr>
      </w:pPr>
      <w:r>
        <w:t xml:space="preserve">The gNB-CU compares the cell IDs </w:t>
      </w:r>
      <w:r w:rsidR="00DC3231">
        <w:t>in the two messages</w:t>
      </w:r>
      <w:r w:rsidR="00E963F2">
        <w:t>:</w:t>
      </w:r>
    </w:p>
    <w:p w14:paraId="348C56FB" w14:textId="7093C509" w:rsidR="00E963F2" w:rsidRDefault="00E963F2" w:rsidP="00E963F2">
      <w:pPr>
        <w:pStyle w:val="ListParagraph"/>
        <w:numPr>
          <w:ilvl w:val="1"/>
          <w:numId w:val="50"/>
        </w:numPr>
      </w:pPr>
      <w:r>
        <w:t xml:space="preserve">If </w:t>
      </w:r>
      <w:r w:rsidR="009824B7">
        <w:t xml:space="preserve">the cell IDs are the </w:t>
      </w:r>
      <w:r>
        <w:t xml:space="preserve">same, security issue </w:t>
      </w:r>
      <w:r w:rsidR="00397D5D">
        <w:t>does not apply</w:t>
      </w:r>
      <w:r w:rsidR="00424006">
        <w:t>.</w:t>
      </w:r>
    </w:p>
    <w:p w14:paraId="3C2E37BB" w14:textId="533F4501" w:rsidR="00397D5D" w:rsidRDefault="009824B7" w:rsidP="00E963F2">
      <w:pPr>
        <w:pStyle w:val="ListParagraph"/>
        <w:numPr>
          <w:ilvl w:val="1"/>
          <w:numId w:val="50"/>
        </w:numPr>
      </w:pPr>
      <w:r>
        <w:t>Otherwise</w:t>
      </w:r>
      <w:r w:rsidR="00397D5D">
        <w:t>, security issue applies. It is up to the NW whether to initiate a security key change procedure via legacy mechanisms</w:t>
      </w:r>
      <w:r w:rsidR="00424006">
        <w:t>.</w:t>
      </w:r>
    </w:p>
    <w:p w14:paraId="64319990" w14:textId="3A51FB69" w:rsidR="00397D5D" w:rsidRDefault="00397D5D" w:rsidP="00397D5D">
      <w:pPr>
        <w:rPr>
          <w:b/>
          <w:bCs/>
        </w:rPr>
      </w:pPr>
      <w:r>
        <w:rPr>
          <w:b/>
          <w:bCs/>
        </w:rPr>
        <w:t>Observation</w:t>
      </w:r>
      <w:r w:rsidR="000E00F3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424006">
        <w:rPr>
          <w:b/>
          <w:bCs/>
        </w:rPr>
        <w:t xml:space="preserve">The </w:t>
      </w:r>
      <w:r w:rsidR="00C8454C">
        <w:rPr>
          <w:b/>
          <w:bCs/>
        </w:rPr>
        <w:t>gNB-CU</w:t>
      </w:r>
      <w:r w:rsidR="00424006">
        <w:rPr>
          <w:b/>
          <w:bCs/>
        </w:rPr>
        <w:t xml:space="preserve"> </w:t>
      </w:r>
      <w:r w:rsidR="00D5470A">
        <w:rPr>
          <w:b/>
          <w:bCs/>
        </w:rPr>
        <w:t>can</w:t>
      </w:r>
      <w:r w:rsidR="00424006">
        <w:rPr>
          <w:b/>
          <w:bCs/>
        </w:rPr>
        <w:t xml:space="preserve"> determine when </w:t>
      </w:r>
      <w:r w:rsidR="00884703">
        <w:rPr>
          <w:b/>
          <w:bCs/>
        </w:rPr>
        <w:t xml:space="preserve">security issue for </w:t>
      </w:r>
      <w:r w:rsidR="00424006">
        <w:rPr>
          <w:b/>
          <w:bCs/>
        </w:rPr>
        <w:t xml:space="preserve">LTM-based RLF recovery </w:t>
      </w:r>
      <w:r w:rsidR="00884703">
        <w:rPr>
          <w:b/>
          <w:bCs/>
        </w:rPr>
        <w:t xml:space="preserve">occurs </w:t>
      </w:r>
      <w:r w:rsidR="008B0266">
        <w:rPr>
          <w:b/>
          <w:bCs/>
        </w:rPr>
        <w:t>by</w:t>
      </w:r>
      <w:r w:rsidR="00884703">
        <w:rPr>
          <w:b/>
          <w:bCs/>
        </w:rPr>
        <w:t xml:space="preserve"> comparing the NCGIs in the </w:t>
      </w:r>
      <w:r w:rsidR="00884703" w:rsidRPr="00884703">
        <w:rPr>
          <w:b/>
          <w:bCs/>
        </w:rPr>
        <w:t>LTM CELL CHANGE NOTIFICATION message</w:t>
      </w:r>
      <w:r w:rsidR="00884703">
        <w:rPr>
          <w:b/>
          <w:bCs/>
        </w:rPr>
        <w:t xml:space="preserve"> from the </w:t>
      </w:r>
      <w:r w:rsidR="00C8454C">
        <w:rPr>
          <w:b/>
          <w:bCs/>
        </w:rPr>
        <w:t xml:space="preserve">source DU and the </w:t>
      </w:r>
      <w:r w:rsidR="00C8454C" w:rsidRPr="00C8454C">
        <w:rPr>
          <w:b/>
          <w:bCs/>
        </w:rPr>
        <w:t>ACCESS SUCCESS message</w:t>
      </w:r>
      <w:r w:rsidR="00C8454C">
        <w:rPr>
          <w:b/>
          <w:bCs/>
        </w:rPr>
        <w:t xml:space="preserve"> from the target/recovery </w:t>
      </w:r>
      <w:r w:rsidR="00904EBD">
        <w:rPr>
          <w:b/>
          <w:bCs/>
        </w:rPr>
        <w:t>DU.</w:t>
      </w:r>
    </w:p>
    <w:p w14:paraId="0B183DCE" w14:textId="08A1C2F6" w:rsidR="00E8658B" w:rsidRPr="00096069" w:rsidRDefault="00904EBD" w:rsidP="005E0496">
      <w:pPr>
        <w:rPr>
          <w:b/>
          <w:bCs/>
        </w:rPr>
      </w:pPr>
      <w:r>
        <w:rPr>
          <w:b/>
          <w:bCs/>
        </w:rPr>
        <w:t>Proposal</w:t>
      </w:r>
      <w:r w:rsidR="000E00F3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185FE1">
        <w:rPr>
          <w:b/>
          <w:bCs/>
        </w:rPr>
        <w:t xml:space="preserve">Upon determining the occurrence of </w:t>
      </w:r>
      <w:r w:rsidR="00AC2B2C">
        <w:rPr>
          <w:b/>
          <w:bCs/>
        </w:rPr>
        <w:t>LTM-based RLF recovery at a cell different from the target cell, it is up to the NW whether to initiate security key change via legacy mechanisms (independent of LTM procedures).</w:t>
      </w:r>
    </w:p>
    <w:p w14:paraId="60B21314" w14:textId="1EB78177" w:rsidR="005E0496" w:rsidRDefault="007B36AF" w:rsidP="00D93CEB">
      <w:pPr>
        <w:pStyle w:val="Heading1"/>
      </w:pPr>
      <w:r>
        <w:t>3</w:t>
      </w:r>
      <w:r w:rsidR="00D93CEB" w:rsidRPr="00D93CEB">
        <w:tab/>
      </w:r>
      <w:r w:rsidR="005E0496">
        <w:t xml:space="preserve">Coexistence </w:t>
      </w:r>
      <w:r w:rsidR="00DE72FB">
        <w:t>of</w:t>
      </w:r>
      <w:r w:rsidR="00C21789">
        <w:t xml:space="preserve"> LTM</w:t>
      </w:r>
      <w:r w:rsidR="00DE72FB">
        <w:t xml:space="preserve"> with other features</w:t>
      </w:r>
    </w:p>
    <w:p w14:paraId="37D19255" w14:textId="47A08FE0" w:rsidR="008A699C" w:rsidRPr="00D93CEB" w:rsidRDefault="005E0496" w:rsidP="005E0496">
      <w:pPr>
        <w:pStyle w:val="Heading2"/>
      </w:pPr>
      <w:r>
        <w:t xml:space="preserve">3.1 </w:t>
      </w:r>
      <w:r w:rsidR="00D93CEB" w:rsidRPr="00D93CEB">
        <w:t>LTM + CHO</w:t>
      </w:r>
      <w:r w:rsidR="00231757">
        <w:t>/CPAC</w:t>
      </w:r>
    </w:p>
    <w:p w14:paraId="40FE78C2" w14:textId="5B371BF5" w:rsidR="000C3678" w:rsidRPr="00B623BD" w:rsidRDefault="00231757" w:rsidP="00003661">
      <w:pPr>
        <w:rPr>
          <w:b/>
          <w:bCs/>
        </w:rPr>
      </w:pPr>
      <w:r>
        <w:t>RAN2#</w:t>
      </w:r>
      <w:r w:rsidR="00BB13B3">
        <w:t>123bis agreed that LTM and L3 mobility may coexist. Same applies for LTM and CHO or CPAC.</w:t>
      </w:r>
      <w:r w:rsidR="00F32043">
        <w:t xml:space="preserve"> </w:t>
      </w:r>
    </w:p>
    <w:p w14:paraId="1ECD0F85" w14:textId="134D0682" w:rsidR="008E3552" w:rsidRPr="00231757" w:rsidRDefault="008E3552" w:rsidP="008E3552">
      <w:r>
        <w:t xml:space="preserve">It is possible that network triggers LTM execution at </w:t>
      </w:r>
      <w:r w:rsidR="00522774">
        <w:t xml:space="preserve">the </w:t>
      </w:r>
      <w:r>
        <w:t xml:space="preserve">same time CHO/CPAC is triggered. In </w:t>
      </w:r>
      <w:r w:rsidR="00522774">
        <w:t>that case, it can be up to the</w:t>
      </w:r>
      <w:r>
        <w:t xml:space="preserve"> UE whether to execute LTM or CHO/CPAC</w:t>
      </w:r>
      <w:r w:rsidR="00235DD2">
        <w:t>.</w:t>
      </w:r>
    </w:p>
    <w:p w14:paraId="193EF1C0" w14:textId="06978A75" w:rsidR="008E3552" w:rsidRPr="008E3552" w:rsidRDefault="008E3552" w:rsidP="00DA029A">
      <w:pPr>
        <w:rPr>
          <w:b/>
          <w:bCs/>
        </w:rPr>
      </w:pPr>
      <w:r>
        <w:rPr>
          <w:b/>
          <w:bCs/>
        </w:rPr>
        <w:t>Proposal</w:t>
      </w:r>
      <w:r w:rsidR="000E00F3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BD0927">
        <w:rPr>
          <w:b/>
          <w:bCs/>
        </w:rPr>
        <w:t xml:space="preserve">LTM + CHO/CPAC may coexist. </w:t>
      </w:r>
      <w:r>
        <w:rPr>
          <w:b/>
          <w:bCs/>
        </w:rPr>
        <w:t xml:space="preserve">If CHO/CPAC and LTM are triggered concurrently, it is up to </w:t>
      </w:r>
      <w:r w:rsidR="00522774">
        <w:rPr>
          <w:b/>
          <w:bCs/>
        </w:rPr>
        <w:t xml:space="preserve">the </w:t>
      </w:r>
      <w:r>
        <w:rPr>
          <w:b/>
          <w:bCs/>
        </w:rPr>
        <w:t>UE whether to execute CHO/CPAC or LTM.</w:t>
      </w:r>
    </w:p>
    <w:p w14:paraId="7A621D55" w14:textId="6928FEE8" w:rsidR="00D93CEB" w:rsidRDefault="00DD70DE" w:rsidP="00DA029A">
      <w:r>
        <w:t>Since triggering conditions for CHO</w:t>
      </w:r>
      <w:r w:rsidR="007F29FE">
        <w:t>/</w:t>
      </w:r>
      <w:r>
        <w:t xml:space="preserve">CPAC rely on </w:t>
      </w:r>
      <w:r w:rsidR="00235DD2">
        <w:t xml:space="preserve">also </w:t>
      </w:r>
      <w:r w:rsidR="007F29FE">
        <w:t xml:space="preserve">source </w:t>
      </w:r>
      <w:r>
        <w:t>link condition</w:t>
      </w:r>
      <w:r w:rsidR="00235DD2">
        <w:t>s</w:t>
      </w:r>
      <w:r w:rsidR="007F29FE">
        <w:t xml:space="preserve">, UE should release CHO/CPAC configurations </w:t>
      </w:r>
      <w:r w:rsidR="009B5DDB">
        <w:t>at LTM execution due to change of the serving cell.</w:t>
      </w:r>
    </w:p>
    <w:p w14:paraId="26C17D9D" w14:textId="77777777" w:rsidR="005B1F28" w:rsidRPr="00372899" w:rsidRDefault="005B1F28" w:rsidP="005B1F28">
      <w:pPr>
        <w:rPr>
          <w:b/>
          <w:bCs/>
        </w:rPr>
      </w:pPr>
      <w:r w:rsidRPr="00372899">
        <w:rPr>
          <w:b/>
          <w:bCs/>
        </w:rPr>
        <w:t xml:space="preserve">Observation 3: When the serving cell changes, CHO/CPAC triggering conditions </w:t>
      </w:r>
      <w:r>
        <w:rPr>
          <w:b/>
          <w:bCs/>
        </w:rPr>
        <w:t>will not be applicable at</w:t>
      </w:r>
      <w:r w:rsidRPr="00372899">
        <w:rPr>
          <w:b/>
          <w:bCs/>
        </w:rPr>
        <w:t xml:space="preserve"> the target cell.</w:t>
      </w:r>
    </w:p>
    <w:p w14:paraId="0067B2B4" w14:textId="048D53FD" w:rsidR="00863005" w:rsidRPr="00D81B9C" w:rsidRDefault="003E41EF" w:rsidP="00F22C94">
      <w:pPr>
        <w:rPr>
          <w:b/>
          <w:bCs/>
        </w:rPr>
      </w:pPr>
      <w:r>
        <w:rPr>
          <w:b/>
          <w:bCs/>
        </w:rPr>
        <w:t>Proposal</w:t>
      </w:r>
      <w:r w:rsidR="000E00F3">
        <w:rPr>
          <w:b/>
          <w:bCs/>
        </w:rPr>
        <w:t xml:space="preserve"> 3</w:t>
      </w:r>
      <w:r>
        <w:rPr>
          <w:b/>
          <w:bCs/>
        </w:rPr>
        <w:t xml:space="preserve">: </w:t>
      </w:r>
      <w:r w:rsidR="00235DD2">
        <w:rPr>
          <w:b/>
          <w:bCs/>
        </w:rPr>
        <w:t>The UE r</w:t>
      </w:r>
      <w:r>
        <w:rPr>
          <w:b/>
          <w:bCs/>
        </w:rPr>
        <w:t xml:space="preserve">eleases CHO/CPAC configurations </w:t>
      </w:r>
      <w:r w:rsidR="001F3207">
        <w:rPr>
          <w:b/>
          <w:bCs/>
        </w:rPr>
        <w:t>(</w:t>
      </w:r>
      <w:r w:rsidR="001F3207" w:rsidRPr="00D81B9C">
        <w:rPr>
          <w:b/>
          <w:bCs/>
        </w:rPr>
        <w:t>of the same CG)</w:t>
      </w:r>
      <w:r w:rsidR="001F3207">
        <w:rPr>
          <w:b/>
          <w:bCs/>
        </w:rPr>
        <w:t xml:space="preserve"> </w:t>
      </w:r>
      <w:r>
        <w:rPr>
          <w:b/>
          <w:bCs/>
        </w:rPr>
        <w:t>at LTM execution</w:t>
      </w:r>
      <w:r w:rsidR="00613C5E">
        <w:rPr>
          <w:b/>
          <w:bCs/>
        </w:rPr>
        <w:t>.</w:t>
      </w:r>
    </w:p>
    <w:p w14:paraId="155EF4B1" w14:textId="4506693F" w:rsidR="00DA5C4E" w:rsidRDefault="00F83E59" w:rsidP="00F6758A">
      <w:pPr>
        <w:pStyle w:val="Heading2"/>
      </w:pPr>
      <w:r>
        <w:t>3.2</w:t>
      </w:r>
      <w:r>
        <w:tab/>
        <w:t>LTM + DAPS</w:t>
      </w:r>
    </w:p>
    <w:p w14:paraId="52AADF46" w14:textId="08BEF9CD" w:rsidR="00F6758A" w:rsidRDefault="00290479" w:rsidP="00F22C94">
      <w:r>
        <w:t xml:space="preserve">During an ongoing DAPS HO, the UE should not perform </w:t>
      </w:r>
      <w:r w:rsidR="00AA48B3">
        <w:t>LTM on the source leg since the latter will be released anyway at DAPS HO completion.</w:t>
      </w:r>
    </w:p>
    <w:p w14:paraId="0F437495" w14:textId="32406562" w:rsidR="00AA48B3" w:rsidRDefault="00DD2D30" w:rsidP="00F22C94">
      <w:r>
        <w:t xml:space="preserve">During an ongoing DAPS HO, </w:t>
      </w:r>
      <w:r w:rsidR="00E86D9B">
        <w:t xml:space="preserve">the UE should not perform LTM on the target leg since this can lead to complications, e.g., UE switches to </w:t>
      </w:r>
      <w:r w:rsidR="00771178">
        <w:t>FR2 target cell</w:t>
      </w:r>
      <w:r w:rsidR="00386326">
        <w:t xml:space="preserve"> via LTM</w:t>
      </w:r>
      <w:r w:rsidR="00771178">
        <w:t xml:space="preserve"> before releasing the FR2 source cell, </w:t>
      </w:r>
      <w:r w:rsidR="00F307D5">
        <w:t>which is as complex as performing</w:t>
      </w:r>
      <w:r w:rsidR="00771178">
        <w:t xml:space="preserve"> FR2+FR2</w:t>
      </w:r>
      <w:r w:rsidR="00907F60">
        <w:t xml:space="preserve"> DAPS</w:t>
      </w:r>
      <w:r w:rsidR="00F307D5">
        <w:t xml:space="preserve">, which </w:t>
      </w:r>
      <w:r w:rsidR="00907F60">
        <w:t>is not supported.</w:t>
      </w:r>
    </w:p>
    <w:p w14:paraId="19FF1157" w14:textId="2EE062D9" w:rsidR="00907F60" w:rsidRDefault="00907F60" w:rsidP="00F22C94">
      <w:r>
        <w:t xml:space="preserve">Thus, </w:t>
      </w:r>
      <w:r w:rsidR="003F39B4">
        <w:t>LTM + DAPS should not be supported.</w:t>
      </w:r>
    </w:p>
    <w:p w14:paraId="5873DFD5" w14:textId="77777777" w:rsidR="00372899" w:rsidRDefault="00652CFE" w:rsidP="00F22C94">
      <w:pPr>
        <w:rPr>
          <w:b/>
          <w:bCs/>
        </w:rPr>
      </w:pPr>
      <w:r>
        <w:rPr>
          <w:b/>
          <w:bCs/>
        </w:rPr>
        <w:t>Proposal</w:t>
      </w:r>
      <w:r w:rsidR="000E00F3">
        <w:rPr>
          <w:b/>
          <w:bCs/>
        </w:rPr>
        <w:t xml:space="preserve"> 4</w:t>
      </w:r>
      <w:r>
        <w:rPr>
          <w:b/>
          <w:bCs/>
        </w:rPr>
        <w:t xml:space="preserve">: Upon receiving DAPS HO command, UE releases LTM configuration. </w:t>
      </w:r>
    </w:p>
    <w:p w14:paraId="49A42119" w14:textId="557170AB" w:rsidR="003F39B4" w:rsidRPr="00652CFE" w:rsidRDefault="00D40FAF" w:rsidP="00F22C94">
      <w:pPr>
        <w:rPr>
          <w:b/>
          <w:bCs/>
        </w:rPr>
      </w:pPr>
      <w:r>
        <w:rPr>
          <w:b/>
          <w:bCs/>
        </w:rPr>
        <w:t xml:space="preserve">Proposal 5: </w:t>
      </w:r>
      <w:r w:rsidR="00331947">
        <w:rPr>
          <w:b/>
          <w:bCs/>
        </w:rPr>
        <w:t>The target cell configura</w:t>
      </w:r>
      <w:r w:rsidR="00921AEB">
        <w:rPr>
          <w:b/>
          <w:bCs/>
        </w:rPr>
        <w:t>ti</w:t>
      </w:r>
      <w:r w:rsidR="00331947">
        <w:rPr>
          <w:b/>
          <w:bCs/>
        </w:rPr>
        <w:t>on for DAPS can not</w:t>
      </w:r>
      <w:r>
        <w:rPr>
          <w:b/>
          <w:bCs/>
        </w:rPr>
        <w:t xml:space="preserve"> include an</w:t>
      </w:r>
      <w:r w:rsidR="00652CFE">
        <w:rPr>
          <w:b/>
          <w:bCs/>
        </w:rPr>
        <w:t xml:space="preserve"> LTM configuration. </w:t>
      </w:r>
    </w:p>
    <w:p w14:paraId="73FEDD61" w14:textId="00973B5D" w:rsidR="00BD0927" w:rsidRDefault="00335A2A" w:rsidP="00335A2A">
      <w:pPr>
        <w:pStyle w:val="Heading2"/>
      </w:pPr>
      <w:r w:rsidRPr="00335A2A">
        <w:lastRenderedPageBreak/>
        <w:t>3.</w:t>
      </w:r>
      <w:r w:rsidR="00290479">
        <w:t>3</w:t>
      </w:r>
      <w:r w:rsidRPr="00335A2A">
        <w:tab/>
        <w:t>LTM + IAB</w:t>
      </w:r>
      <w:r w:rsidR="00C07585">
        <w:t>/mobile IAB</w:t>
      </w:r>
    </w:p>
    <w:p w14:paraId="6750A166" w14:textId="14C3182F" w:rsidR="00C07585" w:rsidRDefault="00B76DFD" w:rsidP="00C07585">
      <w:r>
        <w:t>The intra-gNB topology ada</w:t>
      </w:r>
      <w:r w:rsidR="00C66163">
        <w:t xml:space="preserve">ptation procedures for IAB/mobile IAB rely on L3 mobility for the </w:t>
      </w:r>
      <w:r w:rsidR="00B53A01">
        <w:t>(m)</w:t>
      </w:r>
      <w:r w:rsidR="00C66163">
        <w:t xml:space="preserve">IAB-MT migration part. This latter part can be replaced by </w:t>
      </w:r>
      <w:r w:rsidR="005E4BEE">
        <w:t xml:space="preserve">LTM </w:t>
      </w:r>
      <w:r w:rsidR="00C66163">
        <w:t xml:space="preserve">for reduced interruption and latency. This requires </w:t>
      </w:r>
      <w:r w:rsidR="00132506">
        <w:t xml:space="preserve">the IAB-donor to include TNL address(es) and/or default BAP configurations per </w:t>
      </w:r>
      <w:r w:rsidR="00C66163">
        <w:t>LTM candidate configuration</w:t>
      </w:r>
      <w:r w:rsidR="00B71F94">
        <w:t xml:space="preserve"> for the IAB-MT, as well as to setup the </w:t>
      </w:r>
      <w:r w:rsidR="009A2D1C">
        <w:t xml:space="preserve">IAB backhaul </w:t>
      </w:r>
      <w:r w:rsidR="00B71F94">
        <w:t xml:space="preserve">transport </w:t>
      </w:r>
      <w:r w:rsidR="009A2D1C">
        <w:t xml:space="preserve">towards each parent IAB-node serving one of the LTM candidate cells. </w:t>
      </w:r>
      <w:r w:rsidR="00472A8B">
        <w:t>This should be discussed by RAN3.</w:t>
      </w:r>
    </w:p>
    <w:p w14:paraId="738A4AEE" w14:textId="751D6A4A" w:rsidR="00BB6D42" w:rsidRDefault="00BB4799" w:rsidP="00C07585">
      <w:pPr>
        <w:rPr>
          <w:b/>
          <w:bCs/>
        </w:rPr>
      </w:pPr>
      <w:r>
        <w:rPr>
          <w:b/>
          <w:bCs/>
        </w:rPr>
        <w:t>Proposal</w:t>
      </w:r>
      <w:r w:rsidR="000E00F3">
        <w:rPr>
          <w:b/>
          <w:bCs/>
        </w:rPr>
        <w:t xml:space="preserve"> </w:t>
      </w:r>
      <w:r w:rsidR="00921AEB">
        <w:rPr>
          <w:b/>
          <w:bCs/>
        </w:rPr>
        <w:t>6</w:t>
      </w:r>
      <w:r w:rsidR="00472A8B">
        <w:rPr>
          <w:b/>
          <w:bCs/>
        </w:rPr>
        <w:t xml:space="preserve">: </w:t>
      </w:r>
      <w:r w:rsidR="00B53A01">
        <w:rPr>
          <w:b/>
          <w:bCs/>
        </w:rPr>
        <w:t xml:space="preserve">From RAN2 perspective, Rel-18 LTM can </w:t>
      </w:r>
      <w:r w:rsidR="00AE0448">
        <w:rPr>
          <w:b/>
          <w:bCs/>
        </w:rPr>
        <w:t>be used</w:t>
      </w:r>
      <w:r w:rsidR="00B53A01">
        <w:rPr>
          <w:b/>
          <w:bCs/>
        </w:rPr>
        <w:t xml:space="preserve"> for (m)IAB-MT migration part of </w:t>
      </w:r>
      <w:r w:rsidR="000A59FD">
        <w:rPr>
          <w:b/>
          <w:bCs/>
        </w:rPr>
        <w:t xml:space="preserve">the intra-gNB topology adaptation procedures. </w:t>
      </w:r>
    </w:p>
    <w:p w14:paraId="772B15E3" w14:textId="46332292" w:rsidR="00472A8B" w:rsidRDefault="00BB6D42" w:rsidP="00C07585">
      <w:pPr>
        <w:rPr>
          <w:b/>
          <w:bCs/>
        </w:rPr>
      </w:pPr>
      <w:r>
        <w:rPr>
          <w:b/>
          <w:bCs/>
        </w:rPr>
        <w:t>Proposal</w:t>
      </w:r>
      <w:r w:rsidR="00DF7733">
        <w:rPr>
          <w:b/>
          <w:bCs/>
        </w:rPr>
        <w:t xml:space="preserve"> </w:t>
      </w:r>
      <w:r w:rsidR="00921AEB">
        <w:rPr>
          <w:b/>
          <w:bCs/>
        </w:rPr>
        <w:t>7</w:t>
      </w:r>
      <w:r>
        <w:rPr>
          <w:b/>
          <w:bCs/>
        </w:rPr>
        <w:t xml:space="preserve">: RAN2 assumes </w:t>
      </w:r>
      <w:r w:rsidR="00331947">
        <w:rPr>
          <w:b/>
          <w:bCs/>
        </w:rPr>
        <w:t xml:space="preserve">that </w:t>
      </w:r>
      <w:r>
        <w:rPr>
          <w:b/>
          <w:bCs/>
        </w:rPr>
        <w:t xml:space="preserve">the </w:t>
      </w:r>
      <w:r w:rsidR="002C3C20">
        <w:rPr>
          <w:b/>
          <w:bCs/>
        </w:rPr>
        <w:t xml:space="preserve">LTM candidate </w:t>
      </w:r>
      <w:r w:rsidR="008A4B75">
        <w:rPr>
          <w:b/>
          <w:bCs/>
        </w:rPr>
        <w:t xml:space="preserve">configurations </w:t>
      </w:r>
      <w:r>
        <w:rPr>
          <w:b/>
          <w:bCs/>
        </w:rPr>
        <w:t xml:space="preserve">of the IAB-MT </w:t>
      </w:r>
      <w:r w:rsidR="002C3C20">
        <w:rPr>
          <w:b/>
          <w:bCs/>
        </w:rPr>
        <w:t xml:space="preserve">may carry necessary configurations of </w:t>
      </w:r>
      <w:r w:rsidR="008524DD">
        <w:rPr>
          <w:b/>
          <w:bCs/>
        </w:rPr>
        <w:t xml:space="preserve">TNL address(es) and/or default BAP configurations to enable </w:t>
      </w:r>
      <w:r w:rsidR="00B477E4">
        <w:rPr>
          <w:b/>
          <w:bCs/>
        </w:rPr>
        <w:t>LTM-based intra-gNB (m)IAB-MT migration.</w:t>
      </w:r>
    </w:p>
    <w:p w14:paraId="1EC49C2C" w14:textId="5BCFE017" w:rsidR="00B477E4" w:rsidRPr="00472A8B" w:rsidRDefault="00B477E4" w:rsidP="00C07585">
      <w:pPr>
        <w:rPr>
          <w:b/>
          <w:bCs/>
        </w:rPr>
      </w:pPr>
      <w:r>
        <w:rPr>
          <w:b/>
          <w:bCs/>
        </w:rPr>
        <w:t>Proposal</w:t>
      </w:r>
      <w:r w:rsidR="00DF7733">
        <w:rPr>
          <w:b/>
          <w:bCs/>
        </w:rPr>
        <w:t xml:space="preserve"> </w:t>
      </w:r>
      <w:r w:rsidR="00921AEB">
        <w:rPr>
          <w:b/>
          <w:bCs/>
        </w:rPr>
        <w:t>8</w:t>
      </w:r>
      <w:r>
        <w:rPr>
          <w:b/>
          <w:bCs/>
        </w:rPr>
        <w:t xml:space="preserve">: RAN2 to send LS to RAN3 </w:t>
      </w:r>
      <w:r w:rsidR="00EB5AFA">
        <w:rPr>
          <w:b/>
          <w:bCs/>
        </w:rPr>
        <w:t xml:space="preserve">to enquire </w:t>
      </w:r>
      <w:r w:rsidR="0004272E">
        <w:rPr>
          <w:b/>
          <w:bCs/>
        </w:rPr>
        <w:t xml:space="preserve">about </w:t>
      </w:r>
      <w:r w:rsidR="0003329D">
        <w:rPr>
          <w:b/>
          <w:bCs/>
        </w:rPr>
        <w:t>the feasibility of LTM-based intra-gNB (m)IAB-MT migration.</w:t>
      </w:r>
    </w:p>
    <w:p w14:paraId="08FD0DEF" w14:textId="33552934" w:rsidR="00335A2A" w:rsidRPr="00065E93" w:rsidRDefault="00065E93" w:rsidP="00065E93">
      <w:pPr>
        <w:pStyle w:val="Heading2"/>
      </w:pPr>
      <w:r w:rsidRPr="00065E93">
        <w:t>3.4</w:t>
      </w:r>
      <w:r w:rsidRPr="00065E93">
        <w:tab/>
        <w:t>LTM + SL/SL relay</w:t>
      </w:r>
    </w:p>
    <w:p w14:paraId="427A779B" w14:textId="77777777" w:rsidR="005C2085" w:rsidRDefault="00EA061B" w:rsidP="00F22C94">
      <w:r>
        <w:t xml:space="preserve">LTM + </w:t>
      </w:r>
      <w:r w:rsidR="00554923" w:rsidRPr="00554923">
        <w:t>UE-to-UE direct communication</w:t>
      </w:r>
      <w:r w:rsidR="00554923">
        <w:t xml:space="preserve"> is expected to work with no issues</w:t>
      </w:r>
      <w:r w:rsidR="00303A17">
        <w:t xml:space="preserve">. For mode 1, </w:t>
      </w:r>
      <w:r w:rsidR="00D61B4D">
        <w:t xml:space="preserve">sidelink resources are allocated </w:t>
      </w:r>
      <w:r w:rsidR="00851307">
        <w:t xml:space="preserve">per LTM serving </w:t>
      </w:r>
      <w:r w:rsidR="005C2085">
        <w:t>location.</w:t>
      </w:r>
    </w:p>
    <w:p w14:paraId="3B8EB00D" w14:textId="77777777" w:rsidR="00236CE0" w:rsidRDefault="005C2085" w:rsidP="00F22C94">
      <w:r>
        <w:t xml:space="preserve">For </w:t>
      </w:r>
      <w:r w:rsidR="001725F6">
        <w:t>LTM + sidelink</w:t>
      </w:r>
      <w:r w:rsidR="009917FD">
        <w:t xml:space="preserve"> relay operation</w:t>
      </w:r>
      <w:r>
        <w:t>,</w:t>
      </w:r>
      <w:r w:rsidR="009917FD">
        <w:t xml:space="preserve"> the </w:t>
      </w:r>
      <w:r w:rsidR="00106EFF">
        <w:t xml:space="preserve">relay UE should inform the </w:t>
      </w:r>
      <w:r w:rsidR="009917FD">
        <w:t xml:space="preserve">remote UE about the </w:t>
      </w:r>
      <w:r w:rsidR="00423B56">
        <w:t>change of</w:t>
      </w:r>
      <w:r w:rsidR="00106EFF">
        <w:t xml:space="preserve"> its</w:t>
      </w:r>
      <w:r w:rsidR="00423B56">
        <w:t xml:space="preserve"> </w:t>
      </w:r>
      <w:r w:rsidR="00106EFF">
        <w:t>serving cell</w:t>
      </w:r>
      <w:r w:rsidR="001D623C">
        <w:t xml:space="preserve"> as this can impact the relay selection </w:t>
      </w:r>
      <w:r w:rsidR="00BC03BF">
        <w:t xml:space="preserve">performed by the remote UE. The triggers </w:t>
      </w:r>
      <w:r w:rsidR="00236CE0">
        <w:t xml:space="preserve">for the </w:t>
      </w:r>
      <w:r w:rsidR="00236CE0" w:rsidRPr="00236CE0">
        <w:rPr>
          <w:i/>
          <w:iCs/>
        </w:rPr>
        <w:t>NotificationMessageSidelink</w:t>
      </w:r>
      <w:r w:rsidR="00236CE0">
        <w:t xml:space="preserve"> message</w:t>
      </w:r>
      <w:r>
        <w:t xml:space="preserve"> </w:t>
      </w:r>
      <w:r w:rsidR="00236CE0">
        <w:t>should be extended to cover the LTM case.</w:t>
      </w:r>
    </w:p>
    <w:p w14:paraId="2FF4A293" w14:textId="3A401FAD" w:rsidR="007A313C" w:rsidRDefault="007A313C" w:rsidP="00F22C94">
      <w:pPr>
        <w:rPr>
          <w:b/>
          <w:bCs/>
        </w:rPr>
      </w:pPr>
      <w:r>
        <w:rPr>
          <w:b/>
          <w:bCs/>
        </w:rPr>
        <w:t>Proposal</w:t>
      </w:r>
      <w:r w:rsidR="00DF7733">
        <w:rPr>
          <w:b/>
          <w:bCs/>
        </w:rPr>
        <w:t xml:space="preserve"> </w:t>
      </w:r>
      <w:r w:rsidR="00921AEB">
        <w:rPr>
          <w:b/>
          <w:bCs/>
        </w:rPr>
        <w:t>9</w:t>
      </w:r>
      <w:r>
        <w:rPr>
          <w:b/>
          <w:bCs/>
        </w:rPr>
        <w:t>: LTM + UE-to-UE direct communication may coexist</w:t>
      </w:r>
      <w:r w:rsidR="003D302D">
        <w:rPr>
          <w:b/>
          <w:bCs/>
        </w:rPr>
        <w:t>. For mode 1, sidelink resources may be allocated per LTM serving location.</w:t>
      </w:r>
    </w:p>
    <w:p w14:paraId="45BE0122" w14:textId="2C62D946" w:rsidR="00065E93" w:rsidRPr="00EA061B" w:rsidRDefault="00441777" w:rsidP="00F22C94">
      <w:r>
        <w:rPr>
          <w:b/>
          <w:bCs/>
        </w:rPr>
        <w:t>Proposal</w:t>
      </w:r>
      <w:r w:rsidR="00DF7733">
        <w:rPr>
          <w:b/>
          <w:bCs/>
        </w:rPr>
        <w:t xml:space="preserve"> </w:t>
      </w:r>
      <w:r w:rsidR="00921AEB">
        <w:rPr>
          <w:b/>
          <w:bCs/>
        </w:rPr>
        <w:t>10</w:t>
      </w:r>
      <w:r>
        <w:rPr>
          <w:b/>
          <w:bCs/>
        </w:rPr>
        <w:t xml:space="preserve">: </w:t>
      </w:r>
      <w:r w:rsidR="000B6BEF">
        <w:rPr>
          <w:b/>
          <w:bCs/>
        </w:rPr>
        <w:t xml:space="preserve">Introduce a </w:t>
      </w:r>
      <w:r w:rsidR="005F783A">
        <w:rPr>
          <w:b/>
          <w:bCs/>
        </w:rPr>
        <w:t xml:space="preserve">new indication type for the </w:t>
      </w:r>
      <w:r w:rsidR="00276D25" w:rsidRPr="00276D25">
        <w:rPr>
          <w:b/>
          <w:bCs/>
          <w:i/>
          <w:iCs/>
        </w:rPr>
        <w:t>NotificationMessageSidelink</w:t>
      </w:r>
      <w:r w:rsidR="00276D25" w:rsidRPr="00276D25">
        <w:rPr>
          <w:b/>
          <w:bCs/>
        </w:rPr>
        <w:t xml:space="preserve"> </w:t>
      </w:r>
      <w:r w:rsidR="00276D25">
        <w:rPr>
          <w:b/>
          <w:bCs/>
        </w:rPr>
        <w:t xml:space="preserve">message sent by </w:t>
      </w:r>
      <w:r w:rsidR="003D302D">
        <w:rPr>
          <w:b/>
          <w:bCs/>
        </w:rPr>
        <w:t>t</w:t>
      </w:r>
      <w:r>
        <w:rPr>
          <w:b/>
          <w:bCs/>
        </w:rPr>
        <w:t>he U2N relay UE</w:t>
      </w:r>
      <w:r w:rsidR="00276D25">
        <w:rPr>
          <w:b/>
          <w:bCs/>
        </w:rPr>
        <w:t xml:space="preserve"> to the remote UE </w:t>
      </w:r>
      <w:r w:rsidR="00F04103">
        <w:rPr>
          <w:b/>
          <w:bCs/>
        </w:rPr>
        <w:t xml:space="preserve">to </w:t>
      </w:r>
      <w:r w:rsidR="00331096">
        <w:rPr>
          <w:b/>
          <w:bCs/>
        </w:rPr>
        <w:t xml:space="preserve">address LTM handover </w:t>
      </w:r>
      <w:r w:rsidR="00921AEB">
        <w:rPr>
          <w:b/>
          <w:bCs/>
        </w:rPr>
        <w:t>of the relay node</w:t>
      </w:r>
      <w:r w:rsidR="00F04103">
        <w:rPr>
          <w:b/>
          <w:bCs/>
        </w:rPr>
        <w:t>.</w:t>
      </w:r>
      <w:r>
        <w:rPr>
          <w:b/>
          <w:bCs/>
        </w:rPr>
        <w:t xml:space="preserve"> </w:t>
      </w:r>
      <w:r w:rsidR="00D61B4D">
        <w:t xml:space="preserve"> </w:t>
      </w:r>
    </w:p>
    <w:p w14:paraId="58D33ADC" w14:textId="19EDFD68" w:rsidR="00065E93" w:rsidRPr="0069179C" w:rsidRDefault="00F04103" w:rsidP="0069179C">
      <w:pPr>
        <w:pStyle w:val="Heading2"/>
      </w:pPr>
      <w:r w:rsidRPr="0069179C">
        <w:t>3.5</w:t>
      </w:r>
      <w:r w:rsidRPr="0069179C">
        <w:tab/>
        <w:t xml:space="preserve">LTM + </w:t>
      </w:r>
      <w:r w:rsidR="00032EED" w:rsidRPr="0069179C">
        <w:t>feMIMO/coverage enhancements/</w:t>
      </w:r>
      <w:r w:rsidR="00FF6A2B" w:rsidRPr="0069179C">
        <w:t>MBS/UAV/NTN</w:t>
      </w:r>
    </w:p>
    <w:p w14:paraId="7D4D4ED1" w14:textId="72B509FC" w:rsidR="00FF6A2B" w:rsidRPr="00FF6A2B" w:rsidRDefault="00FF6A2B" w:rsidP="00F22C94">
      <w:r w:rsidRPr="00FF6A2B">
        <w:t>No coexistence issue</w:t>
      </w:r>
      <w:r w:rsidR="00921AEB">
        <w:t>s</w:t>
      </w:r>
      <w:r w:rsidRPr="00FF6A2B">
        <w:t xml:space="preserve"> </w:t>
      </w:r>
      <w:r w:rsidR="00921AEB">
        <w:t>are</w:t>
      </w:r>
      <w:r w:rsidRPr="00FF6A2B">
        <w:t xml:space="preserve"> foreseen for </w:t>
      </w:r>
      <w:r w:rsidR="00921AEB">
        <w:t xml:space="preserve">LTM and these features and also no enhancements </w:t>
      </w:r>
      <w:r w:rsidR="00B65637">
        <w:t xml:space="preserve">to the LTM cell switch MAC CE </w:t>
      </w:r>
      <w:r w:rsidR="00921AEB">
        <w:t>are needed</w:t>
      </w:r>
      <w:r w:rsidR="00B65637">
        <w:t>.</w:t>
      </w:r>
    </w:p>
    <w:p w14:paraId="1D7E8F42" w14:textId="232DB1AC" w:rsidR="00FF6A2B" w:rsidRPr="00FF6A2B" w:rsidRDefault="00FF6A2B" w:rsidP="00F22C94">
      <w:pPr>
        <w:rPr>
          <w:b/>
          <w:bCs/>
        </w:rPr>
      </w:pPr>
      <w:r>
        <w:rPr>
          <w:b/>
          <w:bCs/>
        </w:rPr>
        <w:t>Proposal</w:t>
      </w:r>
      <w:r w:rsidR="00DF7733">
        <w:rPr>
          <w:b/>
          <w:bCs/>
        </w:rPr>
        <w:t xml:space="preserve"> 1</w:t>
      </w:r>
      <w:r w:rsidR="00921AEB">
        <w:rPr>
          <w:b/>
          <w:bCs/>
        </w:rPr>
        <w:t>1</w:t>
      </w:r>
      <w:r>
        <w:rPr>
          <w:b/>
          <w:bCs/>
        </w:rPr>
        <w:t xml:space="preserve">: </w:t>
      </w:r>
      <w:r w:rsidR="00B65637">
        <w:rPr>
          <w:b/>
          <w:bCs/>
        </w:rPr>
        <w:t xml:space="preserve">LTM </w:t>
      </w:r>
      <w:r w:rsidR="00467446">
        <w:rPr>
          <w:b/>
          <w:bCs/>
        </w:rPr>
        <w:t>+ feMIMO/coverage enhancements/MBS/UAV/NTN is supported with no enhancements.</w:t>
      </w:r>
    </w:p>
    <w:p w14:paraId="23DA704C" w14:textId="0DB1EF42" w:rsidR="0096408F" w:rsidRDefault="0096408F" w:rsidP="0096408F">
      <w:pPr>
        <w:pStyle w:val="Heading1"/>
      </w:pPr>
      <w:r>
        <w:t>Conclusion</w:t>
      </w:r>
    </w:p>
    <w:p w14:paraId="16A70918" w14:textId="2FAE5AE0" w:rsidR="00667885" w:rsidRDefault="008F2D46" w:rsidP="004B3659">
      <w:pPr>
        <w:spacing w:after="120"/>
      </w:pPr>
      <w:r>
        <w:t xml:space="preserve">This contribution discussed </w:t>
      </w:r>
      <w:r w:rsidR="002E46BC">
        <w:t xml:space="preserve">maintenance issues for LTM. </w:t>
      </w:r>
      <w:r w:rsidR="00D5621D">
        <w:t>The following</w:t>
      </w:r>
      <w:r w:rsidR="009F64AF">
        <w:t xml:space="preserve"> observations and</w:t>
      </w:r>
      <w:r w:rsidR="00D5621D">
        <w:t xml:space="preserve"> proposal</w:t>
      </w:r>
      <w:r w:rsidR="009F64AF">
        <w:t>s</w:t>
      </w:r>
      <w:r w:rsidR="00D5621D">
        <w:t xml:space="preserve"> ha</w:t>
      </w:r>
      <w:r w:rsidR="009F64AF">
        <w:t>ve</w:t>
      </w:r>
      <w:r w:rsidR="00D5621D">
        <w:t xml:space="preserve"> been made:</w:t>
      </w:r>
    </w:p>
    <w:p w14:paraId="6F80ED3C" w14:textId="77777777" w:rsidR="00963F32" w:rsidRDefault="00963F32" w:rsidP="004B3659">
      <w:pPr>
        <w:spacing w:after="120"/>
      </w:pPr>
    </w:p>
    <w:p w14:paraId="15E14A9D" w14:textId="13A4681C" w:rsidR="00C21789" w:rsidRPr="00C21789" w:rsidRDefault="00C21789" w:rsidP="004B3659">
      <w:pPr>
        <w:spacing w:after="120"/>
        <w:rPr>
          <w:sz w:val="22"/>
          <w:szCs w:val="22"/>
          <w:u w:val="single"/>
        </w:rPr>
      </w:pPr>
      <w:r w:rsidRPr="00C21789">
        <w:rPr>
          <w:sz w:val="22"/>
          <w:szCs w:val="22"/>
          <w:u w:val="single"/>
        </w:rPr>
        <w:t>Fast recovery via LTM execution:</w:t>
      </w:r>
    </w:p>
    <w:p w14:paraId="432A0FCF" w14:textId="77777777" w:rsidR="00D5470A" w:rsidRDefault="00D5470A" w:rsidP="00D5470A">
      <w:pPr>
        <w:rPr>
          <w:b/>
          <w:bCs/>
        </w:rPr>
      </w:pPr>
      <w:r>
        <w:rPr>
          <w:b/>
          <w:bCs/>
        </w:rPr>
        <w:t>Observation 1: Neither introducing security key change nor incrementing PDCP SN are desirable to address the security issue for LTM-based RLF recovery.</w:t>
      </w:r>
    </w:p>
    <w:p w14:paraId="7894288D" w14:textId="77777777" w:rsidR="00921AEB" w:rsidRDefault="00921AEB" w:rsidP="00921AEB">
      <w:pPr>
        <w:rPr>
          <w:b/>
          <w:bCs/>
        </w:rPr>
      </w:pPr>
      <w:r>
        <w:rPr>
          <w:b/>
          <w:bCs/>
        </w:rPr>
        <w:t xml:space="preserve">Observation 2: The gNB-CU can determine when security issue for LTM-based RLF recovery occurs by comparing the NCGIs in the </w:t>
      </w:r>
      <w:r w:rsidRPr="00884703">
        <w:rPr>
          <w:b/>
          <w:bCs/>
        </w:rPr>
        <w:t>LTM CELL CHANGE NOTIFICATION message</w:t>
      </w:r>
      <w:r>
        <w:rPr>
          <w:b/>
          <w:bCs/>
        </w:rPr>
        <w:t xml:space="preserve"> from the source DU and the </w:t>
      </w:r>
      <w:r w:rsidRPr="00C8454C">
        <w:rPr>
          <w:b/>
          <w:bCs/>
        </w:rPr>
        <w:t>ACCESS SUCCESS message</w:t>
      </w:r>
      <w:r>
        <w:rPr>
          <w:b/>
          <w:bCs/>
        </w:rPr>
        <w:t xml:space="preserve"> from the target/recovery DU.</w:t>
      </w:r>
    </w:p>
    <w:p w14:paraId="66E4A933" w14:textId="77777777" w:rsidR="00921AEB" w:rsidRPr="00096069" w:rsidRDefault="00921AEB" w:rsidP="00921AEB">
      <w:pPr>
        <w:rPr>
          <w:b/>
          <w:bCs/>
        </w:rPr>
      </w:pPr>
      <w:r>
        <w:rPr>
          <w:b/>
          <w:bCs/>
        </w:rPr>
        <w:t>Proposal 1: Upon determining the occurrence of LTM-based RLF recovery at a cell different from the target cell, it is up to the NW whether to initiate security key change via legacy mechanisms (independent of LTM procedures).</w:t>
      </w:r>
    </w:p>
    <w:p w14:paraId="331F47FB" w14:textId="77777777" w:rsidR="00C21789" w:rsidRDefault="00C21789" w:rsidP="004B3659">
      <w:pPr>
        <w:spacing w:after="120"/>
      </w:pPr>
    </w:p>
    <w:p w14:paraId="46B23FAB" w14:textId="289413EF" w:rsidR="00C21789" w:rsidRPr="00C21789" w:rsidRDefault="00C21789" w:rsidP="004B3659">
      <w:pPr>
        <w:spacing w:after="120"/>
        <w:rPr>
          <w:sz w:val="22"/>
          <w:szCs w:val="22"/>
          <w:u w:val="single"/>
        </w:rPr>
      </w:pPr>
      <w:r w:rsidRPr="00C21789">
        <w:rPr>
          <w:sz w:val="22"/>
          <w:szCs w:val="22"/>
          <w:u w:val="single"/>
        </w:rPr>
        <w:t>Coexistence issues for LTM:</w:t>
      </w:r>
    </w:p>
    <w:p w14:paraId="7D6C7E8A" w14:textId="77777777" w:rsidR="00921AEB" w:rsidRPr="008E3552" w:rsidRDefault="00921AEB" w:rsidP="00921AEB">
      <w:pPr>
        <w:rPr>
          <w:b/>
          <w:bCs/>
        </w:rPr>
      </w:pPr>
      <w:r>
        <w:rPr>
          <w:b/>
          <w:bCs/>
        </w:rPr>
        <w:lastRenderedPageBreak/>
        <w:t>Proposal 2: LTM + CHO/CPAC may coexist. If CHO/CPAC and LTM are triggered concurrently, it is up to the UE whether to execute CHO/CPAC or LTM.</w:t>
      </w:r>
    </w:p>
    <w:p w14:paraId="08E0B5B4" w14:textId="260B9496" w:rsidR="00921AEB" w:rsidRPr="00372899" w:rsidRDefault="00921AEB" w:rsidP="00921AEB">
      <w:pPr>
        <w:rPr>
          <w:b/>
          <w:bCs/>
        </w:rPr>
      </w:pPr>
      <w:r w:rsidRPr="00372899">
        <w:rPr>
          <w:b/>
          <w:bCs/>
        </w:rPr>
        <w:t xml:space="preserve">Observation 3: When the serving cell changes, CHO/CPAC triggering conditions </w:t>
      </w:r>
      <w:r w:rsidR="005B1F28">
        <w:rPr>
          <w:b/>
          <w:bCs/>
        </w:rPr>
        <w:t>will not be applicable at</w:t>
      </w:r>
      <w:r w:rsidRPr="00372899">
        <w:rPr>
          <w:b/>
          <w:bCs/>
        </w:rPr>
        <w:t xml:space="preserve"> the target cell.</w:t>
      </w:r>
    </w:p>
    <w:p w14:paraId="2FA76E8B" w14:textId="77777777" w:rsidR="00921AEB" w:rsidRPr="00D81B9C" w:rsidRDefault="00921AEB" w:rsidP="00921AEB">
      <w:pPr>
        <w:rPr>
          <w:b/>
          <w:bCs/>
        </w:rPr>
      </w:pPr>
      <w:r>
        <w:rPr>
          <w:b/>
          <w:bCs/>
        </w:rPr>
        <w:t>Proposal 3: The UE releases CHO/CPAC configurations (</w:t>
      </w:r>
      <w:r w:rsidRPr="00D81B9C">
        <w:rPr>
          <w:b/>
          <w:bCs/>
        </w:rPr>
        <w:t>of the same CG)</w:t>
      </w:r>
      <w:r>
        <w:rPr>
          <w:b/>
          <w:bCs/>
        </w:rPr>
        <w:t xml:space="preserve"> at LTM execution.</w:t>
      </w:r>
    </w:p>
    <w:p w14:paraId="61439242" w14:textId="77777777" w:rsidR="00921AEB" w:rsidRDefault="00921AEB" w:rsidP="00921AEB">
      <w:pPr>
        <w:rPr>
          <w:b/>
          <w:bCs/>
        </w:rPr>
      </w:pPr>
      <w:r>
        <w:rPr>
          <w:b/>
          <w:bCs/>
        </w:rPr>
        <w:t xml:space="preserve">Proposal 4: Upon receiving DAPS HO command, UE releases LTM configuration. </w:t>
      </w:r>
    </w:p>
    <w:p w14:paraId="784ED633" w14:textId="77777777" w:rsidR="00921AEB" w:rsidRPr="00652CFE" w:rsidRDefault="00921AEB" w:rsidP="00921AEB">
      <w:pPr>
        <w:rPr>
          <w:b/>
          <w:bCs/>
        </w:rPr>
      </w:pPr>
      <w:r>
        <w:rPr>
          <w:b/>
          <w:bCs/>
        </w:rPr>
        <w:t xml:space="preserve">Proposal 5: The target cell configuration for DAPS can not include an LTM configuration. </w:t>
      </w:r>
    </w:p>
    <w:p w14:paraId="2B486FAA" w14:textId="77777777" w:rsidR="00921AEB" w:rsidRDefault="00921AEB" w:rsidP="00921AEB">
      <w:pPr>
        <w:rPr>
          <w:b/>
          <w:bCs/>
        </w:rPr>
      </w:pPr>
      <w:r>
        <w:rPr>
          <w:b/>
          <w:bCs/>
        </w:rPr>
        <w:t xml:space="preserve">Proposal 6: From RAN2 perspective, Rel-18 LTM can be used for (m)IAB-MT migration part of the intra-gNB topology adaptation procedures. </w:t>
      </w:r>
    </w:p>
    <w:p w14:paraId="14F09165" w14:textId="77777777" w:rsidR="00921AEB" w:rsidRDefault="00921AEB" w:rsidP="00921AEB">
      <w:pPr>
        <w:rPr>
          <w:b/>
          <w:bCs/>
        </w:rPr>
      </w:pPr>
      <w:r>
        <w:rPr>
          <w:b/>
          <w:bCs/>
        </w:rPr>
        <w:t>Proposal 7: RAN2 assumes that the LTM candidate configurations of the IAB-MT may carry necessary configurations of TNL address(es) and/or default BAP configurations to enable LTM-based intra-gNB (m)IAB-MT migration.</w:t>
      </w:r>
    </w:p>
    <w:p w14:paraId="6C0691DA" w14:textId="77777777" w:rsidR="00921AEB" w:rsidRPr="00472A8B" w:rsidRDefault="00921AEB" w:rsidP="00921AEB">
      <w:pPr>
        <w:rPr>
          <w:b/>
          <w:bCs/>
        </w:rPr>
      </w:pPr>
      <w:r>
        <w:rPr>
          <w:b/>
          <w:bCs/>
        </w:rPr>
        <w:t>Proposal 8: RAN2 to send LS to RAN3 to enquire about the feasibility of LTM-based intra-gNB (m)IAB-MT migration.</w:t>
      </w:r>
    </w:p>
    <w:p w14:paraId="472A1009" w14:textId="77777777" w:rsidR="00921AEB" w:rsidRDefault="00921AEB" w:rsidP="00921AEB">
      <w:pPr>
        <w:rPr>
          <w:b/>
          <w:bCs/>
        </w:rPr>
      </w:pPr>
      <w:r>
        <w:rPr>
          <w:b/>
          <w:bCs/>
        </w:rPr>
        <w:t>Proposal 9: LTM + UE-to-UE direct communication may coexist. For mode 1, sidelink resources may be allocated per LTM serving location.</w:t>
      </w:r>
    </w:p>
    <w:p w14:paraId="33B60AD4" w14:textId="77777777" w:rsidR="00921AEB" w:rsidRDefault="00921AEB" w:rsidP="00921AEB">
      <w:r>
        <w:rPr>
          <w:b/>
          <w:bCs/>
        </w:rPr>
        <w:t xml:space="preserve">Proposal 10: Introduce a new indication type for the </w:t>
      </w:r>
      <w:r w:rsidRPr="00276D25">
        <w:rPr>
          <w:b/>
          <w:bCs/>
          <w:i/>
          <w:iCs/>
        </w:rPr>
        <w:t>NotificationMessageSidelink</w:t>
      </w:r>
      <w:r w:rsidRPr="00276D25">
        <w:rPr>
          <w:b/>
          <w:bCs/>
        </w:rPr>
        <w:t xml:space="preserve"> </w:t>
      </w:r>
      <w:r>
        <w:rPr>
          <w:b/>
          <w:bCs/>
        </w:rPr>
        <w:t xml:space="preserve">message sent by the U2N relay UE to the remote UE to address LTM handover of the relay node. </w:t>
      </w:r>
      <w:r>
        <w:t xml:space="preserve"> </w:t>
      </w:r>
    </w:p>
    <w:p w14:paraId="0022A5C9" w14:textId="77777777" w:rsidR="00921AEB" w:rsidRPr="00FF6A2B" w:rsidRDefault="00921AEB" w:rsidP="00921AEB">
      <w:pPr>
        <w:rPr>
          <w:b/>
          <w:bCs/>
        </w:rPr>
      </w:pPr>
      <w:r>
        <w:rPr>
          <w:b/>
          <w:bCs/>
        </w:rPr>
        <w:t>Proposal 11: LTM + feMIMO/coverage enhancements/MBS/UAV/NTN is supported with no enhancements.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6A6159CB" w14:textId="329E9FB0" w:rsidR="00F22C94" w:rsidRPr="00F22C94" w:rsidRDefault="00F22C94" w:rsidP="00F22C9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WG2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124</w:t>
      </w:r>
    </w:p>
    <w:p w14:paraId="239B5211" w14:textId="05ECD984" w:rsidR="008D0839" w:rsidRDefault="00CE3D00" w:rsidP="00FB428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WG2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</w:t>
      </w:r>
      <w:r w:rsidR="00FB428A">
        <w:rPr>
          <w:lang w:val="en-US" w:eastAsia="zh-CN"/>
        </w:rPr>
        <w:t>3</w:t>
      </w:r>
      <w:bookmarkEnd w:id="0"/>
      <w:r w:rsidR="00132A97">
        <w:rPr>
          <w:lang w:val="en-US" w:eastAsia="zh-CN"/>
        </w:rPr>
        <w:t>bis</w:t>
      </w:r>
    </w:p>
    <w:p w14:paraId="261519F3" w14:textId="6BDDCF7E" w:rsidR="00453EFC" w:rsidRDefault="00453EFC" w:rsidP="00FB428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453EFC">
        <w:rPr>
          <w:lang w:val="en-US" w:eastAsia="zh-CN"/>
        </w:rPr>
        <w:t>R2-2313310</w:t>
      </w:r>
      <w:r>
        <w:rPr>
          <w:lang w:val="en-US" w:eastAsia="zh-CN"/>
        </w:rPr>
        <w:t xml:space="preserve"> - </w:t>
      </w:r>
      <w:r w:rsidR="00820DE8" w:rsidRPr="00820DE8">
        <w:rPr>
          <w:lang w:val="en-US" w:eastAsia="zh-CN"/>
        </w:rPr>
        <w:t>Keystream reuse issue caused by fast recovery after LTM cell switch</w:t>
      </w:r>
      <w:r w:rsidR="00820DE8">
        <w:rPr>
          <w:lang w:val="en-US" w:eastAsia="zh-CN"/>
        </w:rPr>
        <w:t>;</w:t>
      </w:r>
      <w:r w:rsidR="00EA52BB">
        <w:rPr>
          <w:lang w:val="en-US" w:eastAsia="zh-CN"/>
        </w:rPr>
        <w:t xml:space="preserve"> </w:t>
      </w:r>
      <w:r w:rsidR="00EA52BB" w:rsidRPr="00EA52BB">
        <w:rPr>
          <w:lang w:val="en-US" w:eastAsia="zh-CN"/>
        </w:rPr>
        <w:t>Fujitsu, CATT</w:t>
      </w:r>
      <w:r w:rsidR="00EA52BB">
        <w:rPr>
          <w:lang w:val="en-US" w:eastAsia="zh-CN"/>
        </w:rPr>
        <w:t xml:space="preserve">; </w:t>
      </w:r>
      <w:r w:rsidR="004E0243">
        <w:rPr>
          <w:lang w:val="en-US" w:eastAsia="zh-CN"/>
        </w:rPr>
        <w:t>RAN2#124</w:t>
      </w:r>
      <w:r w:rsidR="00AB177B">
        <w:rPr>
          <w:lang w:val="en-US" w:eastAsia="zh-CN"/>
        </w:rPr>
        <w:t xml:space="preserve">; </w:t>
      </w:r>
      <w:r w:rsidR="003A5117">
        <w:rPr>
          <w:lang w:val="en-US" w:eastAsia="zh-CN"/>
        </w:rPr>
        <w:t>Chicago - US</w:t>
      </w:r>
    </w:p>
    <w:sectPr w:rsidR="00453EF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DBEC7" w14:textId="77777777" w:rsidR="00DF761B" w:rsidRDefault="00DF761B">
      <w:r>
        <w:separator/>
      </w:r>
    </w:p>
  </w:endnote>
  <w:endnote w:type="continuationSeparator" w:id="0">
    <w:p w14:paraId="0C87FF06" w14:textId="77777777" w:rsidR="00DF761B" w:rsidRDefault="00DF761B">
      <w:r>
        <w:continuationSeparator/>
      </w:r>
    </w:p>
  </w:endnote>
  <w:endnote w:type="continuationNotice" w:id="1">
    <w:p w14:paraId="0E2340A6" w14:textId="77777777" w:rsidR="007F2948" w:rsidRDefault="007F29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EA457" w14:textId="77777777" w:rsidR="00DF761B" w:rsidRDefault="00DF761B">
      <w:r>
        <w:separator/>
      </w:r>
    </w:p>
  </w:footnote>
  <w:footnote w:type="continuationSeparator" w:id="0">
    <w:p w14:paraId="085A4D9A" w14:textId="77777777" w:rsidR="00DF761B" w:rsidRDefault="00DF761B">
      <w:r>
        <w:continuationSeparator/>
      </w:r>
    </w:p>
  </w:footnote>
  <w:footnote w:type="continuationNotice" w:id="1">
    <w:p w14:paraId="7F6F2958" w14:textId="77777777" w:rsidR="007F2948" w:rsidRDefault="007F29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621D"/>
    <w:multiLevelType w:val="hybridMultilevel"/>
    <w:tmpl w:val="94340110"/>
    <w:lvl w:ilvl="0" w:tplc="24042404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FE242DB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337C6C20" w:tentative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7DAA6E66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CCD47E2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B7E46C0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074DBC2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E8978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514C2042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46E1B32"/>
    <w:multiLevelType w:val="hybridMultilevel"/>
    <w:tmpl w:val="3DA44BEA"/>
    <w:lvl w:ilvl="0" w:tplc="1E0ADA4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6639"/>
    <w:multiLevelType w:val="hybridMultilevel"/>
    <w:tmpl w:val="9BFC84E0"/>
    <w:lvl w:ilvl="0" w:tplc="85381BE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20117"/>
    <w:multiLevelType w:val="hybridMultilevel"/>
    <w:tmpl w:val="092A0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9596B"/>
    <w:multiLevelType w:val="hybridMultilevel"/>
    <w:tmpl w:val="2E0AC066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E0780"/>
    <w:multiLevelType w:val="hybridMultilevel"/>
    <w:tmpl w:val="AF644068"/>
    <w:lvl w:ilvl="0" w:tplc="48E27D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F24B34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78C07D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61C6C3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96A783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44C6D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266D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414AE5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72C63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13C119E7"/>
    <w:multiLevelType w:val="hybridMultilevel"/>
    <w:tmpl w:val="AF5855A4"/>
    <w:lvl w:ilvl="0" w:tplc="E6BEBF0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1A685B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E6C457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BAC8B9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776EAA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B903AA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3AEDAB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F1CC67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B8E408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9853F90"/>
    <w:multiLevelType w:val="hybridMultilevel"/>
    <w:tmpl w:val="84622C62"/>
    <w:lvl w:ilvl="0" w:tplc="27FEA6E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AB7888B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BBEC79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CAC709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D607DD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B40DD9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A1A79B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9224D9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C30965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9ED5BDB"/>
    <w:multiLevelType w:val="hybridMultilevel"/>
    <w:tmpl w:val="37B6BDC4"/>
    <w:lvl w:ilvl="0" w:tplc="8F94BA5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C146B2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8F068A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B2C303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574D02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A9634C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D5E285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8680D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F8434E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C65095"/>
    <w:multiLevelType w:val="multilevel"/>
    <w:tmpl w:val="406036C4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93472"/>
    <w:multiLevelType w:val="multilevel"/>
    <w:tmpl w:val="5212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1C61F2"/>
    <w:multiLevelType w:val="hybridMultilevel"/>
    <w:tmpl w:val="74DED06A"/>
    <w:lvl w:ilvl="0" w:tplc="2BC0DF16">
      <w:start w:val="1"/>
      <w:numFmt w:val="bullet"/>
      <w:lvlText w:val="-"/>
      <w:lvlJc w:val="left"/>
      <w:pPr>
        <w:ind w:left="768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22FE35F3"/>
    <w:multiLevelType w:val="hybridMultilevel"/>
    <w:tmpl w:val="C20A8D7E"/>
    <w:lvl w:ilvl="0" w:tplc="BC7A2C0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3C87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0722A4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EE61C1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CA408B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8C46BC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7B24B1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5404BA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F9283B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2318784E"/>
    <w:multiLevelType w:val="hybridMultilevel"/>
    <w:tmpl w:val="A75622AE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82D3D"/>
    <w:multiLevelType w:val="hybridMultilevel"/>
    <w:tmpl w:val="7672639A"/>
    <w:lvl w:ilvl="0" w:tplc="6DEEDF6E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300CB32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5B68224A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F45AA572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7136C0F6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4494455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477A992E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02D4C33E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AD74BAB2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28C96C25"/>
    <w:multiLevelType w:val="hybridMultilevel"/>
    <w:tmpl w:val="21DEB74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A3E82"/>
    <w:multiLevelType w:val="hybridMultilevel"/>
    <w:tmpl w:val="8302560E"/>
    <w:lvl w:ilvl="0" w:tplc="50E0230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F7941"/>
    <w:multiLevelType w:val="hybridMultilevel"/>
    <w:tmpl w:val="2670108E"/>
    <w:lvl w:ilvl="0" w:tplc="9206630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36C6B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68658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8942E5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060ACA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34645BC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6B82BE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40E2802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ABA996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9" w15:restartNumberingAfterBreak="0">
    <w:nsid w:val="304A4E40"/>
    <w:multiLevelType w:val="hybridMultilevel"/>
    <w:tmpl w:val="074AF82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40297"/>
    <w:multiLevelType w:val="hybridMultilevel"/>
    <w:tmpl w:val="F8020D30"/>
    <w:lvl w:ilvl="0" w:tplc="3E326D5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222FE4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36C053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8E27BA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784327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CFE6C7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3DA96E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1F4BC7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478BC4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31AF55EF"/>
    <w:multiLevelType w:val="hybridMultilevel"/>
    <w:tmpl w:val="F708B0DC"/>
    <w:lvl w:ilvl="0" w:tplc="828831F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7DA7CB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2108AD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78005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76A7AA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1AC2B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90877E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2AE6AB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7C03D2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2" w15:restartNumberingAfterBreak="0">
    <w:nsid w:val="34B82EFC"/>
    <w:multiLevelType w:val="hybridMultilevel"/>
    <w:tmpl w:val="8BC69384"/>
    <w:lvl w:ilvl="0" w:tplc="C46C12F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F36014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BD6BE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5BA3F2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2A4870D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D88300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08C6B7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9DAAB8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3D321E6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7AA2672"/>
    <w:multiLevelType w:val="hybridMultilevel"/>
    <w:tmpl w:val="5E3EF5B4"/>
    <w:lvl w:ilvl="0" w:tplc="8D6877C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448F8C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466004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6B07DE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2EF2872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F85C9A5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89E648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5B2991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A604FB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5" w15:restartNumberingAfterBreak="0">
    <w:nsid w:val="39896EA2"/>
    <w:multiLevelType w:val="hybridMultilevel"/>
    <w:tmpl w:val="08D646A8"/>
    <w:lvl w:ilvl="0" w:tplc="0D2CA26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740177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EAEA9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1886B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DE4CA0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F81E3BC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872E12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99A932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B1438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6" w15:restartNumberingAfterBreak="0">
    <w:nsid w:val="3C4B42C0"/>
    <w:multiLevelType w:val="hybridMultilevel"/>
    <w:tmpl w:val="285001F6"/>
    <w:lvl w:ilvl="0" w:tplc="9EF480F0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072C991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4FEA17C" w:tentative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8BC455D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75CE386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676F50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A1A6FA9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0638FD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6C6A9E66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3CA13ECA"/>
    <w:multiLevelType w:val="hybridMultilevel"/>
    <w:tmpl w:val="38208E7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C3323"/>
    <w:multiLevelType w:val="hybridMultilevel"/>
    <w:tmpl w:val="F49A5E10"/>
    <w:lvl w:ilvl="0" w:tplc="2BC0DF1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16AE0"/>
    <w:multiLevelType w:val="hybridMultilevel"/>
    <w:tmpl w:val="E2D83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63534"/>
    <w:multiLevelType w:val="hybridMultilevel"/>
    <w:tmpl w:val="EB76C9D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67A3D"/>
    <w:multiLevelType w:val="hybridMultilevel"/>
    <w:tmpl w:val="B0043898"/>
    <w:lvl w:ilvl="0" w:tplc="77EE676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ECE0E7A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A25C8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8FEE17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3748D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D8CA25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EDC5B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C222FD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DF24D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A7F7CC2"/>
    <w:multiLevelType w:val="hybridMultilevel"/>
    <w:tmpl w:val="35A0C0C4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62B7F"/>
    <w:multiLevelType w:val="hybridMultilevel"/>
    <w:tmpl w:val="D7AC58DC"/>
    <w:lvl w:ilvl="0" w:tplc="491C443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23655D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7E0C4D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E70DE9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04C747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5763E9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DE08B3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D6CABB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746484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5" w15:restartNumberingAfterBreak="0">
    <w:nsid w:val="5D00054F"/>
    <w:multiLevelType w:val="hybridMultilevel"/>
    <w:tmpl w:val="1FC2B5FE"/>
    <w:lvl w:ilvl="0" w:tplc="B240B88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4C4C0D"/>
    <w:multiLevelType w:val="hybridMultilevel"/>
    <w:tmpl w:val="843EC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155BA"/>
    <w:multiLevelType w:val="hybridMultilevel"/>
    <w:tmpl w:val="45CE5FF2"/>
    <w:lvl w:ilvl="0" w:tplc="2D5206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3B432B6"/>
    <w:multiLevelType w:val="multilevel"/>
    <w:tmpl w:val="3B0A5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E76141"/>
    <w:multiLevelType w:val="hybridMultilevel"/>
    <w:tmpl w:val="AC4AFE64"/>
    <w:lvl w:ilvl="0" w:tplc="F7843D6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7C6E0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30CBA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8368E3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302EB7D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BFE6E8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BD641F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69AB8F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C52BA7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42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BA3F9A"/>
    <w:multiLevelType w:val="hybridMultilevel"/>
    <w:tmpl w:val="89727150"/>
    <w:lvl w:ilvl="0" w:tplc="72CECCE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2C664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8A6B8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4BC96F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72E8AD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F4CA732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78C133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21E556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D10A1F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4" w15:restartNumberingAfterBreak="0">
    <w:nsid w:val="741F2296"/>
    <w:multiLevelType w:val="hybridMultilevel"/>
    <w:tmpl w:val="094C1FA0"/>
    <w:lvl w:ilvl="0" w:tplc="C798BED4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5B24EA98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73E8FD80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5B25960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4D7E51CA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91C980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20D0546C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44EA3186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662875D4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45" w15:restartNumberingAfterBreak="0">
    <w:nsid w:val="743A1ABF"/>
    <w:multiLevelType w:val="hybridMultilevel"/>
    <w:tmpl w:val="73DA0400"/>
    <w:lvl w:ilvl="0" w:tplc="CBB461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B26A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B6AE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CC54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86AA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9656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AC21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E0C6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EEE5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AF4C3A"/>
    <w:multiLevelType w:val="multilevel"/>
    <w:tmpl w:val="3B0A5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68660B"/>
    <w:multiLevelType w:val="hybridMultilevel"/>
    <w:tmpl w:val="05E80702"/>
    <w:lvl w:ilvl="0" w:tplc="33DCF52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6AAB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D04876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03E78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E64BBE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8F4B7D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3F40C3F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12A06D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DE2F36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num w:numId="1" w16cid:durableId="1825201637">
    <w:abstractNumId w:val="23"/>
  </w:num>
  <w:num w:numId="2" w16cid:durableId="337000327">
    <w:abstractNumId w:val="41"/>
  </w:num>
  <w:num w:numId="3" w16cid:durableId="297147906">
    <w:abstractNumId w:val="29"/>
  </w:num>
  <w:num w:numId="4" w16cid:durableId="1976789113">
    <w:abstractNumId w:val="42"/>
  </w:num>
  <w:num w:numId="5" w16cid:durableId="1480999869">
    <w:abstractNumId w:val="9"/>
  </w:num>
  <w:num w:numId="6" w16cid:durableId="794559959">
    <w:abstractNumId w:val="9"/>
  </w:num>
  <w:num w:numId="7" w16cid:durableId="1495367180">
    <w:abstractNumId w:val="36"/>
  </w:num>
  <w:num w:numId="8" w16cid:durableId="1620406204">
    <w:abstractNumId w:val="33"/>
  </w:num>
  <w:num w:numId="9" w16cid:durableId="1230579709">
    <w:abstractNumId w:val="28"/>
  </w:num>
  <w:num w:numId="10" w16cid:durableId="1933662305">
    <w:abstractNumId w:val="11"/>
  </w:num>
  <w:num w:numId="11" w16cid:durableId="246814779">
    <w:abstractNumId w:val="30"/>
  </w:num>
  <w:num w:numId="12" w16cid:durableId="1468203181">
    <w:abstractNumId w:val="3"/>
  </w:num>
  <w:num w:numId="13" w16cid:durableId="1820346751">
    <w:abstractNumId w:val="45"/>
  </w:num>
  <w:num w:numId="14" w16cid:durableId="1510221750">
    <w:abstractNumId w:val="10"/>
  </w:num>
  <w:num w:numId="15" w16cid:durableId="959383373">
    <w:abstractNumId w:val="31"/>
  </w:num>
  <w:num w:numId="16" w16cid:durableId="45842216">
    <w:abstractNumId w:val="46"/>
  </w:num>
  <w:num w:numId="17" w16cid:durableId="326135726">
    <w:abstractNumId w:val="14"/>
  </w:num>
  <w:num w:numId="18" w16cid:durableId="769160100">
    <w:abstractNumId w:val="16"/>
  </w:num>
  <w:num w:numId="19" w16cid:durableId="1884095719">
    <w:abstractNumId w:val="38"/>
  </w:num>
  <w:num w:numId="20" w16cid:durableId="1003778877">
    <w:abstractNumId w:val="32"/>
  </w:num>
  <w:num w:numId="21" w16cid:durableId="832455784">
    <w:abstractNumId w:val="5"/>
  </w:num>
  <w:num w:numId="22" w16cid:durableId="341972334">
    <w:abstractNumId w:val="47"/>
  </w:num>
  <w:num w:numId="23" w16cid:durableId="887960866">
    <w:abstractNumId w:val="39"/>
  </w:num>
  <w:num w:numId="24" w16cid:durableId="690380151">
    <w:abstractNumId w:val="4"/>
  </w:num>
  <w:num w:numId="25" w16cid:durableId="1537083790">
    <w:abstractNumId w:val="12"/>
  </w:num>
  <w:num w:numId="26" w16cid:durableId="1137797747">
    <w:abstractNumId w:val="27"/>
  </w:num>
  <w:num w:numId="27" w16cid:durableId="2027126699">
    <w:abstractNumId w:val="17"/>
  </w:num>
  <w:num w:numId="28" w16cid:durableId="918711386">
    <w:abstractNumId w:val="19"/>
  </w:num>
  <w:num w:numId="29" w16cid:durableId="1841121695">
    <w:abstractNumId w:val="1"/>
  </w:num>
  <w:num w:numId="30" w16cid:durableId="1405763770">
    <w:abstractNumId w:val="15"/>
  </w:num>
  <w:num w:numId="31" w16cid:durableId="72820142">
    <w:abstractNumId w:val="48"/>
  </w:num>
  <w:num w:numId="32" w16cid:durableId="266163844">
    <w:abstractNumId w:val="43"/>
  </w:num>
  <w:num w:numId="33" w16cid:durableId="1674185366">
    <w:abstractNumId w:val="25"/>
  </w:num>
  <w:num w:numId="34" w16cid:durableId="596063019">
    <w:abstractNumId w:val="34"/>
  </w:num>
  <w:num w:numId="35" w16cid:durableId="531916149">
    <w:abstractNumId w:val="6"/>
  </w:num>
  <w:num w:numId="36" w16cid:durableId="310869277">
    <w:abstractNumId w:val="44"/>
  </w:num>
  <w:num w:numId="37" w16cid:durableId="169877519">
    <w:abstractNumId w:val="7"/>
  </w:num>
  <w:num w:numId="38" w16cid:durableId="912424882">
    <w:abstractNumId w:val="0"/>
  </w:num>
  <w:num w:numId="39" w16cid:durableId="1656183382">
    <w:abstractNumId w:val="26"/>
  </w:num>
  <w:num w:numId="40" w16cid:durableId="26300365">
    <w:abstractNumId w:val="18"/>
  </w:num>
  <w:num w:numId="41" w16cid:durableId="97141405">
    <w:abstractNumId w:val="20"/>
  </w:num>
  <w:num w:numId="42" w16cid:durableId="1756516383">
    <w:abstractNumId w:val="8"/>
  </w:num>
  <w:num w:numId="43" w16cid:durableId="60060534">
    <w:abstractNumId w:val="40"/>
  </w:num>
  <w:num w:numId="44" w16cid:durableId="348070181">
    <w:abstractNumId w:val="21"/>
  </w:num>
  <w:num w:numId="45" w16cid:durableId="1641955836">
    <w:abstractNumId w:val="13"/>
  </w:num>
  <w:num w:numId="46" w16cid:durableId="1623681919">
    <w:abstractNumId w:val="2"/>
  </w:num>
  <w:num w:numId="47" w16cid:durableId="314602727">
    <w:abstractNumId w:val="37"/>
  </w:num>
  <w:num w:numId="48" w16cid:durableId="1484616022">
    <w:abstractNumId w:val="22"/>
  </w:num>
  <w:num w:numId="49" w16cid:durableId="1459110696">
    <w:abstractNumId w:val="24"/>
  </w:num>
  <w:num w:numId="50" w16cid:durableId="1969823617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9E0"/>
    <w:rsid w:val="00000E4A"/>
    <w:rsid w:val="000014D3"/>
    <w:rsid w:val="00001C90"/>
    <w:rsid w:val="000025DC"/>
    <w:rsid w:val="000028B0"/>
    <w:rsid w:val="00003661"/>
    <w:rsid w:val="000039F6"/>
    <w:rsid w:val="0000409B"/>
    <w:rsid w:val="000053AA"/>
    <w:rsid w:val="00006287"/>
    <w:rsid w:val="000064F6"/>
    <w:rsid w:val="00006EBD"/>
    <w:rsid w:val="000072B3"/>
    <w:rsid w:val="00010161"/>
    <w:rsid w:val="00011630"/>
    <w:rsid w:val="00012887"/>
    <w:rsid w:val="00013C23"/>
    <w:rsid w:val="000143F9"/>
    <w:rsid w:val="000147A7"/>
    <w:rsid w:val="000152D3"/>
    <w:rsid w:val="000155B7"/>
    <w:rsid w:val="00015CAE"/>
    <w:rsid w:val="00015DE8"/>
    <w:rsid w:val="0001657D"/>
    <w:rsid w:val="0001796A"/>
    <w:rsid w:val="00020686"/>
    <w:rsid w:val="00021653"/>
    <w:rsid w:val="00023FC6"/>
    <w:rsid w:val="00024FAA"/>
    <w:rsid w:val="00025CE4"/>
    <w:rsid w:val="0002693E"/>
    <w:rsid w:val="00026FC4"/>
    <w:rsid w:val="000276A3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4BF8"/>
    <w:rsid w:val="00034D12"/>
    <w:rsid w:val="0003553F"/>
    <w:rsid w:val="00035677"/>
    <w:rsid w:val="000365C3"/>
    <w:rsid w:val="000368BE"/>
    <w:rsid w:val="0003767C"/>
    <w:rsid w:val="00037A01"/>
    <w:rsid w:val="00037AFB"/>
    <w:rsid w:val="00040095"/>
    <w:rsid w:val="0004017A"/>
    <w:rsid w:val="00041313"/>
    <w:rsid w:val="0004224F"/>
    <w:rsid w:val="00042275"/>
    <w:rsid w:val="000423DB"/>
    <w:rsid w:val="00042439"/>
    <w:rsid w:val="000426E0"/>
    <w:rsid w:val="0004272E"/>
    <w:rsid w:val="00042BC2"/>
    <w:rsid w:val="00042BE1"/>
    <w:rsid w:val="0004341F"/>
    <w:rsid w:val="00044072"/>
    <w:rsid w:val="0004414E"/>
    <w:rsid w:val="00044ED2"/>
    <w:rsid w:val="000453EC"/>
    <w:rsid w:val="00045625"/>
    <w:rsid w:val="00046AE0"/>
    <w:rsid w:val="0004707F"/>
    <w:rsid w:val="00047ED0"/>
    <w:rsid w:val="0005117E"/>
    <w:rsid w:val="000516D8"/>
    <w:rsid w:val="00051F1E"/>
    <w:rsid w:val="0005270E"/>
    <w:rsid w:val="00054320"/>
    <w:rsid w:val="000559A2"/>
    <w:rsid w:val="00056DB2"/>
    <w:rsid w:val="0006135D"/>
    <w:rsid w:val="00061505"/>
    <w:rsid w:val="00064091"/>
    <w:rsid w:val="00065659"/>
    <w:rsid w:val="00065D6B"/>
    <w:rsid w:val="00065DE8"/>
    <w:rsid w:val="00065E93"/>
    <w:rsid w:val="00065EA8"/>
    <w:rsid w:val="00066096"/>
    <w:rsid w:val="00066114"/>
    <w:rsid w:val="00070C99"/>
    <w:rsid w:val="00071167"/>
    <w:rsid w:val="000711E5"/>
    <w:rsid w:val="000716A1"/>
    <w:rsid w:val="00071F32"/>
    <w:rsid w:val="000732E0"/>
    <w:rsid w:val="00073C42"/>
    <w:rsid w:val="00073D16"/>
    <w:rsid w:val="00073EB1"/>
    <w:rsid w:val="00074261"/>
    <w:rsid w:val="00074814"/>
    <w:rsid w:val="000771A2"/>
    <w:rsid w:val="0007762E"/>
    <w:rsid w:val="00077C88"/>
    <w:rsid w:val="00077D82"/>
    <w:rsid w:val="00080512"/>
    <w:rsid w:val="000812F8"/>
    <w:rsid w:val="00082723"/>
    <w:rsid w:val="0008429B"/>
    <w:rsid w:val="00084591"/>
    <w:rsid w:val="00085173"/>
    <w:rsid w:val="00085EA2"/>
    <w:rsid w:val="00086667"/>
    <w:rsid w:val="00086E7B"/>
    <w:rsid w:val="0008762B"/>
    <w:rsid w:val="00087E3D"/>
    <w:rsid w:val="00090401"/>
    <w:rsid w:val="00090468"/>
    <w:rsid w:val="00090CEE"/>
    <w:rsid w:val="00090EBD"/>
    <w:rsid w:val="000911D9"/>
    <w:rsid w:val="000926D3"/>
    <w:rsid w:val="00092E9C"/>
    <w:rsid w:val="00093164"/>
    <w:rsid w:val="000937B0"/>
    <w:rsid w:val="00095C4E"/>
    <w:rsid w:val="00095F90"/>
    <w:rsid w:val="00096069"/>
    <w:rsid w:val="00096258"/>
    <w:rsid w:val="00097488"/>
    <w:rsid w:val="0009788E"/>
    <w:rsid w:val="000A050C"/>
    <w:rsid w:val="000A11F0"/>
    <w:rsid w:val="000A3981"/>
    <w:rsid w:val="000A3F9B"/>
    <w:rsid w:val="000A5628"/>
    <w:rsid w:val="000A59FD"/>
    <w:rsid w:val="000A5AD5"/>
    <w:rsid w:val="000A5FB3"/>
    <w:rsid w:val="000B0C46"/>
    <w:rsid w:val="000B0D71"/>
    <w:rsid w:val="000B1613"/>
    <w:rsid w:val="000B1637"/>
    <w:rsid w:val="000B19D0"/>
    <w:rsid w:val="000B2CBF"/>
    <w:rsid w:val="000B3DB5"/>
    <w:rsid w:val="000B4310"/>
    <w:rsid w:val="000B4D19"/>
    <w:rsid w:val="000B4F58"/>
    <w:rsid w:val="000B5198"/>
    <w:rsid w:val="000B606B"/>
    <w:rsid w:val="000B6BEF"/>
    <w:rsid w:val="000B7757"/>
    <w:rsid w:val="000B7BCF"/>
    <w:rsid w:val="000C0524"/>
    <w:rsid w:val="000C1F60"/>
    <w:rsid w:val="000C2CA3"/>
    <w:rsid w:val="000C2D34"/>
    <w:rsid w:val="000C3678"/>
    <w:rsid w:val="000C415C"/>
    <w:rsid w:val="000C416C"/>
    <w:rsid w:val="000C4570"/>
    <w:rsid w:val="000C48CA"/>
    <w:rsid w:val="000C4AA7"/>
    <w:rsid w:val="000C522B"/>
    <w:rsid w:val="000C5567"/>
    <w:rsid w:val="000C571B"/>
    <w:rsid w:val="000C5DF5"/>
    <w:rsid w:val="000C7102"/>
    <w:rsid w:val="000C718E"/>
    <w:rsid w:val="000C74B9"/>
    <w:rsid w:val="000C77C8"/>
    <w:rsid w:val="000C7894"/>
    <w:rsid w:val="000D023A"/>
    <w:rsid w:val="000D0B0C"/>
    <w:rsid w:val="000D137A"/>
    <w:rsid w:val="000D2711"/>
    <w:rsid w:val="000D30A2"/>
    <w:rsid w:val="000D3C9D"/>
    <w:rsid w:val="000D4A15"/>
    <w:rsid w:val="000D58AB"/>
    <w:rsid w:val="000D5B53"/>
    <w:rsid w:val="000D6ABB"/>
    <w:rsid w:val="000D6B39"/>
    <w:rsid w:val="000D7982"/>
    <w:rsid w:val="000E00F3"/>
    <w:rsid w:val="000E0388"/>
    <w:rsid w:val="000E31FD"/>
    <w:rsid w:val="000E427B"/>
    <w:rsid w:val="000E49BE"/>
    <w:rsid w:val="000E55A2"/>
    <w:rsid w:val="000E5617"/>
    <w:rsid w:val="000E6697"/>
    <w:rsid w:val="000E6B11"/>
    <w:rsid w:val="000F03B7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796E"/>
    <w:rsid w:val="000F7B20"/>
    <w:rsid w:val="00100ACD"/>
    <w:rsid w:val="00101232"/>
    <w:rsid w:val="00101BA1"/>
    <w:rsid w:val="00101CAE"/>
    <w:rsid w:val="00101DEC"/>
    <w:rsid w:val="00102DAD"/>
    <w:rsid w:val="00104704"/>
    <w:rsid w:val="0010588F"/>
    <w:rsid w:val="00106455"/>
    <w:rsid w:val="00106C74"/>
    <w:rsid w:val="00106EFF"/>
    <w:rsid w:val="001071AE"/>
    <w:rsid w:val="00107EE0"/>
    <w:rsid w:val="00110512"/>
    <w:rsid w:val="00111B4D"/>
    <w:rsid w:val="0011222A"/>
    <w:rsid w:val="00112267"/>
    <w:rsid w:val="00113379"/>
    <w:rsid w:val="001158B5"/>
    <w:rsid w:val="00116DE8"/>
    <w:rsid w:val="001170EE"/>
    <w:rsid w:val="00120844"/>
    <w:rsid w:val="00120C85"/>
    <w:rsid w:val="00120E78"/>
    <w:rsid w:val="00121DD7"/>
    <w:rsid w:val="00121FB7"/>
    <w:rsid w:val="001223E0"/>
    <w:rsid w:val="001224F1"/>
    <w:rsid w:val="00122700"/>
    <w:rsid w:val="00123920"/>
    <w:rsid w:val="00123DB1"/>
    <w:rsid w:val="00123E9D"/>
    <w:rsid w:val="001241A8"/>
    <w:rsid w:val="00124B3D"/>
    <w:rsid w:val="00126209"/>
    <w:rsid w:val="00126D29"/>
    <w:rsid w:val="001271C1"/>
    <w:rsid w:val="00130949"/>
    <w:rsid w:val="00131495"/>
    <w:rsid w:val="001316EB"/>
    <w:rsid w:val="00132323"/>
    <w:rsid w:val="0013234A"/>
    <w:rsid w:val="00132506"/>
    <w:rsid w:val="00132A97"/>
    <w:rsid w:val="00133B16"/>
    <w:rsid w:val="00134105"/>
    <w:rsid w:val="0013487C"/>
    <w:rsid w:val="00135C51"/>
    <w:rsid w:val="00135EC2"/>
    <w:rsid w:val="00137B44"/>
    <w:rsid w:val="00140907"/>
    <w:rsid w:val="00140C86"/>
    <w:rsid w:val="0014488C"/>
    <w:rsid w:val="00144A38"/>
    <w:rsid w:val="00144C81"/>
    <w:rsid w:val="00145075"/>
    <w:rsid w:val="0014593A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1304"/>
    <w:rsid w:val="0015207F"/>
    <w:rsid w:val="00152357"/>
    <w:rsid w:val="00152965"/>
    <w:rsid w:val="00153076"/>
    <w:rsid w:val="001543BB"/>
    <w:rsid w:val="0015505D"/>
    <w:rsid w:val="001568A4"/>
    <w:rsid w:val="001573C0"/>
    <w:rsid w:val="00157634"/>
    <w:rsid w:val="0015777C"/>
    <w:rsid w:val="00157B0B"/>
    <w:rsid w:val="00157C7D"/>
    <w:rsid w:val="00157CA9"/>
    <w:rsid w:val="00157E87"/>
    <w:rsid w:val="0016098E"/>
    <w:rsid w:val="001609D0"/>
    <w:rsid w:val="00160AF6"/>
    <w:rsid w:val="00161683"/>
    <w:rsid w:val="001619CF"/>
    <w:rsid w:val="0016224C"/>
    <w:rsid w:val="00162A76"/>
    <w:rsid w:val="001637ED"/>
    <w:rsid w:val="00163DF7"/>
    <w:rsid w:val="00163E1F"/>
    <w:rsid w:val="001644B8"/>
    <w:rsid w:val="001645DF"/>
    <w:rsid w:val="00165EF0"/>
    <w:rsid w:val="001662B4"/>
    <w:rsid w:val="00167246"/>
    <w:rsid w:val="001675FE"/>
    <w:rsid w:val="00167A87"/>
    <w:rsid w:val="00170876"/>
    <w:rsid w:val="00171800"/>
    <w:rsid w:val="00171E1A"/>
    <w:rsid w:val="001725F6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4AB"/>
    <w:rsid w:val="0018182C"/>
    <w:rsid w:val="00181A75"/>
    <w:rsid w:val="00181EE1"/>
    <w:rsid w:val="001821BD"/>
    <w:rsid w:val="001822E5"/>
    <w:rsid w:val="00182DE1"/>
    <w:rsid w:val="00183165"/>
    <w:rsid w:val="001833C6"/>
    <w:rsid w:val="00183953"/>
    <w:rsid w:val="00185FE1"/>
    <w:rsid w:val="00186DE6"/>
    <w:rsid w:val="00187CDA"/>
    <w:rsid w:val="00190142"/>
    <w:rsid w:val="0019028B"/>
    <w:rsid w:val="00190C58"/>
    <w:rsid w:val="00191DD5"/>
    <w:rsid w:val="00192549"/>
    <w:rsid w:val="00192BE6"/>
    <w:rsid w:val="00193DA3"/>
    <w:rsid w:val="00194CC5"/>
    <w:rsid w:val="00194CD0"/>
    <w:rsid w:val="001958DA"/>
    <w:rsid w:val="001963D6"/>
    <w:rsid w:val="001967E2"/>
    <w:rsid w:val="00196C23"/>
    <w:rsid w:val="00196DF8"/>
    <w:rsid w:val="0019788E"/>
    <w:rsid w:val="001A161B"/>
    <w:rsid w:val="001A16DE"/>
    <w:rsid w:val="001A2460"/>
    <w:rsid w:val="001A2B4C"/>
    <w:rsid w:val="001A3142"/>
    <w:rsid w:val="001A33F0"/>
    <w:rsid w:val="001A583E"/>
    <w:rsid w:val="001A5D96"/>
    <w:rsid w:val="001A68CD"/>
    <w:rsid w:val="001A6D8E"/>
    <w:rsid w:val="001A7342"/>
    <w:rsid w:val="001A7C5A"/>
    <w:rsid w:val="001B059A"/>
    <w:rsid w:val="001B1863"/>
    <w:rsid w:val="001B23BA"/>
    <w:rsid w:val="001B2D29"/>
    <w:rsid w:val="001B39BC"/>
    <w:rsid w:val="001B3DF2"/>
    <w:rsid w:val="001B4091"/>
    <w:rsid w:val="001B49C9"/>
    <w:rsid w:val="001B560A"/>
    <w:rsid w:val="001B5B58"/>
    <w:rsid w:val="001B5FCC"/>
    <w:rsid w:val="001B6282"/>
    <w:rsid w:val="001B6FF1"/>
    <w:rsid w:val="001B720E"/>
    <w:rsid w:val="001B7C2D"/>
    <w:rsid w:val="001C01CB"/>
    <w:rsid w:val="001C0CD7"/>
    <w:rsid w:val="001C1697"/>
    <w:rsid w:val="001C28B2"/>
    <w:rsid w:val="001C2B2E"/>
    <w:rsid w:val="001C2E7A"/>
    <w:rsid w:val="001C595C"/>
    <w:rsid w:val="001C6634"/>
    <w:rsid w:val="001C6E7C"/>
    <w:rsid w:val="001C78BB"/>
    <w:rsid w:val="001D0EF4"/>
    <w:rsid w:val="001D15C1"/>
    <w:rsid w:val="001D2E58"/>
    <w:rsid w:val="001D379F"/>
    <w:rsid w:val="001D3975"/>
    <w:rsid w:val="001D3A7D"/>
    <w:rsid w:val="001D4B32"/>
    <w:rsid w:val="001D4FB0"/>
    <w:rsid w:val="001D599B"/>
    <w:rsid w:val="001D623C"/>
    <w:rsid w:val="001D6CF3"/>
    <w:rsid w:val="001D788F"/>
    <w:rsid w:val="001E017F"/>
    <w:rsid w:val="001E0586"/>
    <w:rsid w:val="001E0E63"/>
    <w:rsid w:val="001E284D"/>
    <w:rsid w:val="001E53A0"/>
    <w:rsid w:val="001E5436"/>
    <w:rsid w:val="001E5C04"/>
    <w:rsid w:val="001E602B"/>
    <w:rsid w:val="001E6059"/>
    <w:rsid w:val="001E667A"/>
    <w:rsid w:val="001E70D7"/>
    <w:rsid w:val="001E79A4"/>
    <w:rsid w:val="001F00A8"/>
    <w:rsid w:val="001F168B"/>
    <w:rsid w:val="001F1ABB"/>
    <w:rsid w:val="001F1CFE"/>
    <w:rsid w:val="001F2E7F"/>
    <w:rsid w:val="001F3207"/>
    <w:rsid w:val="001F34F3"/>
    <w:rsid w:val="001F55C1"/>
    <w:rsid w:val="001F5C44"/>
    <w:rsid w:val="001F5CC4"/>
    <w:rsid w:val="001F632B"/>
    <w:rsid w:val="001F6B3C"/>
    <w:rsid w:val="001F7023"/>
    <w:rsid w:val="001F7831"/>
    <w:rsid w:val="0020111A"/>
    <w:rsid w:val="00201188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4CA2"/>
    <w:rsid w:val="00206ED3"/>
    <w:rsid w:val="00207079"/>
    <w:rsid w:val="00207223"/>
    <w:rsid w:val="00210089"/>
    <w:rsid w:val="00211EF6"/>
    <w:rsid w:val="00212383"/>
    <w:rsid w:val="00212DFA"/>
    <w:rsid w:val="0021342D"/>
    <w:rsid w:val="0021353E"/>
    <w:rsid w:val="002138DD"/>
    <w:rsid w:val="00213BC1"/>
    <w:rsid w:val="00213F5F"/>
    <w:rsid w:val="00214E95"/>
    <w:rsid w:val="00214FD1"/>
    <w:rsid w:val="00215C7D"/>
    <w:rsid w:val="002162F3"/>
    <w:rsid w:val="00216471"/>
    <w:rsid w:val="00216B72"/>
    <w:rsid w:val="00216FA7"/>
    <w:rsid w:val="00217A4C"/>
    <w:rsid w:val="00217CBC"/>
    <w:rsid w:val="00220646"/>
    <w:rsid w:val="00221497"/>
    <w:rsid w:val="00221DC7"/>
    <w:rsid w:val="00221E06"/>
    <w:rsid w:val="00222E1E"/>
    <w:rsid w:val="00222E9B"/>
    <w:rsid w:val="0022361C"/>
    <w:rsid w:val="00223A13"/>
    <w:rsid w:val="00223AD3"/>
    <w:rsid w:val="00224198"/>
    <w:rsid w:val="002244A9"/>
    <w:rsid w:val="00225498"/>
    <w:rsid w:val="0022573F"/>
    <w:rsid w:val="0022589F"/>
    <w:rsid w:val="00225C84"/>
    <w:rsid w:val="0022606D"/>
    <w:rsid w:val="0022609C"/>
    <w:rsid w:val="00226205"/>
    <w:rsid w:val="00226347"/>
    <w:rsid w:val="00231757"/>
    <w:rsid w:val="00233196"/>
    <w:rsid w:val="0023335F"/>
    <w:rsid w:val="00233904"/>
    <w:rsid w:val="00233A4C"/>
    <w:rsid w:val="00233C17"/>
    <w:rsid w:val="00233CCF"/>
    <w:rsid w:val="0023417C"/>
    <w:rsid w:val="00234C4B"/>
    <w:rsid w:val="00234D51"/>
    <w:rsid w:val="00235144"/>
    <w:rsid w:val="00235DD2"/>
    <w:rsid w:val="00235E96"/>
    <w:rsid w:val="0023614D"/>
    <w:rsid w:val="002364A5"/>
    <w:rsid w:val="00236CE0"/>
    <w:rsid w:val="00242BC2"/>
    <w:rsid w:val="00242D19"/>
    <w:rsid w:val="0024485F"/>
    <w:rsid w:val="00244AC1"/>
    <w:rsid w:val="0024521D"/>
    <w:rsid w:val="00245B7D"/>
    <w:rsid w:val="00247D9E"/>
    <w:rsid w:val="00247FC8"/>
    <w:rsid w:val="00250812"/>
    <w:rsid w:val="00250B04"/>
    <w:rsid w:val="002537A7"/>
    <w:rsid w:val="0025406F"/>
    <w:rsid w:val="00254484"/>
    <w:rsid w:val="002553B3"/>
    <w:rsid w:val="0025560D"/>
    <w:rsid w:val="00256B66"/>
    <w:rsid w:val="002573AA"/>
    <w:rsid w:val="00257C5B"/>
    <w:rsid w:val="00260AE7"/>
    <w:rsid w:val="00260CB6"/>
    <w:rsid w:val="00261537"/>
    <w:rsid w:val="00261551"/>
    <w:rsid w:val="00262113"/>
    <w:rsid w:val="00262ABE"/>
    <w:rsid w:val="00262C41"/>
    <w:rsid w:val="00262EDD"/>
    <w:rsid w:val="0026614D"/>
    <w:rsid w:val="0027053F"/>
    <w:rsid w:val="002705D2"/>
    <w:rsid w:val="00270ED2"/>
    <w:rsid w:val="00270F19"/>
    <w:rsid w:val="00271935"/>
    <w:rsid w:val="00271B79"/>
    <w:rsid w:val="00271E30"/>
    <w:rsid w:val="00271E96"/>
    <w:rsid w:val="00272C79"/>
    <w:rsid w:val="002747EC"/>
    <w:rsid w:val="00274E15"/>
    <w:rsid w:val="00274E85"/>
    <w:rsid w:val="0027537D"/>
    <w:rsid w:val="00276D25"/>
    <w:rsid w:val="002779A1"/>
    <w:rsid w:val="002805EC"/>
    <w:rsid w:val="00281980"/>
    <w:rsid w:val="00281DC1"/>
    <w:rsid w:val="002828C0"/>
    <w:rsid w:val="00282E36"/>
    <w:rsid w:val="0028311E"/>
    <w:rsid w:val="00284D00"/>
    <w:rsid w:val="002855BF"/>
    <w:rsid w:val="00290479"/>
    <w:rsid w:val="00290663"/>
    <w:rsid w:val="0029098A"/>
    <w:rsid w:val="00290FC1"/>
    <w:rsid w:val="002915E1"/>
    <w:rsid w:val="002927F2"/>
    <w:rsid w:val="00293031"/>
    <w:rsid w:val="00294D7C"/>
    <w:rsid w:val="00294DC0"/>
    <w:rsid w:val="002956AA"/>
    <w:rsid w:val="002966A8"/>
    <w:rsid w:val="0029691E"/>
    <w:rsid w:val="00296DE5"/>
    <w:rsid w:val="002A00A9"/>
    <w:rsid w:val="002A09FF"/>
    <w:rsid w:val="002A1BE8"/>
    <w:rsid w:val="002A1E58"/>
    <w:rsid w:val="002A463F"/>
    <w:rsid w:val="002A4AD1"/>
    <w:rsid w:val="002A64CB"/>
    <w:rsid w:val="002A717B"/>
    <w:rsid w:val="002A798F"/>
    <w:rsid w:val="002B017B"/>
    <w:rsid w:val="002B0EC2"/>
    <w:rsid w:val="002B17AD"/>
    <w:rsid w:val="002B2BE3"/>
    <w:rsid w:val="002B2FC5"/>
    <w:rsid w:val="002B3A68"/>
    <w:rsid w:val="002B3E0B"/>
    <w:rsid w:val="002B4A31"/>
    <w:rsid w:val="002B4AC3"/>
    <w:rsid w:val="002B4BA8"/>
    <w:rsid w:val="002B5B4A"/>
    <w:rsid w:val="002B69DE"/>
    <w:rsid w:val="002B7133"/>
    <w:rsid w:val="002C037E"/>
    <w:rsid w:val="002C07D8"/>
    <w:rsid w:val="002C102C"/>
    <w:rsid w:val="002C20DD"/>
    <w:rsid w:val="002C2E8F"/>
    <w:rsid w:val="002C3919"/>
    <w:rsid w:val="002C3C20"/>
    <w:rsid w:val="002C4A37"/>
    <w:rsid w:val="002C4B01"/>
    <w:rsid w:val="002C6EDD"/>
    <w:rsid w:val="002C708A"/>
    <w:rsid w:val="002C72D4"/>
    <w:rsid w:val="002C7C92"/>
    <w:rsid w:val="002D10D9"/>
    <w:rsid w:val="002D1D6B"/>
    <w:rsid w:val="002D2415"/>
    <w:rsid w:val="002D2AB9"/>
    <w:rsid w:val="002D2DCB"/>
    <w:rsid w:val="002D3172"/>
    <w:rsid w:val="002D4340"/>
    <w:rsid w:val="002D50EB"/>
    <w:rsid w:val="002D62E4"/>
    <w:rsid w:val="002D65AA"/>
    <w:rsid w:val="002D6687"/>
    <w:rsid w:val="002E13C5"/>
    <w:rsid w:val="002E18BB"/>
    <w:rsid w:val="002E1AB4"/>
    <w:rsid w:val="002E1D57"/>
    <w:rsid w:val="002E1E21"/>
    <w:rsid w:val="002E2CD5"/>
    <w:rsid w:val="002E3585"/>
    <w:rsid w:val="002E386F"/>
    <w:rsid w:val="002E3CCA"/>
    <w:rsid w:val="002E4270"/>
    <w:rsid w:val="002E44DA"/>
    <w:rsid w:val="002E46BC"/>
    <w:rsid w:val="002E598B"/>
    <w:rsid w:val="002E61FD"/>
    <w:rsid w:val="002E6523"/>
    <w:rsid w:val="002E7B35"/>
    <w:rsid w:val="002F0C02"/>
    <w:rsid w:val="002F0D22"/>
    <w:rsid w:val="002F1ED3"/>
    <w:rsid w:val="002F267E"/>
    <w:rsid w:val="002F39BB"/>
    <w:rsid w:val="002F3C58"/>
    <w:rsid w:val="002F55AC"/>
    <w:rsid w:val="002F61D6"/>
    <w:rsid w:val="0030002C"/>
    <w:rsid w:val="003007BF"/>
    <w:rsid w:val="0030249C"/>
    <w:rsid w:val="00302AFC"/>
    <w:rsid w:val="00303A17"/>
    <w:rsid w:val="00303EE5"/>
    <w:rsid w:val="00305868"/>
    <w:rsid w:val="00305A52"/>
    <w:rsid w:val="00305ECA"/>
    <w:rsid w:val="00306271"/>
    <w:rsid w:val="00307039"/>
    <w:rsid w:val="003118DC"/>
    <w:rsid w:val="00311E70"/>
    <w:rsid w:val="00312A2C"/>
    <w:rsid w:val="00313562"/>
    <w:rsid w:val="003136AE"/>
    <w:rsid w:val="00314064"/>
    <w:rsid w:val="00314429"/>
    <w:rsid w:val="0031467C"/>
    <w:rsid w:val="00314B36"/>
    <w:rsid w:val="00314EDF"/>
    <w:rsid w:val="00316444"/>
    <w:rsid w:val="003164AD"/>
    <w:rsid w:val="00316792"/>
    <w:rsid w:val="003169A2"/>
    <w:rsid w:val="003172DC"/>
    <w:rsid w:val="00320A56"/>
    <w:rsid w:val="00320A6B"/>
    <w:rsid w:val="00320E41"/>
    <w:rsid w:val="00320FB8"/>
    <w:rsid w:val="00321520"/>
    <w:rsid w:val="003217D4"/>
    <w:rsid w:val="003221A8"/>
    <w:rsid w:val="00322B92"/>
    <w:rsid w:val="00322BD0"/>
    <w:rsid w:val="00322D89"/>
    <w:rsid w:val="003237E8"/>
    <w:rsid w:val="003240F3"/>
    <w:rsid w:val="0032434D"/>
    <w:rsid w:val="0032558C"/>
    <w:rsid w:val="00326019"/>
    <w:rsid w:val="00326069"/>
    <w:rsid w:val="00326242"/>
    <w:rsid w:val="0032655A"/>
    <w:rsid w:val="003305E3"/>
    <w:rsid w:val="00331096"/>
    <w:rsid w:val="003313BC"/>
    <w:rsid w:val="0033176D"/>
    <w:rsid w:val="00331947"/>
    <w:rsid w:val="00331D99"/>
    <w:rsid w:val="003329AD"/>
    <w:rsid w:val="00333081"/>
    <w:rsid w:val="00333BDE"/>
    <w:rsid w:val="00334544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B1A"/>
    <w:rsid w:val="003408F6"/>
    <w:rsid w:val="00340AC4"/>
    <w:rsid w:val="00341408"/>
    <w:rsid w:val="003414FC"/>
    <w:rsid w:val="003417CA"/>
    <w:rsid w:val="00341C3A"/>
    <w:rsid w:val="003424E1"/>
    <w:rsid w:val="00342578"/>
    <w:rsid w:val="00343C86"/>
    <w:rsid w:val="00344236"/>
    <w:rsid w:val="003442D2"/>
    <w:rsid w:val="00344969"/>
    <w:rsid w:val="00344C13"/>
    <w:rsid w:val="00344C9A"/>
    <w:rsid w:val="003452AB"/>
    <w:rsid w:val="003459C4"/>
    <w:rsid w:val="00345E90"/>
    <w:rsid w:val="0034639E"/>
    <w:rsid w:val="00346563"/>
    <w:rsid w:val="0034687E"/>
    <w:rsid w:val="003468B9"/>
    <w:rsid w:val="00346B5D"/>
    <w:rsid w:val="00346D47"/>
    <w:rsid w:val="00347001"/>
    <w:rsid w:val="003502C3"/>
    <w:rsid w:val="00350E3B"/>
    <w:rsid w:val="003512E5"/>
    <w:rsid w:val="00351DDD"/>
    <w:rsid w:val="00353AC9"/>
    <w:rsid w:val="00353EFF"/>
    <w:rsid w:val="003543AB"/>
    <w:rsid w:val="0035462D"/>
    <w:rsid w:val="00354E1B"/>
    <w:rsid w:val="00355989"/>
    <w:rsid w:val="003560E4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2020"/>
    <w:rsid w:val="00362050"/>
    <w:rsid w:val="0036248E"/>
    <w:rsid w:val="00362567"/>
    <w:rsid w:val="00363BCA"/>
    <w:rsid w:val="003650E7"/>
    <w:rsid w:val="00365F68"/>
    <w:rsid w:val="003665E1"/>
    <w:rsid w:val="0036720B"/>
    <w:rsid w:val="0036742E"/>
    <w:rsid w:val="00370364"/>
    <w:rsid w:val="00370436"/>
    <w:rsid w:val="00371744"/>
    <w:rsid w:val="00372899"/>
    <w:rsid w:val="00372D36"/>
    <w:rsid w:val="00373466"/>
    <w:rsid w:val="003734B5"/>
    <w:rsid w:val="00374BAF"/>
    <w:rsid w:val="00375217"/>
    <w:rsid w:val="00375247"/>
    <w:rsid w:val="00375970"/>
    <w:rsid w:val="00375A2E"/>
    <w:rsid w:val="00375CCC"/>
    <w:rsid w:val="003764E1"/>
    <w:rsid w:val="00376792"/>
    <w:rsid w:val="003773C6"/>
    <w:rsid w:val="00380A4A"/>
    <w:rsid w:val="00380A53"/>
    <w:rsid w:val="00381F76"/>
    <w:rsid w:val="00381FB6"/>
    <w:rsid w:val="0038214D"/>
    <w:rsid w:val="00382A17"/>
    <w:rsid w:val="00382AC9"/>
    <w:rsid w:val="00382B15"/>
    <w:rsid w:val="00383752"/>
    <w:rsid w:val="003839E9"/>
    <w:rsid w:val="00383D39"/>
    <w:rsid w:val="00384448"/>
    <w:rsid w:val="00384E6A"/>
    <w:rsid w:val="00385A28"/>
    <w:rsid w:val="003860EA"/>
    <w:rsid w:val="00386326"/>
    <w:rsid w:val="0038664C"/>
    <w:rsid w:val="0038677D"/>
    <w:rsid w:val="0039145F"/>
    <w:rsid w:val="003921CE"/>
    <w:rsid w:val="00392F03"/>
    <w:rsid w:val="00394322"/>
    <w:rsid w:val="00394D47"/>
    <w:rsid w:val="00395806"/>
    <w:rsid w:val="003973B6"/>
    <w:rsid w:val="00397BE9"/>
    <w:rsid w:val="00397D5D"/>
    <w:rsid w:val="003A1265"/>
    <w:rsid w:val="003A128A"/>
    <w:rsid w:val="003A16C0"/>
    <w:rsid w:val="003A181B"/>
    <w:rsid w:val="003A2659"/>
    <w:rsid w:val="003A3EA0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117"/>
    <w:rsid w:val="003A5C13"/>
    <w:rsid w:val="003A71DD"/>
    <w:rsid w:val="003B0C5F"/>
    <w:rsid w:val="003B17A1"/>
    <w:rsid w:val="003B1B8C"/>
    <w:rsid w:val="003B30F9"/>
    <w:rsid w:val="003B372F"/>
    <w:rsid w:val="003B3B2C"/>
    <w:rsid w:val="003B3DFA"/>
    <w:rsid w:val="003B40AD"/>
    <w:rsid w:val="003B49C5"/>
    <w:rsid w:val="003B5BB7"/>
    <w:rsid w:val="003B6713"/>
    <w:rsid w:val="003B68F7"/>
    <w:rsid w:val="003B6D55"/>
    <w:rsid w:val="003B7AD1"/>
    <w:rsid w:val="003C0176"/>
    <w:rsid w:val="003C0911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A6A"/>
    <w:rsid w:val="003C43AB"/>
    <w:rsid w:val="003C4451"/>
    <w:rsid w:val="003C4E37"/>
    <w:rsid w:val="003C6194"/>
    <w:rsid w:val="003C66DE"/>
    <w:rsid w:val="003C6E89"/>
    <w:rsid w:val="003C7337"/>
    <w:rsid w:val="003D0468"/>
    <w:rsid w:val="003D0570"/>
    <w:rsid w:val="003D0659"/>
    <w:rsid w:val="003D0AEF"/>
    <w:rsid w:val="003D1462"/>
    <w:rsid w:val="003D159B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B6A"/>
    <w:rsid w:val="003D6072"/>
    <w:rsid w:val="003D7042"/>
    <w:rsid w:val="003D762B"/>
    <w:rsid w:val="003D7E3F"/>
    <w:rsid w:val="003E0643"/>
    <w:rsid w:val="003E16BE"/>
    <w:rsid w:val="003E1F2D"/>
    <w:rsid w:val="003E36DF"/>
    <w:rsid w:val="003E41EF"/>
    <w:rsid w:val="003E4A6A"/>
    <w:rsid w:val="003E4D05"/>
    <w:rsid w:val="003E4DDA"/>
    <w:rsid w:val="003E530B"/>
    <w:rsid w:val="003E588D"/>
    <w:rsid w:val="003E6C37"/>
    <w:rsid w:val="003E6CEC"/>
    <w:rsid w:val="003E6D72"/>
    <w:rsid w:val="003F037E"/>
    <w:rsid w:val="003F18E9"/>
    <w:rsid w:val="003F1AF2"/>
    <w:rsid w:val="003F28F4"/>
    <w:rsid w:val="003F32AF"/>
    <w:rsid w:val="003F39B4"/>
    <w:rsid w:val="003F3E81"/>
    <w:rsid w:val="003F4BC0"/>
    <w:rsid w:val="003F6749"/>
    <w:rsid w:val="003F7693"/>
    <w:rsid w:val="003F799F"/>
    <w:rsid w:val="003F7BB3"/>
    <w:rsid w:val="00400113"/>
    <w:rsid w:val="00400591"/>
    <w:rsid w:val="00400701"/>
    <w:rsid w:val="00400AF9"/>
    <w:rsid w:val="00401520"/>
    <w:rsid w:val="00401855"/>
    <w:rsid w:val="00402AC2"/>
    <w:rsid w:val="004032C7"/>
    <w:rsid w:val="00403C9A"/>
    <w:rsid w:val="00405800"/>
    <w:rsid w:val="0040734B"/>
    <w:rsid w:val="00410637"/>
    <w:rsid w:val="004119E9"/>
    <w:rsid w:val="004123E8"/>
    <w:rsid w:val="00412662"/>
    <w:rsid w:val="0041286F"/>
    <w:rsid w:val="0041296E"/>
    <w:rsid w:val="00413649"/>
    <w:rsid w:val="00413AE2"/>
    <w:rsid w:val="00414A8D"/>
    <w:rsid w:val="004165E2"/>
    <w:rsid w:val="00416B1A"/>
    <w:rsid w:val="004174BD"/>
    <w:rsid w:val="00420392"/>
    <w:rsid w:val="004203A6"/>
    <w:rsid w:val="00420DD6"/>
    <w:rsid w:val="00421A4A"/>
    <w:rsid w:val="00421A80"/>
    <w:rsid w:val="004223D5"/>
    <w:rsid w:val="0042394C"/>
    <w:rsid w:val="00423B56"/>
    <w:rsid w:val="00423FC0"/>
    <w:rsid w:val="00424006"/>
    <w:rsid w:val="004251BE"/>
    <w:rsid w:val="00425D0C"/>
    <w:rsid w:val="004269D0"/>
    <w:rsid w:val="004275A9"/>
    <w:rsid w:val="00430D92"/>
    <w:rsid w:val="004316D5"/>
    <w:rsid w:val="0043311F"/>
    <w:rsid w:val="0043393F"/>
    <w:rsid w:val="00433AE9"/>
    <w:rsid w:val="00434681"/>
    <w:rsid w:val="0043492C"/>
    <w:rsid w:val="00434D94"/>
    <w:rsid w:val="00435311"/>
    <w:rsid w:val="004359B7"/>
    <w:rsid w:val="004378F1"/>
    <w:rsid w:val="00437E0C"/>
    <w:rsid w:val="00440AA6"/>
    <w:rsid w:val="00440EFF"/>
    <w:rsid w:val="00441777"/>
    <w:rsid w:val="00441F4C"/>
    <w:rsid w:val="004423B4"/>
    <w:rsid w:val="004423EE"/>
    <w:rsid w:val="00442AB4"/>
    <w:rsid w:val="00443341"/>
    <w:rsid w:val="004439D5"/>
    <w:rsid w:val="00443F2A"/>
    <w:rsid w:val="004452E8"/>
    <w:rsid w:val="00445A94"/>
    <w:rsid w:val="00446BEB"/>
    <w:rsid w:val="00447102"/>
    <w:rsid w:val="00447717"/>
    <w:rsid w:val="004477E7"/>
    <w:rsid w:val="00447946"/>
    <w:rsid w:val="00451FF3"/>
    <w:rsid w:val="004522CC"/>
    <w:rsid w:val="00452AD0"/>
    <w:rsid w:val="00453473"/>
    <w:rsid w:val="004534B2"/>
    <w:rsid w:val="0045378B"/>
    <w:rsid w:val="00453EFC"/>
    <w:rsid w:val="00453F33"/>
    <w:rsid w:val="0045411A"/>
    <w:rsid w:val="004545E0"/>
    <w:rsid w:val="00454656"/>
    <w:rsid w:val="00456872"/>
    <w:rsid w:val="00456B3D"/>
    <w:rsid w:val="00457661"/>
    <w:rsid w:val="00460045"/>
    <w:rsid w:val="00462BC9"/>
    <w:rsid w:val="00463569"/>
    <w:rsid w:val="00464E0E"/>
    <w:rsid w:val="00465CB0"/>
    <w:rsid w:val="00465E1B"/>
    <w:rsid w:val="00466468"/>
    <w:rsid w:val="004666C1"/>
    <w:rsid w:val="00466DD5"/>
    <w:rsid w:val="004672EE"/>
    <w:rsid w:val="00467446"/>
    <w:rsid w:val="00467A94"/>
    <w:rsid w:val="00470799"/>
    <w:rsid w:val="00470D8F"/>
    <w:rsid w:val="00471CDE"/>
    <w:rsid w:val="00472A8B"/>
    <w:rsid w:val="00472A9D"/>
    <w:rsid w:val="0047331C"/>
    <w:rsid w:val="00473A27"/>
    <w:rsid w:val="00473AAE"/>
    <w:rsid w:val="00474C33"/>
    <w:rsid w:val="0047536C"/>
    <w:rsid w:val="0047662E"/>
    <w:rsid w:val="00476C52"/>
    <w:rsid w:val="00476CAD"/>
    <w:rsid w:val="00476D3C"/>
    <w:rsid w:val="00477455"/>
    <w:rsid w:val="004807E3"/>
    <w:rsid w:val="0048130D"/>
    <w:rsid w:val="00481FC7"/>
    <w:rsid w:val="00482B57"/>
    <w:rsid w:val="00482C65"/>
    <w:rsid w:val="004832C4"/>
    <w:rsid w:val="00483C1D"/>
    <w:rsid w:val="00483C82"/>
    <w:rsid w:val="0048523B"/>
    <w:rsid w:val="00485492"/>
    <w:rsid w:val="00485BDB"/>
    <w:rsid w:val="00486410"/>
    <w:rsid w:val="004864C2"/>
    <w:rsid w:val="00486B43"/>
    <w:rsid w:val="00486FEA"/>
    <w:rsid w:val="00490470"/>
    <w:rsid w:val="00490D4E"/>
    <w:rsid w:val="0049106E"/>
    <w:rsid w:val="00491B86"/>
    <w:rsid w:val="00492258"/>
    <w:rsid w:val="00492558"/>
    <w:rsid w:val="00492562"/>
    <w:rsid w:val="004925DF"/>
    <w:rsid w:val="00493287"/>
    <w:rsid w:val="00493D2B"/>
    <w:rsid w:val="00494EA9"/>
    <w:rsid w:val="0049656C"/>
    <w:rsid w:val="004972DD"/>
    <w:rsid w:val="004A0319"/>
    <w:rsid w:val="004A080A"/>
    <w:rsid w:val="004A087E"/>
    <w:rsid w:val="004A0D80"/>
    <w:rsid w:val="004A2B72"/>
    <w:rsid w:val="004A2D7D"/>
    <w:rsid w:val="004A32F3"/>
    <w:rsid w:val="004A333B"/>
    <w:rsid w:val="004A4700"/>
    <w:rsid w:val="004A59FA"/>
    <w:rsid w:val="004A68F4"/>
    <w:rsid w:val="004B0AAB"/>
    <w:rsid w:val="004B20E3"/>
    <w:rsid w:val="004B21E0"/>
    <w:rsid w:val="004B3659"/>
    <w:rsid w:val="004B39DD"/>
    <w:rsid w:val="004B3B18"/>
    <w:rsid w:val="004B41F8"/>
    <w:rsid w:val="004B5CED"/>
    <w:rsid w:val="004B6126"/>
    <w:rsid w:val="004B6388"/>
    <w:rsid w:val="004B68D7"/>
    <w:rsid w:val="004B7120"/>
    <w:rsid w:val="004B7886"/>
    <w:rsid w:val="004B7A0B"/>
    <w:rsid w:val="004C1531"/>
    <w:rsid w:val="004C181F"/>
    <w:rsid w:val="004C1974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DD6"/>
    <w:rsid w:val="004D11E0"/>
    <w:rsid w:val="004D1DC6"/>
    <w:rsid w:val="004D30CE"/>
    <w:rsid w:val="004D3578"/>
    <w:rsid w:val="004D380D"/>
    <w:rsid w:val="004D383A"/>
    <w:rsid w:val="004D57A9"/>
    <w:rsid w:val="004E0137"/>
    <w:rsid w:val="004E01D9"/>
    <w:rsid w:val="004E0243"/>
    <w:rsid w:val="004E0926"/>
    <w:rsid w:val="004E0C79"/>
    <w:rsid w:val="004E0CD4"/>
    <w:rsid w:val="004E0EE9"/>
    <w:rsid w:val="004E213A"/>
    <w:rsid w:val="004E23D7"/>
    <w:rsid w:val="004E2917"/>
    <w:rsid w:val="004E383E"/>
    <w:rsid w:val="004E48C4"/>
    <w:rsid w:val="004E4B53"/>
    <w:rsid w:val="004E5142"/>
    <w:rsid w:val="004E59E1"/>
    <w:rsid w:val="004E7CCA"/>
    <w:rsid w:val="004F0A84"/>
    <w:rsid w:val="004F0DE1"/>
    <w:rsid w:val="004F10A5"/>
    <w:rsid w:val="004F156A"/>
    <w:rsid w:val="004F158C"/>
    <w:rsid w:val="004F2110"/>
    <w:rsid w:val="004F220B"/>
    <w:rsid w:val="004F2DDE"/>
    <w:rsid w:val="004F34FB"/>
    <w:rsid w:val="004F3704"/>
    <w:rsid w:val="004F3948"/>
    <w:rsid w:val="004F3CFE"/>
    <w:rsid w:val="004F41B5"/>
    <w:rsid w:val="004F51B8"/>
    <w:rsid w:val="004F5E81"/>
    <w:rsid w:val="004F7631"/>
    <w:rsid w:val="004F76F3"/>
    <w:rsid w:val="005001F2"/>
    <w:rsid w:val="0050055F"/>
    <w:rsid w:val="00502735"/>
    <w:rsid w:val="00502BC6"/>
    <w:rsid w:val="00502C9E"/>
    <w:rsid w:val="00503171"/>
    <w:rsid w:val="005031C6"/>
    <w:rsid w:val="005037A0"/>
    <w:rsid w:val="00503E61"/>
    <w:rsid w:val="0050524D"/>
    <w:rsid w:val="0050543D"/>
    <w:rsid w:val="00505BF0"/>
    <w:rsid w:val="00505E9B"/>
    <w:rsid w:val="00506C28"/>
    <w:rsid w:val="00510AF8"/>
    <w:rsid w:val="0051153F"/>
    <w:rsid w:val="00511F56"/>
    <w:rsid w:val="00512674"/>
    <w:rsid w:val="0051299A"/>
    <w:rsid w:val="00513BFF"/>
    <w:rsid w:val="00514541"/>
    <w:rsid w:val="005148BF"/>
    <w:rsid w:val="00514A09"/>
    <w:rsid w:val="00515D32"/>
    <w:rsid w:val="00516518"/>
    <w:rsid w:val="005166D3"/>
    <w:rsid w:val="005169F2"/>
    <w:rsid w:val="0051770A"/>
    <w:rsid w:val="005208AC"/>
    <w:rsid w:val="005214EB"/>
    <w:rsid w:val="00522774"/>
    <w:rsid w:val="00522978"/>
    <w:rsid w:val="005234CD"/>
    <w:rsid w:val="00523AF1"/>
    <w:rsid w:val="00523F98"/>
    <w:rsid w:val="00523FEE"/>
    <w:rsid w:val="00524EDA"/>
    <w:rsid w:val="00527DE0"/>
    <w:rsid w:val="005308A2"/>
    <w:rsid w:val="00530B20"/>
    <w:rsid w:val="00531145"/>
    <w:rsid w:val="00532A92"/>
    <w:rsid w:val="00532B12"/>
    <w:rsid w:val="00534DA0"/>
    <w:rsid w:val="00534F86"/>
    <w:rsid w:val="0053506A"/>
    <w:rsid w:val="0053529C"/>
    <w:rsid w:val="0053556B"/>
    <w:rsid w:val="00535C0F"/>
    <w:rsid w:val="00536F33"/>
    <w:rsid w:val="00540007"/>
    <w:rsid w:val="00540F10"/>
    <w:rsid w:val="00543855"/>
    <w:rsid w:val="00543E6C"/>
    <w:rsid w:val="00543F5F"/>
    <w:rsid w:val="0054417F"/>
    <w:rsid w:val="005458E5"/>
    <w:rsid w:val="00546319"/>
    <w:rsid w:val="00546749"/>
    <w:rsid w:val="00546C98"/>
    <w:rsid w:val="00546CB4"/>
    <w:rsid w:val="0055050A"/>
    <w:rsid w:val="005506D7"/>
    <w:rsid w:val="00550DA7"/>
    <w:rsid w:val="005513E1"/>
    <w:rsid w:val="00551814"/>
    <w:rsid w:val="00551ED5"/>
    <w:rsid w:val="00551ED6"/>
    <w:rsid w:val="00551F97"/>
    <w:rsid w:val="00552D11"/>
    <w:rsid w:val="00553021"/>
    <w:rsid w:val="005539F6"/>
    <w:rsid w:val="00554096"/>
    <w:rsid w:val="0055415B"/>
    <w:rsid w:val="005547F0"/>
    <w:rsid w:val="00554923"/>
    <w:rsid w:val="00557966"/>
    <w:rsid w:val="00560655"/>
    <w:rsid w:val="0056076A"/>
    <w:rsid w:val="00560D54"/>
    <w:rsid w:val="00561B0D"/>
    <w:rsid w:val="00561CD2"/>
    <w:rsid w:val="00562071"/>
    <w:rsid w:val="00562A1A"/>
    <w:rsid w:val="0056469D"/>
    <w:rsid w:val="005646A1"/>
    <w:rsid w:val="0056480F"/>
    <w:rsid w:val="00565087"/>
    <w:rsid w:val="0056573F"/>
    <w:rsid w:val="00566413"/>
    <w:rsid w:val="00566566"/>
    <w:rsid w:val="005702AA"/>
    <w:rsid w:val="005704EA"/>
    <w:rsid w:val="0057072F"/>
    <w:rsid w:val="00570858"/>
    <w:rsid w:val="0057085C"/>
    <w:rsid w:val="00571414"/>
    <w:rsid w:val="00571D6A"/>
    <w:rsid w:val="00571FB4"/>
    <w:rsid w:val="00572081"/>
    <w:rsid w:val="00572B99"/>
    <w:rsid w:val="0057346D"/>
    <w:rsid w:val="0057356F"/>
    <w:rsid w:val="00573B7D"/>
    <w:rsid w:val="00573DDF"/>
    <w:rsid w:val="005740A5"/>
    <w:rsid w:val="00574CF4"/>
    <w:rsid w:val="0057551C"/>
    <w:rsid w:val="005759D8"/>
    <w:rsid w:val="0057656C"/>
    <w:rsid w:val="0057705C"/>
    <w:rsid w:val="005771E4"/>
    <w:rsid w:val="0058043D"/>
    <w:rsid w:val="0058047C"/>
    <w:rsid w:val="00580A44"/>
    <w:rsid w:val="00580A73"/>
    <w:rsid w:val="00580E96"/>
    <w:rsid w:val="005818DB"/>
    <w:rsid w:val="00581B86"/>
    <w:rsid w:val="005829B4"/>
    <w:rsid w:val="00582B71"/>
    <w:rsid w:val="00582CDB"/>
    <w:rsid w:val="00583265"/>
    <w:rsid w:val="00583FB8"/>
    <w:rsid w:val="00584632"/>
    <w:rsid w:val="00584D30"/>
    <w:rsid w:val="00584EE9"/>
    <w:rsid w:val="005855AB"/>
    <w:rsid w:val="005862E2"/>
    <w:rsid w:val="00586897"/>
    <w:rsid w:val="00586CF6"/>
    <w:rsid w:val="00586EA2"/>
    <w:rsid w:val="00586F6E"/>
    <w:rsid w:val="00587B48"/>
    <w:rsid w:val="0059000C"/>
    <w:rsid w:val="005900CE"/>
    <w:rsid w:val="0059049F"/>
    <w:rsid w:val="00590690"/>
    <w:rsid w:val="00590DC8"/>
    <w:rsid w:val="005910E6"/>
    <w:rsid w:val="00591100"/>
    <w:rsid w:val="00591783"/>
    <w:rsid w:val="005920E6"/>
    <w:rsid w:val="00592432"/>
    <w:rsid w:val="00592CA3"/>
    <w:rsid w:val="00593B6E"/>
    <w:rsid w:val="00593BDE"/>
    <w:rsid w:val="00593D72"/>
    <w:rsid w:val="005959FC"/>
    <w:rsid w:val="0059652A"/>
    <w:rsid w:val="0059654C"/>
    <w:rsid w:val="005A0B84"/>
    <w:rsid w:val="005A0BC5"/>
    <w:rsid w:val="005A14B6"/>
    <w:rsid w:val="005A166D"/>
    <w:rsid w:val="005A1D32"/>
    <w:rsid w:val="005A1E04"/>
    <w:rsid w:val="005A1EB8"/>
    <w:rsid w:val="005A52D1"/>
    <w:rsid w:val="005A5478"/>
    <w:rsid w:val="005A6916"/>
    <w:rsid w:val="005A71AD"/>
    <w:rsid w:val="005A7235"/>
    <w:rsid w:val="005A73AD"/>
    <w:rsid w:val="005B158C"/>
    <w:rsid w:val="005B1DC5"/>
    <w:rsid w:val="005B1F28"/>
    <w:rsid w:val="005B249B"/>
    <w:rsid w:val="005B2659"/>
    <w:rsid w:val="005B3C9A"/>
    <w:rsid w:val="005B3F3E"/>
    <w:rsid w:val="005B4474"/>
    <w:rsid w:val="005B46AD"/>
    <w:rsid w:val="005B5177"/>
    <w:rsid w:val="005B68A3"/>
    <w:rsid w:val="005B7E46"/>
    <w:rsid w:val="005C0207"/>
    <w:rsid w:val="005C0F62"/>
    <w:rsid w:val="005C13F7"/>
    <w:rsid w:val="005C15EC"/>
    <w:rsid w:val="005C2085"/>
    <w:rsid w:val="005C215B"/>
    <w:rsid w:val="005C2845"/>
    <w:rsid w:val="005C28DA"/>
    <w:rsid w:val="005C33F5"/>
    <w:rsid w:val="005C34C6"/>
    <w:rsid w:val="005C3B10"/>
    <w:rsid w:val="005C43EE"/>
    <w:rsid w:val="005C4449"/>
    <w:rsid w:val="005C44CD"/>
    <w:rsid w:val="005C461E"/>
    <w:rsid w:val="005C528A"/>
    <w:rsid w:val="005C679D"/>
    <w:rsid w:val="005C71E8"/>
    <w:rsid w:val="005C7E45"/>
    <w:rsid w:val="005D00BE"/>
    <w:rsid w:val="005D06C2"/>
    <w:rsid w:val="005D0756"/>
    <w:rsid w:val="005D07DE"/>
    <w:rsid w:val="005D25A3"/>
    <w:rsid w:val="005D3307"/>
    <w:rsid w:val="005D4E7C"/>
    <w:rsid w:val="005D5311"/>
    <w:rsid w:val="005D53AD"/>
    <w:rsid w:val="005D5447"/>
    <w:rsid w:val="005D5D11"/>
    <w:rsid w:val="005D661E"/>
    <w:rsid w:val="005D70C4"/>
    <w:rsid w:val="005D7987"/>
    <w:rsid w:val="005D7B38"/>
    <w:rsid w:val="005E0496"/>
    <w:rsid w:val="005E1080"/>
    <w:rsid w:val="005E1354"/>
    <w:rsid w:val="005E1669"/>
    <w:rsid w:val="005E1A07"/>
    <w:rsid w:val="005E2266"/>
    <w:rsid w:val="005E2884"/>
    <w:rsid w:val="005E359C"/>
    <w:rsid w:val="005E401B"/>
    <w:rsid w:val="005E4486"/>
    <w:rsid w:val="005E4BEE"/>
    <w:rsid w:val="005E4DF7"/>
    <w:rsid w:val="005E5D4F"/>
    <w:rsid w:val="005E6235"/>
    <w:rsid w:val="005E6A6C"/>
    <w:rsid w:val="005E6E6B"/>
    <w:rsid w:val="005E74AA"/>
    <w:rsid w:val="005E74FD"/>
    <w:rsid w:val="005F071B"/>
    <w:rsid w:val="005F1A14"/>
    <w:rsid w:val="005F1C94"/>
    <w:rsid w:val="005F21F1"/>
    <w:rsid w:val="005F2295"/>
    <w:rsid w:val="005F2551"/>
    <w:rsid w:val="005F2EDF"/>
    <w:rsid w:val="005F3692"/>
    <w:rsid w:val="005F3922"/>
    <w:rsid w:val="005F4E8E"/>
    <w:rsid w:val="005F54B2"/>
    <w:rsid w:val="005F70C3"/>
    <w:rsid w:val="005F783A"/>
    <w:rsid w:val="005F7843"/>
    <w:rsid w:val="006006D9"/>
    <w:rsid w:val="0060164A"/>
    <w:rsid w:val="00602641"/>
    <w:rsid w:val="0060285E"/>
    <w:rsid w:val="00603219"/>
    <w:rsid w:val="00604765"/>
    <w:rsid w:val="00604E26"/>
    <w:rsid w:val="00605118"/>
    <w:rsid w:val="00605B2B"/>
    <w:rsid w:val="006067A4"/>
    <w:rsid w:val="00606878"/>
    <w:rsid w:val="006079F6"/>
    <w:rsid w:val="006112AF"/>
    <w:rsid w:val="00611566"/>
    <w:rsid w:val="00613340"/>
    <w:rsid w:val="00613C5E"/>
    <w:rsid w:val="00614757"/>
    <w:rsid w:val="00614EE6"/>
    <w:rsid w:val="00615BC1"/>
    <w:rsid w:val="00615CCD"/>
    <w:rsid w:val="006160C0"/>
    <w:rsid w:val="006168F2"/>
    <w:rsid w:val="00616D86"/>
    <w:rsid w:val="00621140"/>
    <w:rsid w:val="006211DA"/>
    <w:rsid w:val="00621371"/>
    <w:rsid w:val="00621EBC"/>
    <w:rsid w:val="00623713"/>
    <w:rsid w:val="00623A25"/>
    <w:rsid w:val="00624145"/>
    <w:rsid w:val="0062427C"/>
    <w:rsid w:val="00624826"/>
    <w:rsid w:val="00624A06"/>
    <w:rsid w:val="00625618"/>
    <w:rsid w:val="00626696"/>
    <w:rsid w:val="00626997"/>
    <w:rsid w:val="0062739F"/>
    <w:rsid w:val="00627B6F"/>
    <w:rsid w:val="00627F74"/>
    <w:rsid w:val="00630301"/>
    <w:rsid w:val="00631DBD"/>
    <w:rsid w:val="00632222"/>
    <w:rsid w:val="00634954"/>
    <w:rsid w:val="00634A1E"/>
    <w:rsid w:val="00634DF9"/>
    <w:rsid w:val="00634F6A"/>
    <w:rsid w:val="00635F47"/>
    <w:rsid w:val="0063691A"/>
    <w:rsid w:val="00637146"/>
    <w:rsid w:val="00637338"/>
    <w:rsid w:val="006402F4"/>
    <w:rsid w:val="00640D76"/>
    <w:rsid w:val="006416F3"/>
    <w:rsid w:val="00641740"/>
    <w:rsid w:val="00641A3D"/>
    <w:rsid w:val="00641F14"/>
    <w:rsid w:val="00642C4E"/>
    <w:rsid w:val="00643AF9"/>
    <w:rsid w:val="0064411C"/>
    <w:rsid w:val="006454FE"/>
    <w:rsid w:val="006455EE"/>
    <w:rsid w:val="00645D44"/>
    <w:rsid w:val="006465F3"/>
    <w:rsid w:val="00646AD5"/>
    <w:rsid w:val="00646B77"/>
    <w:rsid w:val="00646D99"/>
    <w:rsid w:val="00647E8B"/>
    <w:rsid w:val="00650084"/>
    <w:rsid w:val="00650C29"/>
    <w:rsid w:val="00650F33"/>
    <w:rsid w:val="00651125"/>
    <w:rsid w:val="00651930"/>
    <w:rsid w:val="00651A6B"/>
    <w:rsid w:val="00652646"/>
    <w:rsid w:val="00652926"/>
    <w:rsid w:val="00652CF2"/>
    <w:rsid w:val="00652CFE"/>
    <w:rsid w:val="006531CD"/>
    <w:rsid w:val="00656910"/>
    <w:rsid w:val="00657362"/>
    <w:rsid w:val="00657C9E"/>
    <w:rsid w:val="006600CD"/>
    <w:rsid w:val="00660764"/>
    <w:rsid w:val="00661676"/>
    <w:rsid w:val="00662320"/>
    <w:rsid w:val="00662592"/>
    <w:rsid w:val="0066344B"/>
    <w:rsid w:val="00663AAF"/>
    <w:rsid w:val="00664631"/>
    <w:rsid w:val="00665BE7"/>
    <w:rsid w:val="00666483"/>
    <w:rsid w:val="00666DD5"/>
    <w:rsid w:val="00667885"/>
    <w:rsid w:val="006678B0"/>
    <w:rsid w:val="00670D63"/>
    <w:rsid w:val="00670FA9"/>
    <w:rsid w:val="00671987"/>
    <w:rsid w:val="006729E9"/>
    <w:rsid w:val="00672B57"/>
    <w:rsid w:val="00672E6C"/>
    <w:rsid w:val="006731E0"/>
    <w:rsid w:val="0067477D"/>
    <w:rsid w:val="00675761"/>
    <w:rsid w:val="00675D82"/>
    <w:rsid w:val="00676012"/>
    <w:rsid w:val="006762DC"/>
    <w:rsid w:val="006766AE"/>
    <w:rsid w:val="0067697E"/>
    <w:rsid w:val="00676D63"/>
    <w:rsid w:val="006776C8"/>
    <w:rsid w:val="00677E20"/>
    <w:rsid w:val="0068064C"/>
    <w:rsid w:val="00680C10"/>
    <w:rsid w:val="006811AE"/>
    <w:rsid w:val="00681379"/>
    <w:rsid w:val="006829F2"/>
    <w:rsid w:val="00682D58"/>
    <w:rsid w:val="00682FA2"/>
    <w:rsid w:val="0068513B"/>
    <w:rsid w:val="006856CF"/>
    <w:rsid w:val="00685E23"/>
    <w:rsid w:val="00687CDB"/>
    <w:rsid w:val="00687E4D"/>
    <w:rsid w:val="006901D6"/>
    <w:rsid w:val="0069179C"/>
    <w:rsid w:val="006919F8"/>
    <w:rsid w:val="006926BA"/>
    <w:rsid w:val="00692FC3"/>
    <w:rsid w:val="006931E4"/>
    <w:rsid w:val="00693373"/>
    <w:rsid w:val="00694012"/>
    <w:rsid w:val="00694D2A"/>
    <w:rsid w:val="006965CD"/>
    <w:rsid w:val="006969F8"/>
    <w:rsid w:val="00696C1B"/>
    <w:rsid w:val="00696DF2"/>
    <w:rsid w:val="006970C7"/>
    <w:rsid w:val="00697858"/>
    <w:rsid w:val="006A1436"/>
    <w:rsid w:val="006A180F"/>
    <w:rsid w:val="006A2591"/>
    <w:rsid w:val="006A2641"/>
    <w:rsid w:val="006A334F"/>
    <w:rsid w:val="006A34F2"/>
    <w:rsid w:val="006A3AC2"/>
    <w:rsid w:val="006A4518"/>
    <w:rsid w:val="006A456D"/>
    <w:rsid w:val="006A48C8"/>
    <w:rsid w:val="006A4ECF"/>
    <w:rsid w:val="006A5153"/>
    <w:rsid w:val="006A54BE"/>
    <w:rsid w:val="006A6620"/>
    <w:rsid w:val="006A6944"/>
    <w:rsid w:val="006B0254"/>
    <w:rsid w:val="006B08D9"/>
    <w:rsid w:val="006B1EBB"/>
    <w:rsid w:val="006B35EC"/>
    <w:rsid w:val="006B4D84"/>
    <w:rsid w:val="006B523D"/>
    <w:rsid w:val="006B585D"/>
    <w:rsid w:val="006B605E"/>
    <w:rsid w:val="006B6466"/>
    <w:rsid w:val="006B7719"/>
    <w:rsid w:val="006B7943"/>
    <w:rsid w:val="006C0204"/>
    <w:rsid w:val="006C1519"/>
    <w:rsid w:val="006C1850"/>
    <w:rsid w:val="006C217A"/>
    <w:rsid w:val="006C2FE2"/>
    <w:rsid w:val="006C4CB7"/>
    <w:rsid w:val="006C4CC8"/>
    <w:rsid w:val="006C5474"/>
    <w:rsid w:val="006C6225"/>
    <w:rsid w:val="006C66D8"/>
    <w:rsid w:val="006C70C6"/>
    <w:rsid w:val="006C768F"/>
    <w:rsid w:val="006C7F23"/>
    <w:rsid w:val="006D00B9"/>
    <w:rsid w:val="006D0C80"/>
    <w:rsid w:val="006D0E95"/>
    <w:rsid w:val="006D0EC9"/>
    <w:rsid w:val="006D1466"/>
    <w:rsid w:val="006D1E24"/>
    <w:rsid w:val="006D21DD"/>
    <w:rsid w:val="006D26EE"/>
    <w:rsid w:val="006D299B"/>
    <w:rsid w:val="006D448F"/>
    <w:rsid w:val="006D472C"/>
    <w:rsid w:val="006D478E"/>
    <w:rsid w:val="006D4CB0"/>
    <w:rsid w:val="006D4F13"/>
    <w:rsid w:val="006D6538"/>
    <w:rsid w:val="006D6BA6"/>
    <w:rsid w:val="006D6C42"/>
    <w:rsid w:val="006D7C66"/>
    <w:rsid w:val="006D7D62"/>
    <w:rsid w:val="006E057E"/>
    <w:rsid w:val="006E08C3"/>
    <w:rsid w:val="006E1417"/>
    <w:rsid w:val="006E1583"/>
    <w:rsid w:val="006E4365"/>
    <w:rsid w:val="006E43AB"/>
    <w:rsid w:val="006E4C2D"/>
    <w:rsid w:val="006E5AD2"/>
    <w:rsid w:val="006E7397"/>
    <w:rsid w:val="006F0D09"/>
    <w:rsid w:val="006F0EE0"/>
    <w:rsid w:val="006F110E"/>
    <w:rsid w:val="006F17E0"/>
    <w:rsid w:val="006F1952"/>
    <w:rsid w:val="006F1C88"/>
    <w:rsid w:val="006F25E4"/>
    <w:rsid w:val="006F2FD0"/>
    <w:rsid w:val="006F32EA"/>
    <w:rsid w:val="006F3A17"/>
    <w:rsid w:val="006F47F6"/>
    <w:rsid w:val="006F5690"/>
    <w:rsid w:val="006F5D11"/>
    <w:rsid w:val="006F621F"/>
    <w:rsid w:val="006F62AC"/>
    <w:rsid w:val="006F6A2C"/>
    <w:rsid w:val="006F6C78"/>
    <w:rsid w:val="006F6E95"/>
    <w:rsid w:val="006F7738"/>
    <w:rsid w:val="006F78E6"/>
    <w:rsid w:val="006F7D2D"/>
    <w:rsid w:val="0070058D"/>
    <w:rsid w:val="00701028"/>
    <w:rsid w:val="0070190A"/>
    <w:rsid w:val="00702AAA"/>
    <w:rsid w:val="00702F97"/>
    <w:rsid w:val="00703143"/>
    <w:rsid w:val="00703654"/>
    <w:rsid w:val="00704C10"/>
    <w:rsid w:val="00705CBD"/>
    <w:rsid w:val="00705D88"/>
    <w:rsid w:val="00706575"/>
    <w:rsid w:val="007068ED"/>
    <w:rsid w:val="00710201"/>
    <w:rsid w:val="0071066B"/>
    <w:rsid w:val="007119C1"/>
    <w:rsid w:val="00712508"/>
    <w:rsid w:val="00713634"/>
    <w:rsid w:val="00713A79"/>
    <w:rsid w:val="00714B47"/>
    <w:rsid w:val="00715050"/>
    <w:rsid w:val="007151A3"/>
    <w:rsid w:val="0071593F"/>
    <w:rsid w:val="00715CEE"/>
    <w:rsid w:val="00715F82"/>
    <w:rsid w:val="00716280"/>
    <w:rsid w:val="0071689E"/>
    <w:rsid w:val="0071735D"/>
    <w:rsid w:val="00717A1C"/>
    <w:rsid w:val="0072014D"/>
    <w:rsid w:val="007208B6"/>
    <w:rsid w:val="00721002"/>
    <w:rsid w:val="007219DE"/>
    <w:rsid w:val="00721FCB"/>
    <w:rsid w:val="00722B45"/>
    <w:rsid w:val="00722D8E"/>
    <w:rsid w:val="00723702"/>
    <w:rsid w:val="0072715C"/>
    <w:rsid w:val="00727896"/>
    <w:rsid w:val="00730422"/>
    <w:rsid w:val="00730736"/>
    <w:rsid w:val="00730C08"/>
    <w:rsid w:val="00730F67"/>
    <w:rsid w:val="007312D2"/>
    <w:rsid w:val="007317F6"/>
    <w:rsid w:val="00733A98"/>
    <w:rsid w:val="00734A5B"/>
    <w:rsid w:val="00734CEE"/>
    <w:rsid w:val="00735E81"/>
    <w:rsid w:val="00735F8A"/>
    <w:rsid w:val="00737C20"/>
    <w:rsid w:val="0074043B"/>
    <w:rsid w:val="00740BD9"/>
    <w:rsid w:val="00740DC3"/>
    <w:rsid w:val="007418B7"/>
    <w:rsid w:val="007419EF"/>
    <w:rsid w:val="00741E7A"/>
    <w:rsid w:val="007424F6"/>
    <w:rsid w:val="0074346C"/>
    <w:rsid w:val="007435A0"/>
    <w:rsid w:val="0074426B"/>
    <w:rsid w:val="00744E76"/>
    <w:rsid w:val="007460EF"/>
    <w:rsid w:val="00746114"/>
    <w:rsid w:val="0074662F"/>
    <w:rsid w:val="0074752B"/>
    <w:rsid w:val="007476B5"/>
    <w:rsid w:val="007478F0"/>
    <w:rsid w:val="00747A03"/>
    <w:rsid w:val="00747D0A"/>
    <w:rsid w:val="00747F96"/>
    <w:rsid w:val="007501F3"/>
    <w:rsid w:val="007504A9"/>
    <w:rsid w:val="0075199C"/>
    <w:rsid w:val="00752EEA"/>
    <w:rsid w:val="00753591"/>
    <w:rsid w:val="007542F1"/>
    <w:rsid w:val="00754765"/>
    <w:rsid w:val="00754845"/>
    <w:rsid w:val="00754A4C"/>
    <w:rsid w:val="00754F5F"/>
    <w:rsid w:val="00756027"/>
    <w:rsid w:val="007566DF"/>
    <w:rsid w:val="00757D40"/>
    <w:rsid w:val="00760022"/>
    <w:rsid w:val="0076028A"/>
    <w:rsid w:val="00761B1F"/>
    <w:rsid w:val="00761BB5"/>
    <w:rsid w:val="007633DD"/>
    <w:rsid w:val="007636D3"/>
    <w:rsid w:val="007636DB"/>
    <w:rsid w:val="007658B7"/>
    <w:rsid w:val="00765DA9"/>
    <w:rsid w:val="007665C4"/>
    <w:rsid w:val="00766F89"/>
    <w:rsid w:val="0076792F"/>
    <w:rsid w:val="00771178"/>
    <w:rsid w:val="00771416"/>
    <w:rsid w:val="00771599"/>
    <w:rsid w:val="00771A48"/>
    <w:rsid w:val="00771BCD"/>
    <w:rsid w:val="00771E2F"/>
    <w:rsid w:val="00773A96"/>
    <w:rsid w:val="00773ACB"/>
    <w:rsid w:val="0077401B"/>
    <w:rsid w:val="007748E2"/>
    <w:rsid w:val="00775595"/>
    <w:rsid w:val="0077560A"/>
    <w:rsid w:val="00776125"/>
    <w:rsid w:val="00776516"/>
    <w:rsid w:val="007767D3"/>
    <w:rsid w:val="00776C2C"/>
    <w:rsid w:val="00776CED"/>
    <w:rsid w:val="007775C6"/>
    <w:rsid w:val="007809B9"/>
    <w:rsid w:val="007809DB"/>
    <w:rsid w:val="007811A2"/>
    <w:rsid w:val="00781396"/>
    <w:rsid w:val="00781F0F"/>
    <w:rsid w:val="00781FA2"/>
    <w:rsid w:val="00782C71"/>
    <w:rsid w:val="00783E27"/>
    <w:rsid w:val="0078448D"/>
    <w:rsid w:val="007846F6"/>
    <w:rsid w:val="007851AB"/>
    <w:rsid w:val="0078543A"/>
    <w:rsid w:val="00785DE8"/>
    <w:rsid w:val="00785E00"/>
    <w:rsid w:val="00786052"/>
    <w:rsid w:val="00786A8D"/>
    <w:rsid w:val="00786D72"/>
    <w:rsid w:val="00786DED"/>
    <w:rsid w:val="00787207"/>
    <w:rsid w:val="0078727C"/>
    <w:rsid w:val="00787E4E"/>
    <w:rsid w:val="0079049D"/>
    <w:rsid w:val="007906A6"/>
    <w:rsid w:val="00790701"/>
    <w:rsid w:val="00790A4A"/>
    <w:rsid w:val="00790D6E"/>
    <w:rsid w:val="007914C8"/>
    <w:rsid w:val="0079307F"/>
    <w:rsid w:val="00793490"/>
    <w:rsid w:val="00793504"/>
    <w:rsid w:val="00793A53"/>
    <w:rsid w:val="00793CCC"/>
    <w:rsid w:val="00793E48"/>
    <w:rsid w:val="00794590"/>
    <w:rsid w:val="00794876"/>
    <w:rsid w:val="00795204"/>
    <w:rsid w:val="0079664E"/>
    <w:rsid w:val="00797A11"/>
    <w:rsid w:val="007A022B"/>
    <w:rsid w:val="007A0634"/>
    <w:rsid w:val="007A1EE3"/>
    <w:rsid w:val="007A2383"/>
    <w:rsid w:val="007A25CF"/>
    <w:rsid w:val="007A313C"/>
    <w:rsid w:val="007A4B57"/>
    <w:rsid w:val="007A5735"/>
    <w:rsid w:val="007A574A"/>
    <w:rsid w:val="007A72E5"/>
    <w:rsid w:val="007A7FF9"/>
    <w:rsid w:val="007B0E56"/>
    <w:rsid w:val="007B12D7"/>
    <w:rsid w:val="007B18D8"/>
    <w:rsid w:val="007B327B"/>
    <w:rsid w:val="007B3472"/>
    <w:rsid w:val="007B36AF"/>
    <w:rsid w:val="007B4E45"/>
    <w:rsid w:val="007B5408"/>
    <w:rsid w:val="007B579C"/>
    <w:rsid w:val="007B5C20"/>
    <w:rsid w:val="007B7D44"/>
    <w:rsid w:val="007C095F"/>
    <w:rsid w:val="007C160B"/>
    <w:rsid w:val="007C1897"/>
    <w:rsid w:val="007C2012"/>
    <w:rsid w:val="007C27BA"/>
    <w:rsid w:val="007C2977"/>
    <w:rsid w:val="007C3413"/>
    <w:rsid w:val="007C39DE"/>
    <w:rsid w:val="007C3F9A"/>
    <w:rsid w:val="007C4071"/>
    <w:rsid w:val="007C4179"/>
    <w:rsid w:val="007C4222"/>
    <w:rsid w:val="007C5707"/>
    <w:rsid w:val="007C67D2"/>
    <w:rsid w:val="007C6916"/>
    <w:rsid w:val="007C6D72"/>
    <w:rsid w:val="007C74A8"/>
    <w:rsid w:val="007C77C4"/>
    <w:rsid w:val="007D107C"/>
    <w:rsid w:val="007D1B85"/>
    <w:rsid w:val="007D1FD5"/>
    <w:rsid w:val="007D2E4B"/>
    <w:rsid w:val="007D309E"/>
    <w:rsid w:val="007D3AF6"/>
    <w:rsid w:val="007D4B38"/>
    <w:rsid w:val="007D4C6C"/>
    <w:rsid w:val="007D5BED"/>
    <w:rsid w:val="007D5E6C"/>
    <w:rsid w:val="007D5EF6"/>
    <w:rsid w:val="007D5EFB"/>
    <w:rsid w:val="007D692E"/>
    <w:rsid w:val="007D7B37"/>
    <w:rsid w:val="007D7D25"/>
    <w:rsid w:val="007E03DE"/>
    <w:rsid w:val="007E1E53"/>
    <w:rsid w:val="007E4556"/>
    <w:rsid w:val="007E457A"/>
    <w:rsid w:val="007E485A"/>
    <w:rsid w:val="007E515A"/>
    <w:rsid w:val="007E710B"/>
    <w:rsid w:val="007E7F95"/>
    <w:rsid w:val="007F04EE"/>
    <w:rsid w:val="007F14AD"/>
    <w:rsid w:val="007F1531"/>
    <w:rsid w:val="007F17F7"/>
    <w:rsid w:val="007F1B78"/>
    <w:rsid w:val="007F2948"/>
    <w:rsid w:val="007F29FE"/>
    <w:rsid w:val="007F2A38"/>
    <w:rsid w:val="007F31EB"/>
    <w:rsid w:val="007F3E65"/>
    <w:rsid w:val="007F6A39"/>
    <w:rsid w:val="007F6F39"/>
    <w:rsid w:val="007F7268"/>
    <w:rsid w:val="007F7342"/>
    <w:rsid w:val="007F7946"/>
    <w:rsid w:val="00800D57"/>
    <w:rsid w:val="00801887"/>
    <w:rsid w:val="00801A90"/>
    <w:rsid w:val="00801ADC"/>
    <w:rsid w:val="00801D40"/>
    <w:rsid w:val="00801EDA"/>
    <w:rsid w:val="008028A4"/>
    <w:rsid w:val="00802F07"/>
    <w:rsid w:val="0080333D"/>
    <w:rsid w:val="008042EF"/>
    <w:rsid w:val="008054A8"/>
    <w:rsid w:val="00805E0B"/>
    <w:rsid w:val="0080611A"/>
    <w:rsid w:val="00806310"/>
    <w:rsid w:val="00806683"/>
    <w:rsid w:val="00810BC7"/>
    <w:rsid w:val="00812B0C"/>
    <w:rsid w:val="00813245"/>
    <w:rsid w:val="00813603"/>
    <w:rsid w:val="008139CC"/>
    <w:rsid w:val="00815481"/>
    <w:rsid w:val="00815694"/>
    <w:rsid w:val="00815852"/>
    <w:rsid w:val="00815B65"/>
    <w:rsid w:val="008168B6"/>
    <w:rsid w:val="00816BCA"/>
    <w:rsid w:val="00816D27"/>
    <w:rsid w:val="00817883"/>
    <w:rsid w:val="00820AB0"/>
    <w:rsid w:val="00820DE8"/>
    <w:rsid w:val="0082162B"/>
    <w:rsid w:val="00821AED"/>
    <w:rsid w:val="0082216A"/>
    <w:rsid w:val="00822184"/>
    <w:rsid w:val="00822946"/>
    <w:rsid w:val="00823732"/>
    <w:rsid w:val="0082391A"/>
    <w:rsid w:val="00823DA9"/>
    <w:rsid w:val="00824755"/>
    <w:rsid w:val="008265B1"/>
    <w:rsid w:val="008267DC"/>
    <w:rsid w:val="008301FB"/>
    <w:rsid w:val="0083050B"/>
    <w:rsid w:val="0083052D"/>
    <w:rsid w:val="00830733"/>
    <w:rsid w:val="0083100C"/>
    <w:rsid w:val="0083177F"/>
    <w:rsid w:val="00831C50"/>
    <w:rsid w:val="008324A5"/>
    <w:rsid w:val="00832C02"/>
    <w:rsid w:val="0083352A"/>
    <w:rsid w:val="00834604"/>
    <w:rsid w:val="00834669"/>
    <w:rsid w:val="008347A3"/>
    <w:rsid w:val="00834868"/>
    <w:rsid w:val="00834A6D"/>
    <w:rsid w:val="00835415"/>
    <w:rsid w:val="00840883"/>
    <w:rsid w:val="00840B67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E4"/>
    <w:rsid w:val="00847242"/>
    <w:rsid w:val="0084763A"/>
    <w:rsid w:val="00850BBB"/>
    <w:rsid w:val="00850CBF"/>
    <w:rsid w:val="00851218"/>
    <w:rsid w:val="00851307"/>
    <w:rsid w:val="00851B45"/>
    <w:rsid w:val="008524DD"/>
    <w:rsid w:val="008526A9"/>
    <w:rsid w:val="00854A4F"/>
    <w:rsid w:val="00854AD0"/>
    <w:rsid w:val="00855178"/>
    <w:rsid w:val="00856127"/>
    <w:rsid w:val="0085698E"/>
    <w:rsid w:val="008571AD"/>
    <w:rsid w:val="00857329"/>
    <w:rsid w:val="00857756"/>
    <w:rsid w:val="008604C3"/>
    <w:rsid w:val="00860820"/>
    <w:rsid w:val="00860BEE"/>
    <w:rsid w:val="00860D01"/>
    <w:rsid w:val="00862BA3"/>
    <w:rsid w:val="00863005"/>
    <w:rsid w:val="0086528E"/>
    <w:rsid w:val="008664C4"/>
    <w:rsid w:val="00867D0B"/>
    <w:rsid w:val="00867F46"/>
    <w:rsid w:val="00870B46"/>
    <w:rsid w:val="008732B8"/>
    <w:rsid w:val="00873320"/>
    <w:rsid w:val="008736FD"/>
    <w:rsid w:val="00874665"/>
    <w:rsid w:val="0087619C"/>
    <w:rsid w:val="008765A4"/>
    <w:rsid w:val="008768CA"/>
    <w:rsid w:val="008773D4"/>
    <w:rsid w:val="00877EA6"/>
    <w:rsid w:val="00877EF9"/>
    <w:rsid w:val="00880559"/>
    <w:rsid w:val="008807BD"/>
    <w:rsid w:val="00880FF7"/>
    <w:rsid w:val="008811ED"/>
    <w:rsid w:val="00881CEB"/>
    <w:rsid w:val="00882AE0"/>
    <w:rsid w:val="00882C69"/>
    <w:rsid w:val="00882EA8"/>
    <w:rsid w:val="00882F12"/>
    <w:rsid w:val="00883168"/>
    <w:rsid w:val="00884703"/>
    <w:rsid w:val="00884B7E"/>
    <w:rsid w:val="00884F4E"/>
    <w:rsid w:val="008863D0"/>
    <w:rsid w:val="00886422"/>
    <w:rsid w:val="0088691C"/>
    <w:rsid w:val="00886E56"/>
    <w:rsid w:val="008873F5"/>
    <w:rsid w:val="00887957"/>
    <w:rsid w:val="00887C52"/>
    <w:rsid w:val="00890DD8"/>
    <w:rsid w:val="00890F79"/>
    <w:rsid w:val="008912F9"/>
    <w:rsid w:val="008916F0"/>
    <w:rsid w:val="0089339C"/>
    <w:rsid w:val="00893663"/>
    <w:rsid w:val="00894069"/>
    <w:rsid w:val="00895302"/>
    <w:rsid w:val="008953A5"/>
    <w:rsid w:val="00896192"/>
    <w:rsid w:val="00896849"/>
    <w:rsid w:val="008976F6"/>
    <w:rsid w:val="008A0335"/>
    <w:rsid w:val="008A0516"/>
    <w:rsid w:val="008A07BA"/>
    <w:rsid w:val="008A130F"/>
    <w:rsid w:val="008A15D5"/>
    <w:rsid w:val="008A1D28"/>
    <w:rsid w:val="008A203C"/>
    <w:rsid w:val="008A20BB"/>
    <w:rsid w:val="008A27FC"/>
    <w:rsid w:val="008A2D12"/>
    <w:rsid w:val="008A32B8"/>
    <w:rsid w:val="008A4513"/>
    <w:rsid w:val="008A4B75"/>
    <w:rsid w:val="008A506B"/>
    <w:rsid w:val="008A55BC"/>
    <w:rsid w:val="008A699C"/>
    <w:rsid w:val="008B0266"/>
    <w:rsid w:val="008B0A2F"/>
    <w:rsid w:val="008B0DCD"/>
    <w:rsid w:val="008B1662"/>
    <w:rsid w:val="008B192A"/>
    <w:rsid w:val="008B44F1"/>
    <w:rsid w:val="008B477F"/>
    <w:rsid w:val="008B5306"/>
    <w:rsid w:val="008B560E"/>
    <w:rsid w:val="008B566A"/>
    <w:rsid w:val="008B5A1C"/>
    <w:rsid w:val="008B681A"/>
    <w:rsid w:val="008C01CF"/>
    <w:rsid w:val="008C0D89"/>
    <w:rsid w:val="008C0E06"/>
    <w:rsid w:val="008C0E07"/>
    <w:rsid w:val="008C10E2"/>
    <w:rsid w:val="008C1100"/>
    <w:rsid w:val="008C1A63"/>
    <w:rsid w:val="008C20AD"/>
    <w:rsid w:val="008C20F7"/>
    <w:rsid w:val="008C2738"/>
    <w:rsid w:val="008C3436"/>
    <w:rsid w:val="008C35C7"/>
    <w:rsid w:val="008C3F92"/>
    <w:rsid w:val="008C42B8"/>
    <w:rsid w:val="008C71A0"/>
    <w:rsid w:val="008C7888"/>
    <w:rsid w:val="008D05CE"/>
    <w:rsid w:val="008D0626"/>
    <w:rsid w:val="008D0839"/>
    <w:rsid w:val="008D1CD5"/>
    <w:rsid w:val="008D2258"/>
    <w:rsid w:val="008D2CEE"/>
    <w:rsid w:val="008D3E3A"/>
    <w:rsid w:val="008D467A"/>
    <w:rsid w:val="008D5ED8"/>
    <w:rsid w:val="008D74D6"/>
    <w:rsid w:val="008E0FF6"/>
    <w:rsid w:val="008E131E"/>
    <w:rsid w:val="008E1D78"/>
    <w:rsid w:val="008E22FF"/>
    <w:rsid w:val="008E234E"/>
    <w:rsid w:val="008E345E"/>
    <w:rsid w:val="008E3552"/>
    <w:rsid w:val="008E3B19"/>
    <w:rsid w:val="008E3CF0"/>
    <w:rsid w:val="008E3E5A"/>
    <w:rsid w:val="008E412B"/>
    <w:rsid w:val="008E41FE"/>
    <w:rsid w:val="008E46A4"/>
    <w:rsid w:val="008E4C3E"/>
    <w:rsid w:val="008E5567"/>
    <w:rsid w:val="008E60D9"/>
    <w:rsid w:val="008E72D2"/>
    <w:rsid w:val="008F2003"/>
    <w:rsid w:val="008F2039"/>
    <w:rsid w:val="008F2BF7"/>
    <w:rsid w:val="008F2D46"/>
    <w:rsid w:val="008F2E9A"/>
    <w:rsid w:val="00900B9A"/>
    <w:rsid w:val="0090101E"/>
    <w:rsid w:val="00901335"/>
    <w:rsid w:val="0090138E"/>
    <w:rsid w:val="0090187C"/>
    <w:rsid w:val="00901FC4"/>
    <w:rsid w:val="009020CA"/>
    <w:rsid w:val="009024E8"/>
    <w:rsid w:val="0090271F"/>
    <w:rsid w:val="00902DB9"/>
    <w:rsid w:val="00902E36"/>
    <w:rsid w:val="00903DD4"/>
    <w:rsid w:val="0090466A"/>
    <w:rsid w:val="00904AB7"/>
    <w:rsid w:val="00904EBD"/>
    <w:rsid w:val="009062D3"/>
    <w:rsid w:val="0090708C"/>
    <w:rsid w:val="00907DD2"/>
    <w:rsid w:val="00907F60"/>
    <w:rsid w:val="00911A3A"/>
    <w:rsid w:val="00911DEA"/>
    <w:rsid w:val="00912204"/>
    <w:rsid w:val="00912830"/>
    <w:rsid w:val="00912CD4"/>
    <w:rsid w:val="00913352"/>
    <w:rsid w:val="009136BC"/>
    <w:rsid w:val="00913C47"/>
    <w:rsid w:val="00913FB1"/>
    <w:rsid w:val="009145A4"/>
    <w:rsid w:val="00914A57"/>
    <w:rsid w:val="00915711"/>
    <w:rsid w:val="009161B2"/>
    <w:rsid w:val="0091771F"/>
    <w:rsid w:val="00917ABE"/>
    <w:rsid w:val="00917F83"/>
    <w:rsid w:val="0092024A"/>
    <w:rsid w:val="0092098D"/>
    <w:rsid w:val="00921AEB"/>
    <w:rsid w:val="00921F58"/>
    <w:rsid w:val="00922DC1"/>
    <w:rsid w:val="0092322B"/>
    <w:rsid w:val="00924497"/>
    <w:rsid w:val="00924827"/>
    <w:rsid w:val="00924D2C"/>
    <w:rsid w:val="0092657D"/>
    <w:rsid w:val="00931360"/>
    <w:rsid w:val="009314D4"/>
    <w:rsid w:val="00931AF4"/>
    <w:rsid w:val="00933F83"/>
    <w:rsid w:val="0093495A"/>
    <w:rsid w:val="00936071"/>
    <w:rsid w:val="00940212"/>
    <w:rsid w:val="0094197F"/>
    <w:rsid w:val="00941D95"/>
    <w:rsid w:val="00942810"/>
    <w:rsid w:val="00942E6A"/>
    <w:rsid w:val="00942EC2"/>
    <w:rsid w:val="00942FA6"/>
    <w:rsid w:val="00943958"/>
    <w:rsid w:val="00943ADE"/>
    <w:rsid w:val="009442D4"/>
    <w:rsid w:val="00944389"/>
    <w:rsid w:val="009454B8"/>
    <w:rsid w:val="00945884"/>
    <w:rsid w:val="00945A86"/>
    <w:rsid w:val="00945B30"/>
    <w:rsid w:val="009466BE"/>
    <w:rsid w:val="00946A16"/>
    <w:rsid w:val="0094798C"/>
    <w:rsid w:val="00950417"/>
    <w:rsid w:val="00951EF9"/>
    <w:rsid w:val="00952A0E"/>
    <w:rsid w:val="0095306B"/>
    <w:rsid w:val="0095382B"/>
    <w:rsid w:val="00954697"/>
    <w:rsid w:val="00954F57"/>
    <w:rsid w:val="00955470"/>
    <w:rsid w:val="009556D0"/>
    <w:rsid w:val="0095577E"/>
    <w:rsid w:val="00956606"/>
    <w:rsid w:val="00956A9D"/>
    <w:rsid w:val="009579AC"/>
    <w:rsid w:val="00957D2B"/>
    <w:rsid w:val="00957E6F"/>
    <w:rsid w:val="00960588"/>
    <w:rsid w:val="00960B0F"/>
    <w:rsid w:val="00960C32"/>
    <w:rsid w:val="009616AA"/>
    <w:rsid w:val="00961B32"/>
    <w:rsid w:val="00962174"/>
    <w:rsid w:val="0096294B"/>
    <w:rsid w:val="00963F32"/>
    <w:rsid w:val="0096408F"/>
    <w:rsid w:val="00964344"/>
    <w:rsid w:val="009656AD"/>
    <w:rsid w:val="009658F8"/>
    <w:rsid w:val="00965AC8"/>
    <w:rsid w:val="00965EAA"/>
    <w:rsid w:val="009709BE"/>
    <w:rsid w:val="00970DB3"/>
    <w:rsid w:val="00971212"/>
    <w:rsid w:val="0097246D"/>
    <w:rsid w:val="0097355D"/>
    <w:rsid w:val="009738F6"/>
    <w:rsid w:val="00974940"/>
    <w:rsid w:val="00974B05"/>
    <w:rsid w:val="00974BB0"/>
    <w:rsid w:val="00976D97"/>
    <w:rsid w:val="0097702E"/>
    <w:rsid w:val="009777CF"/>
    <w:rsid w:val="00977DC3"/>
    <w:rsid w:val="0098074A"/>
    <w:rsid w:val="0098205E"/>
    <w:rsid w:val="009824B7"/>
    <w:rsid w:val="00982FB2"/>
    <w:rsid w:val="00983387"/>
    <w:rsid w:val="009839FB"/>
    <w:rsid w:val="00983BCB"/>
    <w:rsid w:val="00983F29"/>
    <w:rsid w:val="00984778"/>
    <w:rsid w:val="00985155"/>
    <w:rsid w:val="009851DF"/>
    <w:rsid w:val="0098533E"/>
    <w:rsid w:val="009859BF"/>
    <w:rsid w:val="00985E09"/>
    <w:rsid w:val="00986211"/>
    <w:rsid w:val="00986279"/>
    <w:rsid w:val="009871BA"/>
    <w:rsid w:val="009877F1"/>
    <w:rsid w:val="00990913"/>
    <w:rsid w:val="009917FD"/>
    <w:rsid w:val="00991EA8"/>
    <w:rsid w:val="0099343F"/>
    <w:rsid w:val="00993EBD"/>
    <w:rsid w:val="00994A4F"/>
    <w:rsid w:val="009951D6"/>
    <w:rsid w:val="00995433"/>
    <w:rsid w:val="009955C9"/>
    <w:rsid w:val="0099581A"/>
    <w:rsid w:val="00995C57"/>
    <w:rsid w:val="00996096"/>
    <w:rsid w:val="00996146"/>
    <w:rsid w:val="009A0AF3"/>
    <w:rsid w:val="009A1A7C"/>
    <w:rsid w:val="009A1E95"/>
    <w:rsid w:val="009A2D1C"/>
    <w:rsid w:val="009A36A2"/>
    <w:rsid w:val="009A4136"/>
    <w:rsid w:val="009A443C"/>
    <w:rsid w:val="009A4C1F"/>
    <w:rsid w:val="009A50C5"/>
    <w:rsid w:val="009A5788"/>
    <w:rsid w:val="009A67E0"/>
    <w:rsid w:val="009A7362"/>
    <w:rsid w:val="009A7F1A"/>
    <w:rsid w:val="009B07CD"/>
    <w:rsid w:val="009B0F6E"/>
    <w:rsid w:val="009B113E"/>
    <w:rsid w:val="009B16DE"/>
    <w:rsid w:val="009B1ABB"/>
    <w:rsid w:val="009B2074"/>
    <w:rsid w:val="009B21A9"/>
    <w:rsid w:val="009B2939"/>
    <w:rsid w:val="009B2AB5"/>
    <w:rsid w:val="009B5066"/>
    <w:rsid w:val="009B5DDB"/>
    <w:rsid w:val="009B5DED"/>
    <w:rsid w:val="009B6E5C"/>
    <w:rsid w:val="009B70A3"/>
    <w:rsid w:val="009B73A2"/>
    <w:rsid w:val="009C19CE"/>
    <w:rsid w:val="009C19E9"/>
    <w:rsid w:val="009C1AA5"/>
    <w:rsid w:val="009C2148"/>
    <w:rsid w:val="009C23D7"/>
    <w:rsid w:val="009C427D"/>
    <w:rsid w:val="009C4B6F"/>
    <w:rsid w:val="009C57C8"/>
    <w:rsid w:val="009C59B4"/>
    <w:rsid w:val="009C7072"/>
    <w:rsid w:val="009D0363"/>
    <w:rsid w:val="009D0C2F"/>
    <w:rsid w:val="009D0CD3"/>
    <w:rsid w:val="009D13CA"/>
    <w:rsid w:val="009D1AE2"/>
    <w:rsid w:val="009D2895"/>
    <w:rsid w:val="009D2AD2"/>
    <w:rsid w:val="009D2DA6"/>
    <w:rsid w:val="009D3147"/>
    <w:rsid w:val="009D3714"/>
    <w:rsid w:val="009D37CE"/>
    <w:rsid w:val="009D3A79"/>
    <w:rsid w:val="009D428C"/>
    <w:rsid w:val="009D4F27"/>
    <w:rsid w:val="009D4FAF"/>
    <w:rsid w:val="009D5E99"/>
    <w:rsid w:val="009D63AB"/>
    <w:rsid w:val="009D6F1F"/>
    <w:rsid w:val="009D7755"/>
    <w:rsid w:val="009E079A"/>
    <w:rsid w:val="009E1A17"/>
    <w:rsid w:val="009E2947"/>
    <w:rsid w:val="009E2AA6"/>
    <w:rsid w:val="009E3C02"/>
    <w:rsid w:val="009E3D1A"/>
    <w:rsid w:val="009E44ED"/>
    <w:rsid w:val="009E57A1"/>
    <w:rsid w:val="009E747C"/>
    <w:rsid w:val="009E79BE"/>
    <w:rsid w:val="009F07C1"/>
    <w:rsid w:val="009F10C0"/>
    <w:rsid w:val="009F10CA"/>
    <w:rsid w:val="009F1F82"/>
    <w:rsid w:val="009F2F08"/>
    <w:rsid w:val="009F3289"/>
    <w:rsid w:val="009F407D"/>
    <w:rsid w:val="009F51D3"/>
    <w:rsid w:val="009F59CE"/>
    <w:rsid w:val="009F64AF"/>
    <w:rsid w:val="009F69DE"/>
    <w:rsid w:val="009F7994"/>
    <w:rsid w:val="009F799D"/>
    <w:rsid w:val="009F7E84"/>
    <w:rsid w:val="00A00EC3"/>
    <w:rsid w:val="00A01163"/>
    <w:rsid w:val="00A029FB"/>
    <w:rsid w:val="00A0342C"/>
    <w:rsid w:val="00A03918"/>
    <w:rsid w:val="00A03B42"/>
    <w:rsid w:val="00A0497D"/>
    <w:rsid w:val="00A05DE2"/>
    <w:rsid w:val="00A06206"/>
    <w:rsid w:val="00A067FE"/>
    <w:rsid w:val="00A06C95"/>
    <w:rsid w:val="00A07948"/>
    <w:rsid w:val="00A108CF"/>
    <w:rsid w:val="00A10C4B"/>
    <w:rsid w:val="00A10F02"/>
    <w:rsid w:val="00A11888"/>
    <w:rsid w:val="00A138BD"/>
    <w:rsid w:val="00A14E25"/>
    <w:rsid w:val="00A14E7A"/>
    <w:rsid w:val="00A15FB2"/>
    <w:rsid w:val="00A16DF1"/>
    <w:rsid w:val="00A204CA"/>
    <w:rsid w:val="00A207D2"/>
    <w:rsid w:val="00A2115A"/>
    <w:rsid w:val="00A215F6"/>
    <w:rsid w:val="00A228FD"/>
    <w:rsid w:val="00A23966"/>
    <w:rsid w:val="00A23AC0"/>
    <w:rsid w:val="00A2408D"/>
    <w:rsid w:val="00A242F5"/>
    <w:rsid w:val="00A24CE3"/>
    <w:rsid w:val="00A24F7E"/>
    <w:rsid w:val="00A25850"/>
    <w:rsid w:val="00A25A22"/>
    <w:rsid w:val="00A25F51"/>
    <w:rsid w:val="00A26593"/>
    <w:rsid w:val="00A270B0"/>
    <w:rsid w:val="00A270FA"/>
    <w:rsid w:val="00A27275"/>
    <w:rsid w:val="00A300A0"/>
    <w:rsid w:val="00A308BB"/>
    <w:rsid w:val="00A30E3E"/>
    <w:rsid w:val="00A31AB2"/>
    <w:rsid w:val="00A31D17"/>
    <w:rsid w:val="00A32493"/>
    <w:rsid w:val="00A32E13"/>
    <w:rsid w:val="00A34005"/>
    <w:rsid w:val="00A35014"/>
    <w:rsid w:val="00A35830"/>
    <w:rsid w:val="00A36E10"/>
    <w:rsid w:val="00A423AE"/>
    <w:rsid w:val="00A4289C"/>
    <w:rsid w:val="00A43A2E"/>
    <w:rsid w:val="00A4476C"/>
    <w:rsid w:val="00A44AE9"/>
    <w:rsid w:val="00A45665"/>
    <w:rsid w:val="00A46AB5"/>
    <w:rsid w:val="00A47B93"/>
    <w:rsid w:val="00A51468"/>
    <w:rsid w:val="00A5146F"/>
    <w:rsid w:val="00A52986"/>
    <w:rsid w:val="00A52CC6"/>
    <w:rsid w:val="00A53724"/>
    <w:rsid w:val="00A54151"/>
    <w:rsid w:val="00A54875"/>
    <w:rsid w:val="00A54A9E"/>
    <w:rsid w:val="00A55549"/>
    <w:rsid w:val="00A556BD"/>
    <w:rsid w:val="00A557C9"/>
    <w:rsid w:val="00A566A2"/>
    <w:rsid w:val="00A56E0F"/>
    <w:rsid w:val="00A57AD8"/>
    <w:rsid w:val="00A61435"/>
    <w:rsid w:val="00A61839"/>
    <w:rsid w:val="00A62BFC"/>
    <w:rsid w:val="00A6330F"/>
    <w:rsid w:val="00A634C3"/>
    <w:rsid w:val="00A64498"/>
    <w:rsid w:val="00A6496B"/>
    <w:rsid w:val="00A65425"/>
    <w:rsid w:val="00A65C1F"/>
    <w:rsid w:val="00A66990"/>
    <w:rsid w:val="00A674E1"/>
    <w:rsid w:val="00A679FB"/>
    <w:rsid w:val="00A70E9E"/>
    <w:rsid w:val="00A70FA0"/>
    <w:rsid w:val="00A718DA"/>
    <w:rsid w:val="00A71B77"/>
    <w:rsid w:val="00A7247E"/>
    <w:rsid w:val="00A72714"/>
    <w:rsid w:val="00A73A2C"/>
    <w:rsid w:val="00A73BA5"/>
    <w:rsid w:val="00A743AC"/>
    <w:rsid w:val="00A74780"/>
    <w:rsid w:val="00A74826"/>
    <w:rsid w:val="00A74C06"/>
    <w:rsid w:val="00A74FB2"/>
    <w:rsid w:val="00A75305"/>
    <w:rsid w:val="00A753E1"/>
    <w:rsid w:val="00A75F80"/>
    <w:rsid w:val="00A7641C"/>
    <w:rsid w:val="00A775DD"/>
    <w:rsid w:val="00A77F59"/>
    <w:rsid w:val="00A80334"/>
    <w:rsid w:val="00A81004"/>
    <w:rsid w:val="00A81D89"/>
    <w:rsid w:val="00A82346"/>
    <w:rsid w:val="00A82448"/>
    <w:rsid w:val="00A825BF"/>
    <w:rsid w:val="00A82E1C"/>
    <w:rsid w:val="00A845B8"/>
    <w:rsid w:val="00A85BB3"/>
    <w:rsid w:val="00A86601"/>
    <w:rsid w:val="00A86DC6"/>
    <w:rsid w:val="00A8700F"/>
    <w:rsid w:val="00A87209"/>
    <w:rsid w:val="00A9111C"/>
    <w:rsid w:val="00A912E7"/>
    <w:rsid w:val="00A914AD"/>
    <w:rsid w:val="00A91843"/>
    <w:rsid w:val="00A925A1"/>
    <w:rsid w:val="00A93524"/>
    <w:rsid w:val="00A94940"/>
    <w:rsid w:val="00A94D13"/>
    <w:rsid w:val="00A950BF"/>
    <w:rsid w:val="00A95145"/>
    <w:rsid w:val="00A9538B"/>
    <w:rsid w:val="00A954D8"/>
    <w:rsid w:val="00A95B6E"/>
    <w:rsid w:val="00A96186"/>
    <w:rsid w:val="00A9671C"/>
    <w:rsid w:val="00A9769E"/>
    <w:rsid w:val="00A97749"/>
    <w:rsid w:val="00A978E7"/>
    <w:rsid w:val="00AA1553"/>
    <w:rsid w:val="00AA2876"/>
    <w:rsid w:val="00AA3330"/>
    <w:rsid w:val="00AA39FE"/>
    <w:rsid w:val="00AA423E"/>
    <w:rsid w:val="00AA4494"/>
    <w:rsid w:val="00AA44D8"/>
    <w:rsid w:val="00AA48B3"/>
    <w:rsid w:val="00AA52B0"/>
    <w:rsid w:val="00AA56E5"/>
    <w:rsid w:val="00AA57EE"/>
    <w:rsid w:val="00AA5900"/>
    <w:rsid w:val="00AA658A"/>
    <w:rsid w:val="00AA7EC1"/>
    <w:rsid w:val="00AB0409"/>
    <w:rsid w:val="00AB0FA6"/>
    <w:rsid w:val="00AB1408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F3D"/>
    <w:rsid w:val="00AB504B"/>
    <w:rsid w:val="00AB5A5A"/>
    <w:rsid w:val="00AB5FC5"/>
    <w:rsid w:val="00AB6640"/>
    <w:rsid w:val="00AB71C6"/>
    <w:rsid w:val="00AB7EA2"/>
    <w:rsid w:val="00AC0234"/>
    <w:rsid w:val="00AC0D69"/>
    <w:rsid w:val="00AC12D4"/>
    <w:rsid w:val="00AC1314"/>
    <w:rsid w:val="00AC1E31"/>
    <w:rsid w:val="00AC1F0C"/>
    <w:rsid w:val="00AC26C2"/>
    <w:rsid w:val="00AC2B2C"/>
    <w:rsid w:val="00AC2CF8"/>
    <w:rsid w:val="00AC3E63"/>
    <w:rsid w:val="00AC4320"/>
    <w:rsid w:val="00AC46D0"/>
    <w:rsid w:val="00AC53FE"/>
    <w:rsid w:val="00AC7CA7"/>
    <w:rsid w:val="00AD0425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48F9"/>
    <w:rsid w:val="00AD4D8C"/>
    <w:rsid w:val="00AD5427"/>
    <w:rsid w:val="00AD5B72"/>
    <w:rsid w:val="00AD6231"/>
    <w:rsid w:val="00AD6265"/>
    <w:rsid w:val="00AD74B1"/>
    <w:rsid w:val="00AD7EB7"/>
    <w:rsid w:val="00AE0448"/>
    <w:rsid w:val="00AE06A4"/>
    <w:rsid w:val="00AE095D"/>
    <w:rsid w:val="00AE1871"/>
    <w:rsid w:val="00AE1A7A"/>
    <w:rsid w:val="00AE26C0"/>
    <w:rsid w:val="00AE2D09"/>
    <w:rsid w:val="00AE32B8"/>
    <w:rsid w:val="00AE35AC"/>
    <w:rsid w:val="00AE3C8B"/>
    <w:rsid w:val="00AE474D"/>
    <w:rsid w:val="00AE4A32"/>
    <w:rsid w:val="00AE5998"/>
    <w:rsid w:val="00AE5A3F"/>
    <w:rsid w:val="00AE67B2"/>
    <w:rsid w:val="00AE691F"/>
    <w:rsid w:val="00AE6C5B"/>
    <w:rsid w:val="00AE6C65"/>
    <w:rsid w:val="00AE7394"/>
    <w:rsid w:val="00AE7935"/>
    <w:rsid w:val="00AF122F"/>
    <w:rsid w:val="00AF17E2"/>
    <w:rsid w:val="00AF1C7D"/>
    <w:rsid w:val="00AF1C91"/>
    <w:rsid w:val="00AF20A6"/>
    <w:rsid w:val="00AF2778"/>
    <w:rsid w:val="00AF3563"/>
    <w:rsid w:val="00AF3E6F"/>
    <w:rsid w:val="00AF5456"/>
    <w:rsid w:val="00AF5D4A"/>
    <w:rsid w:val="00AF5E5C"/>
    <w:rsid w:val="00AF6272"/>
    <w:rsid w:val="00AF63A6"/>
    <w:rsid w:val="00AF7A89"/>
    <w:rsid w:val="00B002EA"/>
    <w:rsid w:val="00B0118B"/>
    <w:rsid w:val="00B01A89"/>
    <w:rsid w:val="00B024E5"/>
    <w:rsid w:val="00B033FA"/>
    <w:rsid w:val="00B0343F"/>
    <w:rsid w:val="00B046A0"/>
    <w:rsid w:val="00B04A75"/>
    <w:rsid w:val="00B04BB6"/>
    <w:rsid w:val="00B052F3"/>
    <w:rsid w:val="00B0648D"/>
    <w:rsid w:val="00B069CE"/>
    <w:rsid w:val="00B07AAA"/>
    <w:rsid w:val="00B10754"/>
    <w:rsid w:val="00B10B69"/>
    <w:rsid w:val="00B1117E"/>
    <w:rsid w:val="00B11743"/>
    <w:rsid w:val="00B1192D"/>
    <w:rsid w:val="00B1195F"/>
    <w:rsid w:val="00B11CB0"/>
    <w:rsid w:val="00B11DE2"/>
    <w:rsid w:val="00B11F59"/>
    <w:rsid w:val="00B12271"/>
    <w:rsid w:val="00B13682"/>
    <w:rsid w:val="00B1514F"/>
    <w:rsid w:val="00B15449"/>
    <w:rsid w:val="00B154C9"/>
    <w:rsid w:val="00B15627"/>
    <w:rsid w:val="00B15ADA"/>
    <w:rsid w:val="00B1607A"/>
    <w:rsid w:val="00B1608D"/>
    <w:rsid w:val="00B1608F"/>
    <w:rsid w:val="00B20601"/>
    <w:rsid w:val="00B2397F"/>
    <w:rsid w:val="00B23A5E"/>
    <w:rsid w:val="00B23FAA"/>
    <w:rsid w:val="00B254AA"/>
    <w:rsid w:val="00B2740B"/>
    <w:rsid w:val="00B2755F"/>
    <w:rsid w:val="00B27C62"/>
    <w:rsid w:val="00B30ADA"/>
    <w:rsid w:val="00B31C59"/>
    <w:rsid w:val="00B325AA"/>
    <w:rsid w:val="00B331AE"/>
    <w:rsid w:val="00B33E45"/>
    <w:rsid w:val="00B3527F"/>
    <w:rsid w:val="00B3588C"/>
    <w:rsid w:val="00B359B7"/>
    <w:rsid w:val="00B36BDD"/>
    <w:rsid w:val="00B36F6F"/>
    <w:rsid w:val="00B37D3A"/>
    <w:rsid w:val="00B40295"/>
    <w:rsid w:val="00B40C67"/>
    <w:rsid w:val="00B41B8B"/>
    <w:rsid w:val="00B422C3"/>
    <w:rsid w:val="00B42667"/>
    <w:rsid w:val="00B42FC8"/>
    <w:rsid w:val="00B438C4"/>
    <w:rsid w:val="00B444B8"/>
    <w:rsid w:val="00B4484B"/>
    <w:rsid w:val="00B450D2"/>
    <w:rsid w:val="00B4746E"/>
    <w:rsid w:val="00B477E4"/>
    <w:rsid w:val="00B47FD1"/>
    <w:rsid w:val="00B516BB"/>
    <w:rsid w:val="00B51B0A"/>
    <w:rsid w:val="00B5205D"/>
    <w:rsid w:val="00B52D96"/>
    <w:rsid w:val="00B53197"/>
    <w:rsid w:val="00B53A01"/>
    <w:rsid w:val="00B53C45"/>
    <w:rsid w:val="00B54665"/>
    <w:rsid w:val="00B54D5E"/>
    <w:rsid w:val="00B5641A"/>
    <w:rsid w:val="00B56E17"/>
    <w:rsid w:val="00B573B8"/>
    <w:rsid w:val="00B57999"/>
    <w:rsid w:val="00B57AF1"/>
    <w:rsid w:val="00B57F5A"/>
    <w:rsid w:val="00B60DD2"/>
    <w:rsid w:val="00B61417"/>
    <w:rsid w:val="00B623BD"/>
    <w:rsid w:val="00B62989"/>
    <w:rsid w:val="00B62D32"/>
    <w:rsid w:val="00B62E9A"/>
    <w:rsid w:val="00B633C3"/>
    <w:rsid w:val="00B6406E"/>
    <w:rsid w:val="00B642B6"/>
    <w:rsid w:val="00B64B73"/>
    <w:rsid w:val="00B65637"/>
    <w:rsid w:val="00B65E42"/>
    <w:rsid w:val="00B6646D"/>
    <w:rsid w:val="00B6737A"/>
    <w:rsid w:val="00B67EA2"/>
    <w:rsid w:val="00B700C8"/>
    <w:rsid w:val="00B701A0"/>
    <w:rsid w:val="00B710EF"/>
    <w:rsid w:val="00B71F94"/>
    <w:rsid w:val="00B72528"/>
    <w:rsid w:val="00B72B1A"/>
    <w:rsid w:val="00B72CC9"/>
    <w:rsid w:val="00B7308F"/>
    <w:rsid w:val="00B732D6"/>
    <w:rsid w:val="00B73C50"/>
    <w:rsid w:val="00B73D0C"/>
    <w:rsid w:val="00B747AE"/>
    <w:rsid w:val="00B74842"/>
    <w:rsid w:val="00B751DC"/>
    <w:rsid w:val="00B756ED"/>
    <w:rsid w:val="00B75EF1"/>
    <w:rsid w:val="00B7621A"/>
    <w:rsid w:val="00B7681A"/>
    <w:rsid w:val="00B76DFD"/>
    <w:rsid w:val="00B770FF"/>
    <w:rsid w:val="00B8019B"/>
    <w:rsid w:val="00B80E84"/>
    <w:rsid w:val="00B81449"/>
    <w:rsid w:val="00B815CB"/>
    <w:rsid w:val="00B82DD7"/>
    <w:rsid w:val="00B83F9A"/>
    <w:rsid w:val="00B83FE4"/>
    <w:rsid w:val="00B84B18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1065"/>
    <w:rsid w:val="00B912B1"/>
    <w:rsid w:val="00B919F2"/>
    <w:rsid w:val="00B92742"/>
    <w:rsid w:val="00B94A1D"/>
    <w:rsid w:val="00B94C9F"/>
    <w:rsid w:val="00B951D4"/>
    <w:rsid w:val="00B9638A"/>
    <w:rsid w:val="00B96CCF"/>
    <w:rsid w:val="00B97C71"/>
    <w:rsid w:val="00B97CBC"/>
    <w:rsid w:val="00BA13FD"/>
    <w:rsid w:val="00BA1953"/>
    <w:rsid w:val="00BA2746"/>
    <w:rsid w:val="00BA2ABC"/>
    <w:rsid w:val="00BA3230"/>
    <w:rsid w:val="00BA37B5"/>
    <w:rsid w:val="00BA3913"/>
    <w:rsid w:val="00BA4B67"/>
    <w:rsid w:val="00BA5608"/>
    <w:rsid w:val="00BA57C9"/>
    <w:rsid w:val="00BA5D06"/>
    <w:rsid w:val="00BA601F"/>
    <w:rsid w:val="00BA64A9"/>
    <w:rsid w:val="00BA6B3D"/>
    <w:rsid w:val="00BA6C11"/>
    <w:rsid w:val="00BA7FDD"/>
    <w:rsid w:val="00BB0470"/>
    <w:rsid w:val="00BB13B3"/>
    <w:rsid w:val="00BB1993"/>
    <w:rsid w:val="00BB1CF4"/>
    <w:rsid w:val="00BB1D64"/>
    <w:rsid w:val="00BB2276"/>
    <w:rsid w:val="00BB3CBA"/>
    <w:rsid w:val="00BB4028"/>
    <w:rsid w:val="00BB4799"/>
    <w:rsid w:val="00BB4DAC"/>
    <w:rsid w:val="00BB53BE"/>
    <w:rsid w:val="00BB5E22"/>
    <w:rsid w:val="00BB69C4"/>
    <w:rsid w:val="00BB6B0D"/>
    <w:rsid w:val="00BB6D42"/>
    <w:rsid w:val="00BB72A5"/>
    <w:rsid w:val="00BB75DD"/>
    <w:rsid w:val="00BB7C4F"/>
    <w:rsid w:val="00BC02B4"/>
    <w:rsid w:val="00BC03BF"/>
    <w:rsid w:val="00BC07C5"/>
    <w:rsid w:val="00BC136A"/>
    <w:rsid w:val="00BC175D"/>
    <w:rsid w:val="00BC1BBC"/>
    <w:rsid w:val="00BC1C99"/>
    <w:rsid w:val="00BC28B2"/>
    <w:rsid w:val="00BC2C61"/>
    <w:rsid w:val="00BC2D6C"/>
    <w:rsid w:val="00BC2D7A"/>
    <w:rsid w:val="00BC3069"/>
    <w:rsid w:val="00BC30E7"/>
    <w:rsid w:val="00BC3147"/>
    <w:rsid w:val="00BC3A5F"/>
    <w:rsid w:val="00BC3F2D"/>
    <w:rsid w:val="00BC41B5"/>
    <w:rsid w:val="00BC5196"/>
    <w:rsid w:val="00BC5A4D"/>
    <w:rsid w:val="00BC7783"/>
    <w:rsid w:val="00BD091C"/>
    <w:rsid w:val="00BD0927"/>
    <w:rsid w:val="00BD1631"/>
    <w:rsid w:val="00BD31D3"/>
    <w:rsid w:val="00BD55FC"/>
    <w:rsid w:val="00BD6273"/>
    <w:rsid w:val="00BD67B1"/>
    <w:rsid w:val="00BE17BB"/>
    <w:rsid w:val="00BE45EB"/>
    <w:rsid w:val="00BE48EB"/>
    <w:rsid w:val="00BE4BDA"/>
    <w:rsid w:val="00BE5261"/>
    <w:rsid w:val="00BE56A5"/>
    <w:rsid w:val="00BE5FAE"/>
    <w:rsid w:val="00BE7500"/>
    <w:rsid w:val="00BE7B3F"/>
    <w:rsid w:val="00BF000C"/>
    <w:rsid w:val="00BF0256"/>
    <w:rsid w:val="00BF10B4"/>
    <w:rsid w:val="00BF2A11"/>
    <w:rsid w:val="00BF2DF0"/>
    <w:rsid w:val="00BF2E14"/>
    <w:rsid w:val="00BF2E94"/>
    <w:rsid w:val="00BF2ECB"/>
    <w:rsid w:val="00BF3470"/>
    <w:rsid w:val="00BF4416"/>
    <w:rsid w:val="00BF449E"/>
    <w:rsid w:val="00BF46D7"/>
    <w:rsid w:val="00BF46DB"/>
    <w:rsid w:val="00BF49E1"/>
    <w:rsid w:val="00BF5561"/>
    <w:rsid w:val="00BF630D"/>
    <w:rsid w:val="00BF6EB6"/>
    <w:rsid w:val="00BF705C"/>
    <w:rsid w:val="00BF7E91"/>
    <w:rsid w:val="00C00C8B"/>
    <w:rsid w:val="00C01E8E"/>
    <w:rsid w:val="00C0247A"/>
    <w:rsid w:val="00C03D2D"/>
    <w:rsid w:val="00C042E6"/>
    <w:rsid w:val="00C04644"/>
    <w:rsid w:val="00C07585"/>
    <w:rsid w:val="00C07B22"/>
    <w:rsid w:val="00C07D96"/>
    <w:rsid w:val="00C10DF1"/>
    <w:rsid w:val="00C12B51"/>
    <w:rsid w:val="00C13154"/>
    <w:rsid w:val="00C132B1"/>
    <w:rsid w:val="00C13470"/>
    <w:rsid w:val="00C136D6"/>
    <w:rsid w:val="00C13C51"/>
    <w:rsid w:val="00C13DC1"/>
    <w:rsid w:val="00C1510F"/>
    <w:rsid w:val="00C15264"/>
    <w:rsid w:val="00C15795"/>
    <w:rsid w:val="00C16357"/>
    <w:rsid w:val="00C1641F"/>
    <w:rsid w:val="00C17978"/>
    <w:rsid w:val="00C2032B"/>
    <w:rsid w:val="00C20D86"/>
    <w:rsid w:val="00C20E9C"/>
    <w:rsid w:val="00C21789"/>
    <w:rsid w:val="00C21857"/>
    <w:rsid w:val="00C21995"/>
    <w:rsid w:val="00C223C0"/>
    <w:rsid w:val="00C230AE"/>
    <w:rsid w:val="00C235C7"/>
    <w:rsid w:val="00C23FA7"/>
    <w:rsid w:val="00C24650"/>
    <w:rsid w:val="00C2597A"/>
    <w:rsid w:val="00C25AAF"/>
    <w:rsid w:val="00C25C90"/>
    <w:rsid w:val="00C26782"/>
    <w:rsid w:val="00C27752"/>
    <w:rsid w:val="00C27B36"/>
    <w:rsid w:val="00C30284"/>
    <w:rsid w:val="00C31033"/>
    <w:rsid w:val="00C313DE"/>
    <w:rsid w:val="00C319E7"/>
    <w:rsid w:val="00C31C47"/>
    <w:rsid w:val="00C31F2E"/>
    <w:rsid w:val="00C32347"/>
    <w:rsid w:val="00C32FA1"/>
    <w:rsid w:val="00C33079"/>
    <w:rsid w:val="00C330DF"/>
    <w:rsid w:val="00C333E9"/>
    <w:rsid w:val="00C34F52"/>
    <w:rsid w:val="00C3525B"/>
    <w:rsid w:val="00C36BCC"/>
    <w:rsid w:val="00C37FDE"/>
    <w:rsid w:val="00C41500"/>
    <w:rsid w:val="00C42121"/>
    <w:rsid w:val="00C4212C"/>
    <w:rsid w:val="00C42782"/>
    <w:rsid w:val="00C42828"/>
    <w:rsid w:val="00C42C71"/>
    <w:rsid w:val="00C43728"/>
    <w:rsid w:val="00C43926"/>
    <w:rsid w:val="00C4392C"/>
    <w:rsid w:val="00C4443E"/>
    <w:rsid w:val="00C46BDB"/>
    <w:rsid w:val="00C47BAC"/>
    <w:rsid w:val="00C47D2D"/>
    <w:rsid w:val="00C47F3D"/>
    <w:rsid w:val="00C51D27"/>
    <w:rsid w:val="00C521A1"/>
    <w:rsid w:val="00C532FE"/>
    <w:rsid w:val="00C534FC"/>
    <w:rsid w:val="00C54C10"/>
    <w:rsid w:val="00C54E61"/>
    <w:rsid w:val="00C551BF"/>
    <w:rsid w:val="00C556FB"/>
    <w:rsid w:val="00C56804"/>
    <w:rsid w:val="00C612B8"/>
    <w:rsid w:val="00C613BA"/>
    <w:rsid w:val="00C614CA"/>
    <w:rsid w:val="00C614FA"/>
    <w:rsid w:val="00C62547"/>
    <w:rsid w:val="00C626C6"/>
    <w:rsid w:val="00C6309C"/>
    <w:rsid w:val="00C63220"/>
    <w:rsid w:val="00C636B9"/>
    <w:rsid w:val="00C63897"/>
    <w:rsid w:val="00C6391F"/>
    <w:rsid w:val="00C64F82"/>
    <w:rsid w:val="00C65C4C"/>
    <w:rsid w:val="00C65F6D"/>
    <w:rsid w:val="00C65FAE"/>
    <w:rsid w:val="00C66163"/>
    <w:rsid w:val="00C66876"/>
    <w:rsid w:val="00C67098"/>
    <w:rsid w:val="00C67555"/>
    <w:rsid w:val="00C7087A"/>
    <w:rsid w:val="00C709E8"/>
    <w:rsid w:val="00C70B2E"/>
    <w:rsid w:val="00C712F3"/>
    <w:rsid w:val="00C7199A"/>
    <w:rsid w:val="00C725A5"/>
    <w:rsid w:val="00C72837"/>
    <w:rsid w:val="00C741E5"/>
    <w:rsid w:val="00C74A7B"/>
    <w:rsid w:val="00C750AD"/>
    <w:rsid w:val="00C768BB"/>
    <w:rsid w:val="00C773BD"/>
    <w:rsid w:val="00C77701"/>
    <w:rsid w:val="00C81452"/>
    <w:rsid w:val="00C8235D"/>
    <w:rsid w:val="00C8253A"/>
    <w:rsid w:val="00C8368A"/>
    <w:rsid w:val="00C83A13"/>
    <w:rsid w:val="00C844E3"/>
    <w:rsid w:val="00C8454C"/>
    <w:rsid w:val="00C85572"/>
    <w:rsid w:val="00C870DE"/>
    <w:rsid w:val="00C874BF"/>
    <w:rsid w:val="00C8796D"/>
    <w:rsid w:val="00C903F3"/>
    <w:rsid w:val="00C9062C"/>
    <w:rsid w:val="00C9068C"/>
    <w:rsid w:val="00C90F53"/>
    <w:rsid w:val="00C91051"/>
    <w:rsid w:val="00C9285D"/>
    <w:rsid w:val="00C92967"/>
    <w:rsid w:val="00C9299B"/>
    <w:rsid w:val="00C9327D"/>
    <w:rsid w:val="00C9366A"/>
    <w:rsid w:val="00C9499A"/>
    <w:rsid w:val="00C96B15"/>
    <w:rsid w:val="00C96B8C"/>
    <w:rsid w:val="00C96CAE"/>
    <w:rsid w:val="00C97780"/>
    <w:rsid w:val="00C97B90"/>
    <w:rsid w:val="00C97DD9"/>
    <w:rsid w:val="00CA08C8"/>
    <w:rsid w:val="00CA0C6F"/>
    <w:rsid w:val="00CA1196"/>
    <w:rsid w:val="00CA160C"/>
    <w:rsid w:val="00CA2A63"/>
    <w:rsid w:val="00CA3D0C"/>
    <w:rsid w:val="00CA4BF0"/>
    <w:rsid w:val="00CA4CC4"/>
    <w:rsid w:val="00CA4D56"/>
    <w:rsid w:val="00CA4F75"/>
    <w:rsid w:val="00CA55A2"/>
    <w:rsid w:val="00CA6073"/>
    <w:rsid w:val="00CA654B"/>
    <w:rsid w:val="00CA7A7B"/>
    <w:rsid w:val="00CA7FB5"/>
    <w:rsid w:val="00CB1831"/>
    <w:rsid w:val="00CB192D"/>
    <w:rsid w:val="00CB20EE"/>
    <w:rsid w:val="00CB2BE5"/>
    <w:rsid w:val="00CB474B"/>
    <w:rsid w:val="00CB7E32"/>
    <w:rsid w:val="00CC05BA"/>
    <w:rsid w:val="00CC1F68"/>
    <w:rsid w:val="00CC365E"/>
    <w:rsid w:val="00CC59C6"/>
    <w:rsid w:val="00CC67AE"/>
    <w:rsid w:val="00CC69A7"/>
    <w:rsid w:val="00CC6BD1"/>
    <w:rsid w:val="00CD0243"/>
    <w:rsid w:val="00CD1CFE"/>
    <w:rsid w:val="00CD23A8"/>
    <w:rsid w:val="00CD3E58"/>
    <w:rsid w:val="00CD3E86"/>
    <w:rsid w:val="00CD4A61"/>
    <w:rsid w:val="00CD4C7B"/>
    <w:rsid w:val="00CD5436"/>
    <w:rsid w:val="00CD6435"/>
    <w:rsid w:val="00CE0288"/>
    <w:rsid w:val="00CE054B"/>
    <w:rsid w:val="00CE1095"/>
    <w:rsid w:val="00CE3213"/>
    <w:rsid w:val="00CE3BD1"/>
    <w:rsid w:val="00CE3D00"/>
    <w:rsid w:val="00CE3E5A"/>
    <w:rsid w:val="00CE476C"/>
    <w:rsid w:val="00CE5A3E"/>
    <w:rsid w:val="00CE6BF3"/>
    <w:rsid w:val="00CE7822"/>
    <w:rsid w:val="00CE7CBD"/>
    <w:rsid w:val="00CF07F5"/>
    <w:rsid w:val="00CF2C4F"/>
    <w:rsid w:val="00CF2C9F"/>
    <w:rsid w:val="00CF3059"/>
    <w:rsid w:val="00CF4860"/>
    <w:rsid w:val="00CF5B76"/>
    <w:rsid w:val="00CF77AE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23DA"/>
    <w:rsid w:val="00D0310E"/>
    <w:rsid w:val="00D03911"/>
    <w:rsid w:val="00D04103"/>
    <w:rsid w:val="00D048E7"/>
    <w:rsid w:val="00D05C9E"/>
    <w:rsid w:val="00D06427"/>
    <w:rsid w:val="00D10581"/>
    <w:rsid w:val="00D11700"/>
    <w:rsid w:val="00D120B0"/>
    <w:rsid w:val="00D12C8F"/>
    <w:rsid w:val="00D133BA"/>
    <w:rsid w:val="00D14063"/>
    <w:rsid w:val="00D16129"/>
    <w:rsid w:val="00D16E75"/>
    <w:rsid w:val="00D177F8"/>
    <w:rsid w:val="00D20104"/>
    <w:rsid w:val="00D20B74"/>
    <w:rsid w:val="00D20E7D"/>
    <w:rsid w:val="00D212B7"/>
    <w:rsid w:val="00D22E47"/>
    <w:rsid w:val="00D23786"/>
    <w:rsid w:val="00D25F15"/>
    <w:rsid w:val="00D26AA2"/>
    <w:rsid w:val="00D276C9"/>
    <w:rsid w:val="00D27E3D"/>
    <w:rsid w:val="00D30C7D"/>
    <w:rsid w:val="00D3258F"/>
    <w:rsid w:val="00D33118"/>
    <w:rsid w:val="00D33A18"/>
    <w:rsid w:val="00D34997"/>
    <w:rsid w:val="00D349A9"/>
    <w:rsid w:val="00D34B1E"/>
    <w:rsid w:val="00D359EA"/>
    <w:rsid w:val="00D366C1"/>
    <w:rsid w:val="00D36B2F"/>
    <w:rsid w:val="00D402F5"/>
    <w:rsid w:val="00D40933"/>
    <w:rsid w:val="00D40FAF"/>
    <w:rsid w:val="00D41585"/>
    <w:rsid w:val="00D42844"/>
    <w:rsid w:val="00D43109"/>
    <w:rsid w:val="00D44328"/>
    <w:rsid w:val="00D450E9"/>
    <w:rsid w:val="00D45EC0"/>
    <w:rsid w:val="00D46200"/>
    <w:rsid w:val="00D50476"/>
    <w:rsid w:val="00D50A56"/>
    <w:rsid w:val="00D50FAB"/>
    <w:rsid w:val="00D536D1"/>
    <w:rsid w:val="00D53F4D"/>
    <w:rsid w:val="00D5470A"/>
    <w:rsid w:val="00D548D7"/>
    <w:rsid w:val="00D54EF9"/>
    <w:rsid w:val="00D55496"/>
    <w:rsid w:val="00D5555E"/>
    <w:rsid w:val="00D555A7"/>
    <w:rsid w:val="00D5621D"/>
    <w:rsid w:val="00D56D4F"/>
    <w:rsid w:val="00D572C1"/>
    <w:rsid w:val="00D57716"/>
    <w:rsid w:val="00D57B51"/>
    <w:rsid w:val="00D604C0"/>
    <w:rsid w:val="00D6117F"/>
    <w:rsid w:val="00D61338"/>
    <w:rsid w:val="00D61B4D"/>
    <w:rsid w:val="00D62E82"/>
    <w:rsid w:val="00D62F93"/>
    <w:rsid w:val="00D63BB4"/>
    <w:rsid w:val="00D641A2"/>
    <w:rsid w:val="00D641AE"/>
    <w:rsid w:val="00D646DB"/>
    <w:rsid w:val="00D64B2D"/>
    <w:rsid w:val="00D669E9"/>
    <w:rsid w:val="00D66F34"/>
    <w:rsid w:val="00D679C7"/>
    <w:rsid w:val="00D7053B"/>
    <w:rsid w:val="00D738D6"/>
    <w:rsid w:val="00D73E24"/>
    <w:rsid w:val="00D73F4E"/>
    <w:rsid w:val="00D742F4"/>
    <w:rsid w:val="00D75638"/>
    <w:rsid w:val="00D75BB4"/>
    <w:rsid w:val="00D7786F"/>
    <w:rsid w:val="00D805A4"/>
    <w:rsid w:val="00D80795"/>
    <w:rsid w:val="00D80A1F"/>
    <w:rsid w:val="00D80F5E"/>
    <w:rsid w:val="00D81B94"/>
    <w:rsid w:val="00D81B9C"/>
    <w:rsid w:val="00D82DC3"/>
    <w:rsid w:val="00D83E5E"/>
    <w:rsid w:val="00D84F19"/>
    <w:rsid w:val="00D86932"/>
    <w:rsid w:val="00D8694E"/>
    <w:rsid w:val="00D870B2"/>
    <w:rsid w:val="00D87A08"/>
    <w:rsid w:val="00D87E00"/>
    <w:rsid w:val="00D90718"/>
    <w:rsid w:val="00D9134D"/>
    <w:rsid w:val="00D915DA"/>
    <w:rsid w:val="00D91BCA"/>
    <w:rsid w:val="00D92B08"/>
    <w:rsid w:val="00D93CEB"/>
    <w:rsid w:val="00D94A97"/>
    <w:rsid w:val="00D95A58"/>
    <w:rsid w:val="00D95AF8"/>
    <w:rsid w:val="00D95F4A"/>
    <w:rsid w:val="00D96D11"/>
    <w:rsid w:val="00D96FFF"/>
    <w:rsid w:val="00D97D72"/>
    <w:rsid w:val="00DA029A"/>
    <w:rsid w:val="00DA046B"/>
    <w:rsid w:val="00DA0867"/>
    <w:rsid w:val="00DA1584"/>
    <w:rsid w:val="00DA192E"/>
    <w:rsid w:val="00DA1E58"/>
    <w:rsid w:val="00DA2930"/>
    <w:rsid w:val="00DA343D"/>
    <w:rsid w:val="00DA3FFC"/>
    <w:rsid w:val="00DA4533"/>
    <w:rsid w:val="00DA5135"/>
    <w:rsid w:val="00DA5616"/>
    <w:rsid w:val="00DA5C4E"/>
    <w:rsid w:val="00DA5CBB"/>
    <w:rsid w:val="00DA5CFC"/>
    <w:rsid w:val="00DA5F98"/>
    <w:rsid w:val="00DA6227"/>
    <w:rsid w:val="00DA7A03"/>
    <w:rsid w:val="00DB033E"/>
    <w:rsid w:val="00DB119A"/>
    <w:rsid w:val="00DB13AE"/>
    <w:rsid w:val="00DB1818"/>
    <w:rsid w:val="00DB2510"/>
    <w:rsid w:val="00DB276F"/>
    <w:rsid w:val="00DB2B5D"/>
    <w:rsid w:val="00DB4248"/>
    <w:rsid w:val="00DB4BA8"/>
    <w:rsid w:val="00DB5624"/>
    <w:rsid w:val="00DB6424"/>
    <w:rsid w:val="00DB6E8D"/>
    <w:rsid w:val="00DB70B2"/>
    <w:rsid w:val="00DB72F8"/>
    <w:rsid w:val="00DB732F"/>
    <w:rsid w:val="00DC17FD"/>
    <w:rsid w:val="00DC1FD9"/>
    <w:rsid w:val="00DC262B"/>
    <w:rsid w:val="00DC2D95"/>
    <w:rsid w:val="00DC309B"/>
    <w:rsid w:val="00DC3231"/>
    <w:rsid w:val="00DC3B63"/>
    <w:rsid w:val="00DC3FEB"/>
    <w:rsid w:val="00DC41E9"/>
    <w:rsid w:val="00DC4DA2"/>
    <w:rsid w:val="00DC50B4"/>
    <w:rsid w:val="00DC5A84"/>
    <w:rsid w:val="00DC5F5E"/>
    <w:rsid w:val="00DC5F65"/>
    <w:rsid w:val="00DC7854"/>
    <w:rsid w:val="00DC7859"/>
    <w:rsid w:val="00DC78A1"/>
    <w:rsid w:val="00DD06F0"/>
    <w:rsid w:val="00DD102D"/>
    <w:rsid w:val="00DD2D30"/>
    <w:rsid w:val="00DD43BA"/>
    <w:rsid w:val="00DD50E2"/>
    <w:rsid w:val="00DD5312"/>
    <w:rsid w:val="00DD70DE"/>
    <w:rsid w:val="00DD70FA"/>
    <w:rsid w:val="00DD722F"/>
    <w:rsid w:val="00DE0D91"/>
    <w:rsid w:val="00DE16E8"/>
    <w:rsid w:val="00DE17D1"/>
    <w:rsid w:val="00DE44B0"/>
    <w:rsid w:val="00DE4743"/>
    <w:rsid w:val="00DE4A98"/>
    <w:rsid w:val="00DE56A5"/>
    <w:rsid w:val="00DE572F"/>
    <w:rsid w:val="00DE5B44"/>
    <w:rsid w:val="00DE67F4"/>
    <w:rsid w:val="00DE72FB"/>
    <w:rsid w:val="00DE7DCD"/>
    <w:rsid w:val="00DE7F6F"/>
    <w:rsid w:val="00DF08B7"/>
    <w:rsid w:val="00DF2B7B"/>
    <w:rsid w:val="00DF4D3E"/>
    <w:rsid w:val="00DF5B0C"/>
    <w:rsid w:val="00DF761B"/>
    <w:rsid w:val="00DF7733"/>
    <w:rsid w:val="00DF796C"/>
    <w:rsid w:val="00E00223"/>
    <w:rsid w:val="00E0098E"/>
    <w:rsid w:val="00E02F6A"/>
    <w:rsid w:val="00E03198"/>
    <w:rsid w:val="00E03A46"/>
    <w:rsid w:val="00E03F18"/>
    <w:rsid w:val="00E0415B"/>
    <w:rsid w:val="00E06135"/>
    <w:rsid w:val="00E062E3"/>
    <w:rsid w:val="00E074C7"/>
    <w:rsid w:val="00E077B2"/>
    <w:rsid w:val="00E1061A"/>
    <w:rsid w:val="00E10D62"/>
    <w:rsid w:val="00E113C0"/>
    <w:rsid w:val="00E13974"/>
    <w:rsid w:val="00E2145E"/>
    <w:rsid w:val="00E22C13"/>
    <w:rsid w:val="00E23537"/>
    <w:rsid w:val="00E23973"/>
    <w:rsid w:val="00E23EAD"/>
    <w:rsid w:val="00E250F4"/>
    <w:rsid w:val="00E251B4"/>
    <w:rsid w:val="00E25BEF"/>
    <w:rsid w:val="00E25C19"/>
    <w:rsid w:val="00E30372"/>
    <w:rsid w:val="00E30618"/>
    <w:rsid w:val="00E307FC"/>
    <w:rsid w:val="00E313B9"/>
    <w:rsid w:val="00E3191A"/>
    <w:rsid w:val="00E31932"/>
    <w:rsid w:val="00E31E89"/>
    <w:rsid w:val="00E32571"/>
    <w:rsid w:val="00E33147"/>
    <w:rsid w:val="00E33A8A"/>
    <w:rsid w:val="00E34168"/>
    <w:rsid w:val="00E348F9"/>
    <w:rsid w:val="00E35793"/>
    <w:rsid w:val="00E36407"/>
    <w:rsid w:val="00E37F0F"/>
    <w:rsid w:val="00E37F3D"/>
    <w:rsid w:val="00E4026E"/>
    <w:rsid w:val="00E40E41"/>
    <w:rsid w:val="00E40F38"/>
    <w:rsid w:val="00E42D93"/>
    <w:rsid w:val="00E43DB9"/>
    <w:rsid w:val="00E448A1"/>
    <w:rsid w:val="00E451D4"/>
    <w:rsid w:val="00E45DC2"/>
    <w:rsid w:val="00E45E6B"/>
    <w:rsid w:val="00E4673B"/>
    <w:rsid w:val="00E50281"/>
    <w:rsid w:val="00E50F6F"/>
    <w:rsid w:val="00E51DC4"/>
    <w:rsid w:val="00E52804"/>
    <w:rsid w:val="00E539D7"/>
    <w:rsid w:val="00E539FD"/>
    <w:rsid w:val="00E54361"/>
    <w:rsid w:val="00E546AB"/>
    <w:rsid w:val="00E54929"/>
    <w:rsid w:val="00E558EA"/>
    <w:rsid w:val="00E55DCB"/>
    <w:rsid w:val="00E561E6"/>
    <w:rsid w:val="00E56EEF"/>
    <w:rsid w:val="00E5765F"/>
    <w:rsid w:val="00E57795"/>
    <w:rsid w:val="00E60C6C"/>
    <w:rsid w:val="00E60CAF"/>
    <w:rsid w:val="00E60E17"/>
    <w:rsid w:val="00E61B39"/>
    <w:rsid w:val="00E61F51"/>
    <w:rsid w:val="00E62835"/>
    <w:rsid w:val="00E64044"/>
    <w:rsid w:val="00E64523"/>
    <w:rsid w:val="00E6528D"/>
    <w:rsid w:val="00E65882"/>
    <w:rsid w:val="00E6683D"/>
    <w:rsid w:val="00E67BE9"/>
    <w:rsid w:val="00E7041F"/>
    <w:rsid w:val="00E70A06"/>
    <w:rsid w:val="00E720F5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BAF"/>
    <w:rsid w:val="00E77E21"/>
    <w:rsid w:val="00E808D1"/>
    <w:rsid w:val="00E810BF"/>
    <w:rsid w:val="00E8195C"/>
    <w:rsid w:val="00E82447"/>
    <w:rsid w:val="00E83697"/>
    <w:rsid w:val="00E83810"/>
    <w:rsid w:val="00E83E4C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487"/>
    <w:rsid w:val="00E91DDC"/>
    <w:rsid w:val="00E925C9"/>
    <w:rsid w:val="00E92B2F"/>
    <w:rsid w:val="00E9444B"/>
    <w:rsid w:val="00E94C2C"/>
    <w:rsid w:val="00E94C85"/>
    <w:rsid w:val="00E9518B"/>
    <w:rsid w:val="00E963F2"/>
    <w:rsid w:val="00E96FF8"/>
    <w:rsid w:val="00E970D7"/>
    <w:rsid w:val="00E9769F"/>
    <w:rsid w:val="00EA00A8"/>
    <w:rsid w:val="00EA061B"/>
    <w:rsid w:val="00EA0892"/>
    <w:rsid w:val="00EA0AAF"/>
    <w:rsid w:val="00EA1C81"/>
    <w:rsid w:val="00EA1DC3"/>
    <w:rsid w:val="00EA1ED6"/>
    <w:rsid w:val="00EA20C7"/>
    <w:rsid w:val="00EA387F"/>
    <w:rsid w:val="00EA4D32"/>
    <w:rsid w:val="00EA52BB"/>
    <w:rsid w:val="00EA6CB4"/>
    <w:rsid w:val="00EB1C1B"/>
    <w:rsid w:val="00EB20C0"/>
    <w:rsid w:val="00EB2AF5"/>
    <w:rsid w:val="00EB3098"/>
    <w:rsid w:val="00EB3D75"/>
    <w:rsid w:val="00EB454E"/>
    <w:rsid w:val="00EB4566"/>
    <w:rsid w:val="00EB493B"/>
    <w:rsid w:val="00EB4DCE"/>
    <w:rsid w:val="00EB4E5D"/>
    <w:rsid w:val="00EB4F79"/>
    <w:rsid w:val="00EB564C"/>
    <w:rsid w:val="00EB5AFA"/>
    <w:rsid w:val="00EB7699"/>
    <w:rsid w:val="00EC0A52"/>
    <w:rsid w:val="00EC2608"/>
    <w:rsid w:val="00EC266C"/>
    <w:rsid w:val="00EC3728"/>
    <w:rsid w:val="00EC39EB"/>
    <w:rsid w:val="00EC41DC"/>
    <w:rsid w:val="00EC464F"/>
    <w:rsid w:val="00EC4A25"/>
    <w:rsid w:val="00EC5873"/>
    <w:rsid w:val="00EC599A"/>
    <w:rsid w:val="00EC5DC4"/>
    <w:rsid w:val="00EC6834"/>
    <w:rsid w:val="00EC6A06"/>
    <w:rsid w:val="00EC6D05"/>
    <w:rsid w:val="00EC717A"/>
    <w:rsid w:val="00ED0538"/>
    <w:rsid w:val="00ED07E4"/>
    <w:rsid w:val="00ED09BF"/>
    <w:rsid w:val="00ED1D93"/>
    <w:rsid w:val="00ED20B1"/>
    <w:rsid w:val="00ED43A5"/>
    <w:rsid w:val="00ED4820"/>
    <w:rsid w:val="00ED566E"/>
    <w:rsid w:val="00ED67FF"/>
    <w:rsid w:val="00ED68E1"/>
    <w:rsid w:val="00ED7ECC"/>
    <w:rsid w:val="00EE1512"/>
    <w:rsid w:val="00EE217F"/>
    <w:rsid w:val="00EE2367"/>
    <w:rsid w:val="00EE2B51"/>
    <w:rsid w:val="00EE4120"/>
    <w:rsid w:val="00EE426A"/>
    <w:rsid w:val="00EE44AD"/>
    <w:rsid w:val="00EE4EA4"/>
    <w:rsid w:val="00EE78CE"/>
    <w:rsid w:val="00EE7D61"/>
    <w:rsid w:val="00EF15BA"/>
    <w:rsid w:val="00EF1E0A"/>
    <w:rsid w:val="00EF267F"/>
    <w:rsid w:val="00EF2758"/>
    <w:rsid w:val="00EF2F1F"/>
    <w:rsid w:val="00EF34CB"/>
    <w:rsid w:val="00EF40DF"/>
    <w:rsid w:val="00EF462F"/>
    <w:rsid w:val="00EF4E32"/>
    <w:rsid w:val="00EF5090"/>
    <w:rsid w:val="00EF7671"/>
    <w:rsid w:val="00F00C1E"/>
    <w:rsid w:val="00F01F47"/>
    <w:rsid w:val="00F025A2"/>
    <w:rsid w:val="00F02C12"/>
    <w:rsid w:val="00F04103"/>
    <w:rsid w:val="00F04C08"/>
    <w:rsid w:val="00F04C45"/>
    <w:rsid w:val="00F04F0E"/>
    <w:rsid w:val="00F0500E"/>
    <w:rsid w:val="00F059C4"/>
    <w:rsid w:val="00F05D71"/>
    <w:rsid w:val="00F06F0B"/>
    <w:rsid w:val="00F07388"/>
    <w:rsid w:val="00F07834"/>
    <w:rsid w:val="00F07FD6"/>
    <w:rsid w:val="00F1009E"/>
    <w:rsid w:val="00F1031F"/>
    <w:rsid w:val="00F11D6B"/>
    <w:rsid w:val="00F11DF0"/>
    <w:rsid w:val="00F12B8B"/>
    <w:rsid w:val="00F12D4C"/>
    <w:rsid w:val="00F13E8C"/>
    <w:rsid w:val="00F148E6"/>
    <w:rsid w:val="00F152C7"/>
    <w:rsid w:val="00F161D2"/>
    <w:rsid w:val="00F16971"/>
    <w:rsid w:val="00F17066"/>
    <w:rsid w:val="00F2026E"/>
    <w:rsid w:val="00F20620"/>
    <w:rsid w:val="00F20B49"/>
    <w:rsid w:val="00F20C7B"/>
    <w:rsid w:val="00F22078"/>
    <w:rsid w:val="00F2210A"/>
    <w:rsid w:val="00F22286"/>
    <w:rsid w:val="00F22362"/>
    <w:rsid w:val="00F2288F"/>
    <w:rsid w:val="00F22C94"/>
    <w:rsid w:val="00F24379"/>
    <w:rsid w:val="00F24EC7"/>
    <w:rsid w:val="00F2595D"/>
    <w:rsid w:val="00F25B2B"/>
    <w:rsid w:val="00F2754C"/>
    <w:rsid w:val="00F307D5"/>
    <w:rsid w:val="00F31951"/>
    <w:rsid w:val="00F31CC8"/>
    <w:rsid w:val="00F32043"/>
    <w:rsid w:val="00F32173"/>
    <w:rsid w:val="00F3250E"/>
    <w:rsid w:val="00F326D6"/>
    <w:rsid w:val="00F32EE5"/>
    <w:rsid w:val="00F33FC9"/>
    <w:rsid w:val="00F37743"/>
    <w:rsid w:val="00F40310"/>
    <w:rsid w:val="00F42B86"/>
    <w:rsid w:val="00F430F6"/>
    <w:rsid w:val="00F43EAA"/>
    <w:rsid w:val="00F44FCE"/>
    <w:rsid w:val="00F46576"/>
    <w:rsid w:val="00F47078"/>
    <w:rsid w:val="00F4731F"/>
    <w:rsid w:val="00F514B8"/>
    <w:rsid w:val="00F51A7D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7256"/>
    <w:rsid w:val="00F57BF9"/>
    <w:rsid w:val="00F57DB1"/>
    <w:rsid w:val="00F603BE"/>
    <w:rsid w:val="00F61917"/>
    <w:rsid w:val="00F62456"/>
    <w:rsid w:val="00F62D28"/>
    <w:rsid w:val="00F6484F"/>
    <w:rsid w:val="00F65136"/>
    <w:rsid w:val="00F653B8"/>
    <w:rsid w:val="00F66E5B"/>
    <w:rsid w:val="00F6758A"/>
    <w:rsid w:val="00F67AF6"/>
    <w:rsid w:val="00F67FC0"/>
    <w:rsid w:val="00F705E6"/>
    <w:rsid w:val="00F70D9C"/>
    <w:rsid w:val="00F7150E"/>
    <w:rsid w:val="00F71B89"/>
    <w:rsid w:val="00F7353C"/>
    <w:rsid w:val="00F73779"/>
    <w:rsid w:val="00F74FB5"/>
    <w:rsid w:val="00F75201"/>
    <w:rsid w:val="00F753D8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3E59"/>
    <w:rsid w:val="00F84092"/>
    <w:rsid w:val="00F8488E"/>
    <w:rsid w:val="00F84AD1"/>
    <w:rsid w:val="00F8529B"/>
    <w:rsid w:val="00F8570F"/>
    <w:rsid w:val="00F8639A"/>
    <w:rsid w:val="00F86589"/>
    <w:rsid w:val="00F8741F"/>
    <w:rsid w:val="00F9019F"/>
    <w:rsid w:val="00F90371"/>
    <w:rsid w:val="00F926D5"/>
    <w:rsid w:val="00F9402E"/>
    <w:rsid w:val="00F941A4"/>
    <w:rsid w:val="00F9501D"/>
    <w:rsid w:val="00F95700"/>
    <w:rsid w:val="00F95A53"/>
    <w:rsid w:val="00F96CF4"/>
    <w:rsid w:val="00F971CB"/>
    <w:rsid w:val="00F97D6E"/>
    <w:rsid w:val="00FA022E"/>
    <w:rsid w:val="00FA0274"/>
    <w:rsid w:val="00FA0A42"/>
    <w:rsid w:val="00FA0D44"/>
    <w:rsid w:val="00FA0F67"/>
    <w:rsid w:val="00FA1266"/>
    <w:rsid w:val="00FA1336"/>
    <w:rsid w:val="00FA1C5C"/>
    <w:rsid w:val="00FA1CB3"/>
    <w:rsid w:val="00FA1DC7"/>
    <w:rsid w:val="00FA22EE"/>
    <w:rsid w:val="00FA26C7"/>
    <w:rsid w:val="00FA2EA8"/>
    <w:rsid w:val="00FA3027"/>
    <w:rsid w:val="00FA35E1"/>
    <w:rsid w:val="00FA36B8"/>
    <w:rsid w:val="00FA4BA7"/>
    <w:rsid w:val="00FA52BC"/>
    <w:rsid w:val="00FA593C"/>
    <w:rsid w:val="00FA5B5E"/>
    <w:rsid w:val="00FA6453"/>
    <w:rsid w:val="00FA6B50"/>
    <w:rsid w:val="00FA7156"/>
    <w:rsid w:val="00FA7479"/>
    <w:rsid w:val="00FA760F"/>
    <w:rsid w:val="00FA7840"/>
    <w:rsid w:val="00FA7A0F"/>
    <w:rsid w:val="00FB019F"/>
    <w:rsid w:val="00FB0844"/>
    <w:rsid w:val="00FB11CA"/>
    <w:rsid w:val="00FB16A0"/>
    <w:rsid w:val="00FB1950"/>
    <w:rsid w:val="00FB1ACE"/>
    <w:rsid w:val="00FB1C84"/>
    <w:rsid w:val="00FB1FDF"/>
    <w:rsid w:val="00FB3649"/>
    <w:rsid w:val="00FB3AE7"/>
    <w:rsid w:val="00FB3FAE"/>
    <w:rsid w:val="00FB428A"/>
    <w:rsid w:val="00FB4507"/>
    <w:rsid w:val="00FB46CA"/>
    <w:rsid w:val="00FB5C29"/>
    <w:rsid w:val="00FB5DC7"/>
    <w:rsid w:val="00FB69F2"/>
    <w:rsid w:val="00FB76A8"/>
    <w:rsid w:val="00FC0B77"/>
    <w:rsid w:val="00FC114A"/>
    <w:rsid w:val="00FC1192"/>
    <w:rsid w:val="00FC18C5"/>
    <w:rsid w:val="00FC20B6"/>
    <w:rsid w:val="00FC2308"/>
    <w:rsid w:val="00FC2D74"/>
    <w:rsid w:val="00FC40D3"/>
    <w:rsid w:val="00FC5133"/>
    <w:rsid w:val="00FC5660"/>
    <w:rsid w:val="00FC63B6"/>
    <w:rsid w:val="00FC71B3"/>
    <w:rsid w:val="00FC77D8"/>
    <w:rsid w:val="00FD03E5"/>
    <w:rsid w:val="00FD081F"/>
    <w:rsid w:val="00FD0D12"/>
    <w:rsid w:val="00FD1B9D"/>
    <w:rsid w:val="00FD1FA7"/>
    <w:rsid w:val="00FD2CBF"/>
    <w:rsid w:val="00FD3E22"/>
    <w:rsid w:val="00FD4EDD"/>
    <w:rsid w:val="00FD55F1"/>
    <w:rsid w:val="00FD70C5"/>
    <w:rsid w:val="00FD7FDF"/>
    <w:rsid w:val="00FE0CE7"/>
    <w:rsid w:val="00FE0DB2"/>
    <w:rsid w:val="00FE1F4E"/>
    <w:rsid w:val="00FE55FB"/>
    <w:rsid w:val="00FE5909"/>
    <w:rsid w:val="00FE647C"/>
    <w:rsid w:val="00FE6DC8"/>
    <w:rsid w:val="00FE7F9A"/>
    <w:rsid w:val="00FF0142"/>
    <w:rsid w:val="00FF05DE"/>
    <w:rsid w:val="00FF0BC3"/>
    <w:rsid w:val="00FF10DD"/>
    <w:rsid w:val="00FF122E"/>
    <w:rsid w:val="00FF1498"/>
    <w:rsid w:val="00FF3826"/>
    <w:rsid w:val="00FF3C83"/>
    <w:rsid w:val="00FF3FEE"/>
    <w:rsid w:val="00FF466F"/>
    <w:rsid w:val="00FF4802"/>
    <w:rsid w:val="00FF4FF4"/>
    <w:rsid w:val="00FF5002"/>
    <w:rsid w:val="00FF587D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4</Pages>
  <Words>1440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Ozcan Ozturk</cp:lastModifiedBy>
  <cp:revision>22</cp:revision>
  <dcterms:created xsi:type="dcterms:W3CDTF">2024-02-16T06:21:00Z</dcterms:created>
  <dcterms:modified xsi:type="dcterms:W3CDTF">2024-02-18T04:35:00Z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