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5A62C" w14:textId="636A7A93" w:rsidR="00156F86" w:rsidRPr="00863065" w:rsidRDefault="002D05EF" w:rsidP="002E6BA3">
      <w:pPr>
        <w:pStyle w:val="af7"/>
        <w:tabs>
          <w:tab w:val="left" w:pos="709"/>
          <w:tab w:val="right" w:pos="9639"/>
        </w:tabs>
        <w:wordWrap w:val="0"/>
        <w:spacing w:after="0"/>
        <w:ind w:right="119"/>
        <w:jc w:val="right"/>
        <w:rPr>
          <w:rFonts w:cs="Arial"/>
          <w:lang w:eastAsia="ja-JP"/>
        </w:rPr>
      </w:pPr>
      <w:r>
        <w:t>3GPP TSG-RAN WG2 Meeting #1</w:t>
      </w:r>
      <w:r w:rsidR="00FB65E5">
        <w:rPr>
          <w:rFonts w:hint="eastAsia"/>
          <w:lang w:eastAsia="ja-JP"/>
        </w:rPr>
        <w:t>2</w:t>
      </w:r>
      <w:r w:rsidR="00FB65E5">
        <w:rPr>
          <w:lang w:eastAsia="ja-JP"/>
        </w:rPr>
        <w:t>1</w:t>
      </w:r>
      <w:r w:rsidR="00F01684">
        <w:rPr>
          <w:lang w:eastAsia="ja-JP"/>
        </w:rPr>
        <w:t>-bis-e</w:t>
      </w:r>
      <w:r w:rsidR="00DB7D65" w:rsidRPr="00863065">
        <w:rPr>
          <w:rFonts w:cs="Arial"/>
        </w:rPr>
        <w:tab/>
      </w:r>
      <w:r w:rsidR="00BC0456" w:rsidRPr="00BC0456">
        <w:rPr>
          <w:rFonts w:cs="Arial"/>
        </w:rPr>
        <w:t>R2-</w:t>
      </w:r>
      <w:r w:rsidR="003F02A5" w:rsidRPr="003F02A5">
        <w:rPr>
          <w:rFonts w:cs="Arial"/>
        </w:rPr>
        <w:t>2303890</w:t>
      </w:r>
    </w:p>
    <w:p w14:paraId="508496E9" w14:textId="2E9CBD3C" w:rsidR="00DB7D65" w:rsidRPr="00863065" w:rsidRDefault="007021E5" w:rsidP="00156F86">
      <w:pPr>
        <w:pStyle w:val="af7"/>
        <w:tabs>
          <w:tab w:val="left" w:pos="709"/>
          <w:tab w:val="right" w:pos="9639"/>
        </w:tabs>
        <w:spacing w:after="0"/>
        <w:jc w:val="left"/>
        <w:rPr>
          <w:rFonts w:cs="Arial"/>
          <w:lang w:val="en-US" w:eastAsia="ja-JP"/>
        </w:rPr>
      </w:pPr>
      <w:r>
        <w:rPr>
          <w:rFonts w:cs="Arial"/>
          <w:lang w:val="en-US" w:eastAsia="ja-JP"/>
        </w:rPr>
        <w:t>17</w:t>
      </w:r>
      <w:r w:rsidR="006C777E">
        <w:rPr>
          <w:rFonts w:cs="Arial" w:hint="eastAsia"/>
          <w:vertAlign w:val="superscript"/>
          <w:lang w:val="en-US" w:eastAsia="ja-JP"/>
        </w:rPr>
        <w:t>th</w:t>
      </w:r>
      <w:r>
        <w:rPr>
          <w:rFonts w:cs="Arial"/>
          <w:lang w:val="en-US" w:eastAsia="ja-JP"/>
        </w:rPr>
        <w:t xml:space="preserve"> </w:t>
      </w:r>
      <w:r w:rsidR="006C777E">
        <w:rPr>
          <w:rFonts w:cs="Arial"/>
          <w:lang w:val="en-US" w:eastAsia="ja-JP"/>
        </w:rPr>
        <w:t>–</w:t>
      </w:r>
      <w:r w:rsidR="007B4740">
        <w:rPr>
          <w:rFonts w:cs="Arial" w:hint="eastAsia"/>
          <w:lang w:val="en-US" w:eastAsia="ja-JP"/>
        </w:rPr>
        <w:t xml:space="preserve"> </w:t>
      </w:r>
      <w:r w:rsidR="00F01684">
        <w:rPr>
          <w:rFonts w:cs="Arial"/>
          <w:lang w:val="en-US" w:eastAsia="ja-JP"/>
        </w:rPr>
        <w:t>26</w:t>
      </w:r>
      <w:r w:rsidR="00F01684">
        <w:rPr>
          <w:rFonts w:cs="Arial"/>
          <w:vertAlign w:val="superscript"/>
          <w:lang w:val="en-US" w:eastAsia="ja-JP"/>
        </w:rPr>
        <w:t>th</w:t>
      </w:r>
      <w:r w:rsidR="006C777E" w:rsidRPr="00802E96">
        <w:rPr>
          <w:rFonts w:cs="Arial"/>
          <w:lang w:val="en-US" w:eastAsia="ja-JP"/>
        </w:rPr>
        <w:t xml:space="preserve"> </w:t>
      </w:r>
      <w:r w:rsidR="00F01684">
        <w:rPr>
          <w:rFonts w:cs="Arial"/>
          <w:lang w:val="en-US" w:eastAsia="ja-JP"/>
        </w:rPr>
        <w:t>April</w:t>
      </w:r>
      <w:r w:rsidR="006C777E" w:rsidRPr="00802E96">
        <w:rPr>
          <w:rFonts w:cs="Arial"/>
          <w:lang w:val="en-US" w:eastAsia="ja-JP"/>
        </w:rPr>
        <w:t xml:space="preserve"> 20</w:t>
      </w:r>
      <w:r w:rsidR="00F15DC7">
        <w:rPr>
          <w:rFonts w:cs="Arial" w:hint="eastAsia"/>
          <w:lang w:val="en-US" w:eastAsia="ja-JP"/>
        </w:rPr>
        <w:t>2</w:t>
      </w:r>
      <w:r w:rsidR="00FB65E5">
        <w:rPr>
          <w:rFonts w:cs="Arial" w:hint="eastAsia"/>
          <w:lang w:val="en-US" w:eastAsia="ja-JP"/>
        </w:rPr>
        <w:t>3</w:t>
      </w:r>
    </w:p>
    <w:p w14:paraId="2B15BF41" w14:textId="281179BB" w:rsidR="00B05779" w:rsidRDefault="006F19D9" w:rsidP="00DB7D65">
      <w:pPr>
        <w:pStyle w:val="af7"/>
        <w:pBdr>
          <w:bottom w:val="single" w:sz="4" w:space="1" w:color="auto"/>
        </w:pBdr>
        <w:tabs>
          <w:tab w:val="left" w:pos="709"/>
        </w:tabs>
        <w:spacing w:after="0"/>
        <w:jc w:val="left"/>
        <w:rPr>
          <w:rFonts w:cs="Arial"/>
          <w:lang w:val="en-US" w:eastAsia="ja-JP"/>
        </w:rPr>
      </w:pPr>
      <w:r w:rsidRPr="006F19D9">
        <w:rPr>
          <w:rFonts w:cs="Arial"/>
          <w:lang w:val="en-US" w:eastAsia="ja-JP"/>
        </w:rPr>
        <w:t>Online</w:t>
      </w:r>
    </w:p>
    <w:p w14:paraId="50739C34" w14:textId="77777777" w:rsidR="003C5272" w:rsidRPr="003C5272" w:rsidRDefault="003C5272" w:rsidP="00DB7D65">
      <w:pPr>
        <w:pStyle w:val="af7"/>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178E6767"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DC3A42" w:rsidRPr="00553B06">
        <w:rPr>
          <w:rFonts w:ascii="Arial" w:hAnsi="Arial" w:cs="Arial"/>
          <w:b/>
          <w:sz w:val="24"/>
          <w:lang w:eastAsia="ja-JP"/>
        </w:rPr>
        <w:t>Discussion on NR-DC with selective activation of the cell groups</w:t>
      </w:r>
      <w:r w:rsidR="007731CC">
        <w:rPr>
          <w:rFonts w:ascii="Arial" w:hAnsi="Arial" w:cs="Arial"/>
          <w:b/>
          <w:sz w:val="24"/>
          <w:lang w:eastAsia="ja-JP"/>
        </w:rPr>
        <w:t>.</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603D6134"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4C2D42">
        <w:rPr>
          <w:rFonts w:ascii="Arial" w:hAnsi="Arial" w:cs="Arial"/>
          <w:b/>
          <w:sz w:val="24"/>
          <w:lang w:eastAsia="ja-JP"/>
        </w:rPr>
        <w:t>7.</w:t>
      </w:r>
      <w:r w:rsidR="002D05EF">
        <w:rPr>
          <w:rFonts w:ascii="Arial" w:hAnsi="Arial" w:cs="Arial"/>
          <w:b/>
          <w:sz w:val="24"/>
          <w:lang w:eastAsia="ja-JP"/>
        </w:rPr>
        <w:t>4.3</w:t>
      </w:r>
      <w:r w:rsidR="007B4740">
        <w:rPr>
          <w:rFonts w:ascii="Arial" w:hAnsi="Arial" w:cs="Arial"/>
          <w:b/>
          <w:sz w:val="24"/>
          <w:lang w:eastAsia="ja-JP"/>
        </w:rPr>
        <w:tab/>
      </w:r>
      <w:r w:rsidR="002D05EF" w:rsidRPr="002D05EF">
        <w:rPr>
          <w:rFonts w:ascii="Arial" w:hAnsi="Arial" w:cs="Arial"/>
          <w:b/>
          <w:sz w:val="24"/>
          <w:lang w:eastAsia="ja-JP"/>
        </w:rPr>
        <w:t>NR-DC with selective activation cell of groups</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5A9D3261" w14:textId="41F1130E" w:rsidR="00137660" w:rsidRDefault="00462A82" w:rsidP="00137660">
      <w:pPr>
        <w:rPr>
          <w:lang w:eastAsia="ja-JP"/>
        </w:rPr>
      </w:pPr>
      <w:r>
        <w:rPr>
          <w:rFonts w:hint="eastAsia"/>
          <w:lang w:eastAsia="ja-JP"/>
        </w:rPr>
        <w:t>At RAN2 #</w:t>
      </w:r>
      <w:r w:rsidR="00FB65E5">
        <w:rPr>
          <w:lang w:eastAsia="ja-JP"/>
        </w:rPr>
        <w:t>12</w:t>
      </w:r>
      <w:r w:rsidR="004C2D42">
        <w:rPr>
          <w:lang w:eastAsia="ja-JP"/>
        </w:rPr>
        <w:t>1</w:t>
      </w:r>
      <w:r w:rsidR="00CD196A">
        <w:rPr>
          <w:lang w:eastAsia="ja-JP"/>
        </w:rPr>
        <w:t>[1]</w:t>
      </w:r>
      <w:r>
        <w:rPr>
          <w:rFonts w:hint="eastAsia"/>
          <w:lang w:eastAsia="ja-JP"/>
        </w:rPr>
        <w:t xml:space="preserve">, the following was </w:t>
      </w:r>
      <w:r>
        <w:rPr>
          <w:lang w:eastAsia="ja-JP"/>
        </w:rPr>
        <w:t>agreed.</w:t>
      </w:r>
    </w:p>
    <w:p w14:paraId="353B91EE" w14:textId="6A413E8E" w:rsidR="009A7576" w:rsidRDefault="002A192E" w:rsidP="002641DF">
      <w:pPr>
        <w:pStyle w:val="B1"/>
        <w:numPr>
          <w:ilvl w:val="0"/>
          <w:numId w:val="25"/>
        </w:numPr>
        <w:pBdr>
          <w:top w:val="single" w:sz="4" w:space="1" w:color="auto"/>
          <w:left w:val="single" w:sz="4" w:space="4" w:color="auto"/>
          <w:bottom w:val="single" w:sz="4" w:space="1" w:color="auto"/>
          <w:right w:val="single" w:sz="4" w:space="4" w:color="auto"/>
        </w:pBdr>
        <w:spacing w:after="0"/>
      </w:pPr>
      <w:r w:rsidRPr="002A192E">
        <w:t>Assume to support the following scenarios of SCG selective activation:</w:t>
      </w:r>
    </w:p>
    <w:p w14:paraId="3E0DB3BC" w14:textId="0E8AC302" w:rsidR="009A7576" w:rsidRDefault="009A7576" w:rsidP="009A7576">
      <w:pPr>
        <w:pStyle w:val="B1"/>
        <w:pBdr>
          <w:top w:val="single" w:sz="4" w:space="1" w:color="auto"/>
          <w:left w:val="single" w:sz="4" w:space="4" w:color="auto"/>
          <w:bottom w:val="single" w:sz="4" w:space="1" w:color="auto"/>
          <w:right w:val="single" w:sz="4" w:space="4" w:color="auto"/>
        </w:pBdr>
        <w:spacing w:after="0"/>
        <w:ind w:left="284" w:firstLineChars="200" w:firstLine="400"/>
      </w:pPr>
      <w:r>
        <w:rPr>
          <w:rFonts w:hint="eastAsia"/>
        </w:rPr>
        <w:t>・</w:t>
      </w:r>
      <w:r>
        <w:rPr>
          <w:rFonts w:hint="eastAsia"/>
        </w:rPr>
        <w:t xml:space="preserve"> </w:t>
      </w:r>
      <w:r w:rsidR="002A192E" w:rsidRPr="002A192E">
        <w:t>SN initiated intra-SN SCG selective activation</w:t>
      </w:r>
    </w:p>
    <w:p w14:paraId="0C0E77C0" w14:textId="1DD415AE" w:rsidR="009A7576" w:rsidRDefault="009A7576" w:rsidP="009A7576">
      <w:pPr>
        <w:pStyle w:val="B1"/>
        <w:pBdr>
          <w:top w:val="single" w:sz="4" w:space="1" w:color="auto"/>
          <w:left w:val="single" w:sz="4" w:space="4" w:color="auto"/>
          <w:bottom w:val="single" w:sz="4" w:space="1" w:color="auto"/>
          <w:right w:val="single" w:sz="4" w:space="4" w:color="auto"/>
        </w:pBdr>
        <w:spacing w:after="0"/>
        <w:ind w:left="284" w:firstLineChars="200" w:firstLine="400"/>
      </w:pPr>
      <w:r>
        <w:rPr>
          <w:rFonts w:hint="eastAsia"/>
        </w:rPr>
        <w:t>・</w:t>
      </w:r>
      <w:r>
        <w:rPr>
          <w:rFonts w:hint="eastAsia"/>
        </w:rPr>
        <w:t xml:space="preserve"> </w:t>
      </w:r>
      <w:r w:rsidR="002A192E" w:rsidRPr="002A192E">
        <w:t>MN initiated inter-SN SCG selective activation</w:t>
      </w:r>
    </w:p>
    <w:p w14:paraId="701160A5" w14:textId="54F54E89" w:rsidR="002A192E" w:rsidRPr="002A192E" w:rsidRDefault="009A7576" w:rsidP="002E6BA3">
      <w:pPr>
        <w:pStyle w:val="B1"/>
        <w:pBdr>
          <w:top w:val="single" w:sz="4" w:space="1" w:color="auto"/>
          <w:left w:val="single" w:sz="4" w:space="4" w:color="auto"/>
          <w:bottom w:val="single" w:sz="4" w:space="1" w:color="auto"/>
          <w:right w:val="single" w:sz="4" w:space="4" w:color="auto"/>
        </w:pBdr>
        <w:spacing w:after="120"/>
        <w:ind w:left="284" w:firstLineChars="200" w:firstLine="400"/>
      </w:pPr>
      <w:r>
        <w:rPr>
          <w:rFonts w:hint="eastAsia"/>
        </w:rPr>
        <w:t>・</w:t>
      </w:r>
      <w:r>
        <w:rPr>
          <w:rFonts w:hint="eastAsia"/>
        </w:rPr>
        <w:t xml:space="preserve"> </w:t>
      </w:r>
      <w:r w:rsidR="002A192E" w:rsidRPr="002A192E">
        <w:t>SN initiated inter-SN SCG selective activation</w:t>
      </w:r>
    </w:p>
    <w:p w14:paraId="65B581B7" w14:textId="6BD93137" w:rsidR="002A192E" w:rsidRPr="002A192E" w:rsidRDefault="002A192E" w:rsidP="002641DF">
      <w:pPr>
        <w:pStyle w:val="B1"/>
        <w:numPr>
          <w:ilvl w:val="0"/>
          <w:numId w:val="23"/>
        </w:numPr>
        <w:pBdr>
          <w:top w:val="single" w:sz="4" w:space="1" w:color="auto"/>
          <w:left w:val="single" w:sz="4" w:space="4" w:color="auto"/>
          <w:bottom w:val="single" w:sz="4" w:space="1" w:color="auto"/>
          <w:right w:val="single" w:sz="4" w:space="4" w:color="auto"/>
        </w:pBdr>
        <w:spacing w:after="120"/>
      </w:pPr>
      <w:r w:rsidRPr="002A192E">
        <w:t>It is assumed that if the UE need to be able to return to a current SCG by conditional procedure, then the network could explicitly configure a candidate configuration for that cell.</w:t>
      </w:r>
    </w:p>
    <w:p w14:paraId="7F3E3958" w14:textId="1C2AC586" w:rsidR="002A192E" w:rsidRPr="002A192E" w:rsidRDefault="002A192E" w:rsidP="002641DF">
      <w:pPr>
        <w:pStyle w:val="B1"/>
        <w:numPr>
          <w:ilvl w:val="0"/>
          <w:numId w:val="23"/>
        </w:numPr>
        <w:pBdr>
          <w:top w:val="single" w:sz="4" w:space="1" w:color="auto"/>
          <w:left w:val="single" w:sz="4" w:space="4" w:color="auto"/>
          <w:bottom w:val="single" w:sz="4" w:space="1" w:color="auto"/>
          <w:right w:val="single" w:sz="4" w:space="4" w:color="auto"/>
        </w:pBdr>
        <w:spacing w:after="120"/>
      </w:pPr>
      <w:r w:rsidRPr="002A192E">
        <w:t xml:space="preserve">In SCG selective activation, the CPC/CPA configurations of the UE should be released after </w:t>
      </w:r>
      <w:proofErr w:type="spellStart"/>
      <w:r w:rsidRPr="002A192E">
        <w:t>Pcell</w:t>
      </w:r>
      <w:proofErr w:type="spellEnd"/>
      <w:r w:rsidRPr="002A192E">
        <w:t xml:space="preserve"> change, at least for inter MN (by explicit indication from network, FFS other case). </w:t>
      </w:r>
    </w:p>
    <w:p w14:paraId="112AEC71" w14:textId="2FE85D34" w:rsidR="002A192E" w:rsidRPr="002A192E" w:rsidRDefault="002A192E" w:rsidP="002641DF">
      <w:pPr>
        <w:pStyle w:val="B1"/>
        <w:numPr>
          <w:ilvl w:val="0"/>
          <w:numId w:val="23"/>
        </w:numPr>
        <w:pBdr>
          <w:top w:val="single" w:sz="4" w:space="1" w:color="auto"/>
          <w:left w:val="single" w:sz="4" w:space="4" w:color="auto"/>
          <w:bottom w:val="single" w:sz="4" w:space="1" w:color="auto"/>
          <w:right w:val="single" w:sz="4" w:space="4" w:color="auto"/>
        </w:pBdr>
        <w:spacing w:after="120"/>
      </w:pPr>
      <w:r w:rsidRPr="002A192E">
        <w:t>R2 assumes that a CPA conditional configuration can be used for CPC (but with different triggering conditions) </w:t>
      </w:r>
    </w:p>
    <w:p w14:paraId="36BD6E1D" w14:textId="004C5E39" w:rsidR="002A192E" w:rsidRPr="002A192E" w:rsidRDefault="002A192E" w:rsidP="002641DF">
      <w:pPr>
        <w:pStyle w:val="B1"/>
        <w:numPr>
          <w:ilvl w:val="0"/>
          <w:numId w:val="23"/>
        </w:numPr>
        <w:pBdr>
          <w:top w:val="single" w:sz="4" w:space="1" w:color="auto"/>
          <w:left w:val="single" w:sz="4" w:space="4" w:color="auto"/>
          <w:bottom w:val="single" w:sz="4" w:space="1" w:color="auto"/>
          <w:right w:val="single" w:sz="4" w:space="4" w:color="auto"/>
        </w:pBdr>
        <w:spacing w:after="120"/>
      </w:pPr>
      <w:r w:rsidRPr="002A192E">
        <w:t>For inter-SN CPC, MN should provide the reference configuration to all candidate T-SNs (</w:t>
      </w:r>
      <w:proofErr w:type="gramStart"/>
      <w:r w:rsidRPr="002A192E">
        <w:t>in order to</w:t>
      </w:r>
      <w:proofErr w:type="gramEnd"/>
      <w:r w:rsidRPr="002A192E">
        <w:t xml:space="preserve"> generate the T-SN candidate configuration). </w:t>
      </w:r>
    </w:p>
    <w:p w14:paraId="72DA6B6F" w14:textId="0CC76B61" w:rsidR="002A192E" w:rsidRPr="0081621D" w:rsidRDefault="002A192E" w:rsidP="002641DF">
      <w:pPr>
        <w:pStyle w:val="B1"/>
        <w:numPr>
          <w:ilvl w:val="0"/>
          <w:numId w:val="23"/>
        </w:numPr>
        <w:pBdr>
          <w:top w:val="single" w:sz="4" w:space="1" w:color="auto"/>
          <w:left w:val="single" w:sz="4" w:space="4" w:color="auto"/>
          <w:bottom w:val="single" w:sz="4" w:space="1" w:color="auto"/>
          <w:right w:val="single" w:sz="4" w:space="4" w:color="auto"/>
        </w:pBdr>
        <w:spacing w:after="120"/>
      </w:pPr>
      <w:r w:rsidRPr="0081621D">
        <w:t xml:space="preserve">R2 understands that A target SN may include an indication in SN Addition Request Ack for each candidate target PSCell, denoting whether the associated SCG configuration is a delta with respect to the reference SCG </w:t>
      </w:r>
      <w:r w:rsidR="002641DF">
        <w:t xml:space="preserve">     </w:t>
      </w:r>
      <w:r w:rsidRPr="0081621D">
        <w:t xml:space="preserve">configuration.   </w:t>
      </w:r>
    </w:p>
    <w:p w14:paraId="0F4DA46B" w14:textId="1840661E" w:rsidR="00462A82" w:rsidRDefault="000E6749" w:rsidP="008464CD">
      <w:pPr>
        <w:spacing w:after="60"/>
        <w:rPr>
          <w:lang w:eastAsia="ja-JP"/>
        </w:rPr>
      </w:pPr>
      <w:r>
        <w:rPr>
          <w:lang w:eastAsia="ja-JP"/>
        </w:rPr>
        <w:t>In this paper, we discuss</w:t>
      </w:r>
      <w:r w:rsidR="00600008">
        <w:rPr>
          <w:lang w:eastAsia="ja-JP"/>
        </w:rPr>
        <w:t xml:space="preserve"> about more detail procedure of </w:t>
      </w:r>
      <w:r w:rsidR="000B6D67">
        <w:rPr>
          <w:rFonts w:hint="eastAsia"/>
          <w:szCs w:val="21"/>
        </w:rPr>
        <w:t>NR-DC with selective activation of the cell groups.</w:t>
      </w:r>
    </w:p>
    <w:p w14:paraId="5BA29505" w14:textId="77777777" w:rsidR="005852CD" w:rsidRDefault="00C30470" w:rsidP="00C30470">
      <w:pPr>
        <w:pStyle w:val="2"/>
        <w:numPr>
          <w:ilvl w:val="0"/>
          <w:numId w:val="2"/>
        </w:numPr>
        <w:rPr>
          <w:lang w:eastAsia="ja-JP"/>
        </w:rPr>
      </w:pPr>
      <w:r>
        <w:rPr>
          <w:rFonts w:hint="eastAsia"/>
          <w:lang w:eastAsia="ja-JP"/>
        </w:rPr>
        <w:t>Discussion</w:t>
      </w:r>
    </w:p>
    <w:p w14:paraId="6939D4C3" w14:textId="244EE216" w:rsidR="00006341" w:rsidRDefault="00EF43B3" w:rsidP="00BF287D">
      <w:pPr>
        <w:rPr>
          <w:lang w:eastAsia="ja-JP"/>
        </w:rPr>
      </w:pPr>
      <w:r>
        <w:rPr>
          <w:lang w:eastAsia="ja-JP"/>
        </w:rPr>
        <w:t xml:space="preserve">In last meeting and e-mail </w:t>
      </w:r>
      <w:r w:rsidR="0068214B">
        <w:rPr>
          <w:lang w:eastAsia="ja-JP"/>
        </w:rPr>
        <w:t>discussion</w:t>
      </w:r>
      <w:r>
        <w:rPr>
          <w:lang w:eastAsia="ja-JP"/>
        </w:rPr>
        <w:t xml:space="preserve"> for </w:t>
      </w:r>
      <w:r w:rsidR="00947F5C">
        <w:rPr>
          <w:rFonts w:hint="eastAsia"/>
          <w:lang w:eastAsia="ja-JP"/>
        </w:rPr>
        <w:t xml:space="preserve">this </w:t>
      </w:r>
      <w:r>
        <w:rPr>
          <w:lang w:eastAsia="ja-JP"/>
        </w:rPr>
        <w:t xml:space="preserve">meeting, </w:t>
      </w:r>
      <w:r w:rsidR="00134714">
        <w:rPr>
          <w:lang w:eastAsia="ja-JP"/>
        </w:rPr>
        <w:t xml:space="preserve">RAN2 discuss about </w:t>
      </w:r>
      <w:r w:rsidR="0054210E">
        <w:rPr>
          <w:lang w:eastAsia="ja-JP"/>
        </w:rPr>
        <w:t xml:space="preserve">signaling flow of </w:t>
      </w:r>
      <w:r w:rsidR="00B82843">
        <w:rPr>
          <w:lang w:eastAsia="ja-JP"/>
        </w:rPr>
        <w:t>selective activation of cell group</w:t>
      </w:r>
      <w:r w:rsidR="00172069">
        <w:rPr>
          <w:lang w:eastAsia="ja-JP"/>
        </w:rPr>
        <w:t>.</w:t>
      </w:r>
      <w:r w:rsidR="00B85857">
        <w:rPr>
          <w:lang w:eastAsia="ja-JP"/>
        </w:rPr>
        <w:t xml:space="preserve"> </w:t>
      </w:r>
      <w:proofErr w:type="gramStart"/>
      <w:r w:rsidR="00B85857">
        <w:rPr>
          <w:lang w:eastAsia="ja-JP"/>
        </w:rPr>
        <w:t>I</w:t>
      </w:r>
      <w:r w:rsidR="00CE750F" w:rsidRPr="00CE750F">
        <w:rPr>
          <w:lang w:eastAsia="ja-JP"/>
        </w:rPr>
        <w:t>n particular</w:t>
      </w:r>
      <w:r w:rsidR="00CE750F">
        <w:rPr>
          <w:lang w:eastAsia="ja-JP"/>
        </w:rPr>
        <w:t>, RAN2</w:t>
      </w:r>
      <w:proofErr w:type="gramEnd"/>
      <w:r w:rsidR="00CE750F">
        <w:rPr>
          <w:lang w:eastAsia="ja-JP"/>
        </w:rPr>
        <w:t xml:space="preserve"> mainly discuss about </w:t>
      </w:r>
      <w:r w:rsidR="00B21CA1">
        <w:rPr>
          <w:lang w:eastAsia="ja-JP"/>
        </w:rPr>
        <w:t>p</w:t>
      </w:r>
      <w:r w:rsidR="009C5DD2">
        <w:rPr>
          <w:lang w:eastAsia="ja-JP"/>
        </w:rPr>
        <w:t xml:space="preserve">reparation and configuration of </w:t>
      </w:r>
      <w:r w:rsidR="00223075">
        <w:rPr>
          <w:lang w:eastAsia="ja-JP"/>
        </w:rPr>
        <w:t xml:space="preserve">execution </w:t>
      </w:r>
      <w:r w:rsidR="009C5DD2">
        <w:rPr>
          <w:lang w:eastAsia="ja-JP"/>
        </w:rPr>
        <w:t>condition</w:t>
      </w:r>
      <w:r w:rsidR="00223075">
        <w:rPr>
          <w:lang w:eastAsia="ja-JP"/>
        </w:rPr>
        <w:t>s</w:t>
      </w:r>
      <w:r w:rsidR="00867644">
        <w:rPr>
          <w:lang w:eastAsia="ja-JP"/>
        </w:rPr>
        <w:t xml:space="preserve">, however, </w:t>
      </w:r>
      <w:r w:rsidR="00CA3B73">
        <w:rPr>
          <w:lang w:eastAsia="ja-JP"/>
        </w:rPr>
        <w:t xml:space="preserve">RAN2 </w:t>
      </w:r>
      <w:r w:rsidR="00A56B38">
        <w:rPr>
          <w:lang w:eastAsia="ja-JP"/>
        </w:rPr>
        <w:t xml:space="preserve">did </w:t>
      </w:r>
      <w:r w:rsidR="00CA3B73">
        <w:rPr>
          <w:lang w:eastAsia="ja-JP"/>
        </w:rPr>
        <w:t xml:space="preserve">not discuss about </w:t>
      </w:r>
      <w:r w:rsidR="00867644">
        <w:rPr>
          <w:lang w:eastAsia="ja-JP"/>
        </w:rPr>
        <w:t xml:space="preserve">the procedure after </w:t>
      </w:r>
      <w:r w:rsidR="001B0587">
        <w:rPr>
          <w:lang w:eastAsia="ja-JP"/>
        </w:rPr>
        <w:t>UE sends RRC reconfiguration Complete message</w:t>
      </w:r>
      <w:r w:rsidR="009C5DD2">
        <w:rPr>
          <w:lang w:eastAsia="ja-JP"/>
        </w:rPr>
        <w:t xml:space="preserve"> </w:t>
      </w:r>
      <w:r w:rsidR="008C3E45">
        <w:rPr>
          <w:lang w:eastAsia="ja-JP"/>
        </w:rPr>
        <w:t>in e-mail discussion.</w:t>
      </w:r>
      <w:r w:rsidR="001C0EC7">
        <w:rPr>
          <w:rFonts w:hint="eastAsia"/>
          <w:lang w:eastAsia="ja-JP"/>
        </w:rPr>
        <w:t xml:space="preserve"> </w:t>
      </w:r>
      <w:r w:rsidR="001C0EC7">
        <w:rPr>
          <w:lang w:eastAsia="ja-JP"/>
        </w:rPr>
        <w:t xml:space="preserve">In Rel17, </w:t>
      </w:r>
      <w:r w:rsidR="00B8308F">
        <w:rPr>
          <w:lang w:eastAsia="ja-JP"/>
        </w:rPr>
        <w:t xml:space="preserve">MN sends SN Release Request to </w:t>
      </w:r>
      <w:r w:rsidR="0077199C">
        <w:rPr>
          <w:lang w:eastAsia="ja-JP"/>
        </w:rPr>
        <w:t xml:space="preserve">source </w:t>
      </w:r>
      <w:r w:rsidR="005A530E">
        <w:rPr>
          <w:lang w:eastAsia="ja-JP"/>
        </w:rPr>
        <w:t>SN</w:t>
      </w:r>
      <w:r w:rsidR="0077199C">
        <w:rPr>
          <w:lang w:eastAsia="ja-JP"/>
        </w:rPr>
        <w:t xml:space="preserve"> and </w:t>
      </w:r>
      <w:r w:rsidR="001646D8">
        <w:rPr>
          <w:lang w:eastAsia="ja-JP"/>
        </w:rPr>
        <w:t xml:space="preserve">other </w:t>
      </w:r>
      <w:r w:rsidR="0077199C">
        <w:rPr>
          <w:lang w:eastAsia="ja-JP"/>
        </w:rPr>
        <w:t xml:space="preserve">candidate </w:t>
      </w:r>
      <w:r w:rsidR="005A530E">
        <w:rPr>
          <w:lang w:eastAsia="ja-JP"/>
        </w:rPr>
        <w:t>SN</w:t>
      </w:r>
      <w:r w:rsidR="00B5634A">
        <w:rPr>
          <w:lang w:eastAsia="ja-JP"/>
        </w:rPr>
        <w:t>s</w:t>
      </w:r>
      <w:r w:rsidR="00B8308F">
        <w:rPr>
          <w:lang w:eastAsia="ja-JP"/>
        </w:rPr>
        <w:t xml:space="preserve"> after </w:t>
      </w:r>
      <w:r w:rsidR="00C87D8B">
        <w:rPr>
          <w:lang w:eastAsia="ja-JP"/>
        </w:rPr>
        <w:t xml:space="preserve">receiving </w:t>
      </w:r>
      <w:r w:rsidR="00C87D8B">
        <w:rPr>
          <w:rFonts w:hint="eastAsia"/>
          <w:lang w:eastAsia="ja-JP"/>
        </w:rPr>
        <w:t>RRC</w:t>
      </w:r>
      <w:r w:rsidR="008F0FFA">
        <w:rPr>
          <w:lang w:eastAsia="ja-JP"/>
        </w:rPr>
        <w:t xml:space="preserve"> </w:t>
      </w:r>
      <w:r w:rsidR="00C87D8B">
        <w:rPr>
          <w:rFonts w:hint="eastAsia"/>
          <w:lang w:eastAsia="ja-JP"/>
        </w:rPr>
        <w:t>Reconfiguration</w:t>
      </w:r>
      <w:r w:rsidR="008F0FFA">
        <w:rPr>
          <w:lang w:eastAsia="ja-JP"/>
        </w:rPr>
        <w:t xml:space="preserve"> </w:t>
      </w:r>
      <w:r w:rsidR="00C87D8B">
        <w:rPr>
          <w:rFonts w:hint="eastAsia"/>
          <w:lang w:eastAsia="ja-JP"/>
        </w:rPr>
        <w:t>Complete</w:t>
      </w:r>
      <w:r w:rsidR="007F3E3F">
        <w:rPr>
          <w:lang w:eastAsia="ja-JP"/>
        </w:rPr>
        <w:t xml:space="preserve"> message</w:t>
      </w:r>
      <w:r w:rsidR="00C87D8B">
        <w:rPr>
          <w:rFonts w:hint="eastAsia"/>
          <w:lang w:eastAsia="ja-JP"/>
        </w:rPr>
        <w:t xml:space="preserve"> </w:t>
      </w:r>
      <w:r w:rsidR="00C87D8B">
        <w:rPr>
          <w:lang w:eastAsia="ja-JP"/>
        </w:rPr>
        <w:t>from UE,</w:t>
      </w:r>
      <w:r w:rsidR="00B441AA">
        <w:rPr>
          <w:lang w:eastAsia="ja-JP"/>
        </w:rPr>
        <w:t xml:space="preserve"> and then </w:t>
      </w:r>
      <w:r w:rsidR="005D640A">
        <w:rPr>
          <w:lang w:eastAsia="ja-JP"/>
        </w:rPr>
        <w:t xml:space="preserve">these </w:t>
      </w:r>
      <w:r w:rsidR="00B441AA">
        <w:rPr>
          <w:lang w:eastAsia="ja-JP"/>
        </w:rPr>
        <w:t xml:space="preserve">SNs release the </w:t>
      </w:r>
      <w:r w:rsidR="00F22B2D">
        <w:rPr>
          <w:lang w:eastAsia="ja-JP"/>
        </w:rPr>
        <w:t>UE context</w:t>
      </w:r>
      <w:r w:rsidR="00054C40">
        <w:rPr>
          <w:lang w:eastAsia="ja-JP"/>
        </w:rPr>
        <w:t xml:space="preserve"> after receiving SN Release </w:t>
      </w:r>
      <w:r w:rsidR="00937C3C">
        <w:rPr>
          <w:lang w:eastAsia="ja-JP"/>
        </w:rPr>
        <w:t>Request.</w:t>
      </w:r>
      <w:r w:rsidR="00A46E6A">
        <w:rPr>
          <w:lang w:eastAsia="ja-JP"/>
        </w:rPr>
        <w:t xml:space="preserve"> However, </w:t>
      </w:r>
      <w:r w:rsidR="005B7581">
        <w:rPr>
          <w:lang w:eastAsia="ja-JP"/>
        </w:rPr>
        <w:t xml:space="preserve">in </w:t>
      </w:r>
      <w:r w:rsidR="00B82843">
        <w:rPr>
          <w:lang w:eastAsia="ja-JP"/>
        </w:rPr>
        <w:t>selective activation of cell group</w:t>
      </w:r>
      <w:r w:rsidR="00E374B5">
        <w:rPr>
          <w:lang w:eastAsia="ja-JP"/>
        </w:rPr>
        <w:t xml:space="preserve">, </w:t>
      </w:r>
      <w:r w:rsidR="00DF7D1B">
        <w:rPr>
          <w:lang w:eastAsia="ja-JP"/>
        </w:rPr>
        <w:t xml:space="preserve">these </w:t>
      </w:r>
      <w:r w:rsidR="009F1E45">
        <w:rPr>
          <w:lang w:eastAsia="ja-JP"/>
        </w:rPr>
        <w:t>SN</w:t>
      </w:r>
      <w:r w:rsidR="00DF7D1B">
        <w:rPr>
          <w:lang w:eastAsia="ja-JP"/>
        </w:rPr>
        <w:t>s</w:t>
      </w:r>
      <w:r w:rsidR="009F1E45">
        <w:rPr>
          <w:lang w:eastAsia="ja-JP"/>
        </w:rPr>
        <w:t xml:space="preserve"> need</w:t>
      </w:r>
      <w:r w:rsidR="00DF7D1B">
        <w:rPr>
          <w:lang w:eastAsia="ja-JP"/>
        </w:rPr>
        <w:t xml:space="preserve"> to keep</w:t>
      </w:r>
      <w:r w:rsidR="001F7E5F">
        <w:rPr>
          <w:lang w:eastAsia="ja-JP"/>
        </w:rPr>
        <w:t xml:space="preserve"> the UE context</w:t>
      </w:r>
      <w:r w:rsidR="002128F4">
        <w:rPr>
          <w:lang w:eastAsia="ja-JP"/>
        </w:rPr>
        <w:t xml:space="preserve"> in </w:t>
      </w:r>
      <w:r w:rsidR="00B82843">
        <w:rPr>
          <w:lang w:eastAsia="ja-JP"/>
        </w:rPr>
        <w:t>selective activation of cell group</w:t>
      </w:r>
      <w:r w:rsidR="002128F4">
        <w:rPr>
          <w:lang w:eastAsia="ja-JP"/>
        </w:rPr>
        <w:t>.</w:t>
      </w:r>
    </w:p>
    <w:p w14:paraId="139EC9C9" w14:textId="69418FBB" w:rsidR="006967CB" w:rsidRPr="00FA7383" w:rsidRDefault="006967CB" w:rsidP="006967CB">
      <w:pPr>
        <w:ind w:left="1276" w:hanging="1276"/>
        <w:rPr>
          <w:b/>
          <w:bCs/>
          <w:lang w:eastAsia="ja-JP"/>
        </w:rPr>
      </w:pPr>
      <w:r w:rsidRPr="00FA7383">
        <w:rPr>
          <w:b/>
          <w:bCs/>
          <w:lang w:eastAsia="ja-JP"/>
        </w:rPr>
        <w:t xml:space="preserve">Observation 1: The candidate SNs need to keep </w:t>
      </w:r>
      <w:r>
        <w:rPr>
          <w:rFonts w:hint="eastAsia"/>
          <w:b/>
          <w:bCs/>
          <w:lang w:eastAsia="ja-JP"/>
        </w:rPr>
        <w:t xml:space="preserve">the </w:t>
      </w:r>
      <w:r w:rsidRPr="00FA7383">
        <w:rPr>
          <w:b/>
          <w:bCs/>
          <w:lang w:eastAsia="ja-JP"/>
        </w:rPr>
        <w:t>UE context for sequential PSCell change after PSCell change for Selective Activation of cell group.</w:t>
      </w:r>
    </w:p>
    <w:p w14:paraId="44BFE0D1" w14:textId="7D9560B2" w:rsidR="003B3608" w:rsidRDefault="00183FC2" w:rsidP="00C018DB">
      <w:pPr>
        <w:rPr>
          <w:lang w:eastAsia="ja-JP"/>
        </w:rPr>
      </w:pPr>
      <w:r>
        <w:rPr>
          <w:lang w:eastAsia="ja-JP"/>
        </w:rPr>
        <w:t xml:space="preserve">In </w:t>
      </w:r>
      <w:r w:rsidR="003B3608">
        <w:rPr>
          <w:lang w:eastAsia="ja-JP"/>
        </w:rPr>
        <w:t xml:space="preserve">selective activation of cell group, </w:t>
      </w:r>
      <w:r>
        <w:rPr>
          <w:lang w:eastAsia="ja-JP"/>
        </w:rPr>
        <w:t>the SNs need to keep</w:t>
      </w:r>
      <w:r w:rsidR="001F7E5F">
        <w:rPr>
          <w:lang w:eastAsia="ja-JP"/>
        </w:rPr>
        <w:t xml:space="preserve"> the UE context</w:t>
      </w:r>
      <w:r>
        <w:rPr>
          <w:rFonts w:hint="eastAsia"/>
          <w:lang w:eastAsia="ja-JP"/>
        </w:rPr>
        <w:t xml:space="preserve"> </w:t>
      </w:r>
      <w:r w:rsidR="00E66E1C">
        <w:rPr>
          <w:lang w:eastAsia="ja-JP"/>
        </w:rPr>
        <w:t>after SCG change</w:t>
      </w:r>
      <w:r w:rsidR="00356CE6">
        <w:rPr>
          <w:rFonts w:hint="eastAsia"/>
          <w:lang w:eastAsia="ja-JP"/>
        </w:rPr>
        <w:t xml:space="preserve"> </w:t>
      </w:r>
      <w:proofErr w:type="gramStart"/>
      <w:r w:rsidR="00356CE6">
        <w:rPr>
          <w:lang w:eastAsia="ja-JP"/>
        </w:rPr>
        <w:t>in order to</w:t>
      </w:r>
      <w:proofErr w:type="gramEnd"/>
      <w:r w:rsidR="00356CE6">
        <w:rPr>
          <w:lang w:eastAsia="ja-JP"/>
        </w:rPr>
        <w:t xml:space="preserve"> change the cell group </w:t>
      </w:r>
      <w:r w:rsidR="007C43BE">
        <w:rPr>
          <w:lang w:eastAsia="ja-JP"/>
        </w:rPr>
        <w:t>sequent</w:t>
      </w:r>
      <w:r w:rsidR="007F2F7D">
        <w:rPr>
          <w:lang w:eastAsia="ja-JP"/>
        </w:rPr>
        <w:t>ially</w:t>
      </w:r>
      <w:r w:rsidR="00356CE6">
        <w:rPr>
          <w:lang w:eastAsia="ja-JP"/>
        </w:rPr>
        <w:t xml:space="preserve">. </w:t>
      </w:r>
      <w:r w:rsidR="007F2F7D">
        <w:rPr>
          <w:lang w:eastAsia="ja-JP"/>
        </w:rPr>
        <w:t xml:space="preserve">Therefore, </w:t>
      </w:r>
      <w:r w:rsidR="007F2F7D" w:rsidRPr="007F2F7D">
        <w:rPr>
          <w:lang w:eastAsia="ja-JP"/>
        </w:rPr>
        <w:t>RAN2 to discuss the method for keeping the UE context</w:t>
      </w:r>
      <w:r w:rsidR="006E44FF">
        <w:rPr>
          <w:lang w:eastAsia="ja-JP"/>
        </w:rPr>
        <w:t>.</w:t>
      </w:r>
    </w:p>
    <w:p w14:paraId="4D4281CD" w14:textId="77777777" w:rsidR="00841504" w:rsidRPr="001F68A0" w:rsidRDefault="00841504" w:rsidP="00841504">
      <w:pPr>
        <w:ind w:left="1132" w:hangingChars="564" w:hanging="1132"/>
        <w:rPr>
          <w:b/>
          <w:lang w:eastAsia="ja-JP"/>
        </w:rPr>
      </w:pPr>
      <w:r w:rsidRPr="009E2051">
        <w:rPr>
          <w:rFonts w:hint="eastAsia"/>
          <w:b/>
          <w:lang w:eastAsia="ja-JP"/>
        </w:rPr>
        <w:t>P</w:t>
      </w:r>
      <w:r w:rsidRPr="009E2051">
        <w:rPr>
          <w:b/>
          <w:lang w:eastAsia="ja-JP"/>
        </w:rPr>
        <w:t>roposal</w:t>
      </w:r>
      <w:r>
        <w:rPr>
          <w:rFonts w:hint="eastAsia"/>
          <w:b/>
          <w:lang w:eastAsia="ja-JP"/>
        </w:rPr>
        <w:t xml:space="preserve"> </w:t>
      </w:r>
      <w:r>
        <w:rPr>
          <w:b/>
          <w:lang w:eastAsia="ja-JP"/>
        </w:rPr>
        <w:t>1</w:t>
      </w:r>
      <w:r w:rsidRPr="009E2051">
        <w:rPr>
          <w:b/>
          <w:lang w:eastAsia="ja-JP"/>
        </w:rPr>
        <w:t>:</w:t>
      </w:r>
      <w:r>
        <w:rPr>
          <w:rFonts w:hint="eastAsia"/>
          <w:b/>
          <w:lang w:eastAsia="ja-JP"/>
        </w:rPr>
        <w:t xml:space="preserve"> </w:t>
      </w:r>
      <w:r>
        <w:rPr>
          <w:b/>
          <w:lang w:eastAsia="ja-JP"/>
        </w:rPr>
        <w:t xml:space="preserve">RAN2 to discuss the method for keeping the UE context in </w:t>
      </w:r>
      <w:r w:rsidRPr="008050AE">
        <w:rPr>
          <w:b/>
        </w:rPr>
        <w:t>Selective Activation of cell group</w:t>
      </w:r>
      <w:r>
        <w:rPr>
          <w:b/>
        </w:rPr>
        <w:t>.</w:t>
      </w:r>
    </w:p>
    <w:p w14:paraId="6E4F6095" w14:textId="77777777" w:rsidR="003A5252" w:rsidRDefault="003A5252" w:rsidP="00640F0A">
      <w:pPr>
        <w:rPr>
          <w:bCs/>
          <w:lang w:eastAsia="ja-JP"/>
        </w:rPr>
      </w:pPr>
    </w:p>
    <w:p w14:paraId="2EA58A21" w14:textId="77777777" w:rsidR="003A5252" w:rsidRDefault="003A5252" w:rsidP="00640F0A">
      <w:pPr>
        <w:rPr>
          <w:bCs/>
          <w:lang w:eastAsia="ja-JP"/>
        </w:rPr>
      </w:pPr>
    </w:p>
    <w:p w14:paraId="1DCD2797" w14:textId="0BAB35CC" w:rsidR="002B5EA3" w:rsidRDefault="006E44FF" w:rsidP="00640F0A">
      <w:pPr>
        <w:rPr>
          <w:lang w:eastAsia="ja-JP"/>
        </w:rPr>
      </w:pPr>
      <w:r>
        <w:rPr>
          <w:bCs/>
          <w:lang w:eastAsia="ja-JP"/>
        </w:rPr>
        <w:lastRenderedPageBreak/>
        <w:t xml:space="preserve">In </w:t>
      </w:r>
      <w:r w:rsidR="00640F0A">
        <w:rPr>
          <w:rFonts w:hint="eastAsia"/>
          <w:lang w:eastAsia="ja-JP"/>
        </w:rPr>
        <w:t>RAN</w:t>
      </w:r>
      <w:r w:rsidR="00F100FE">
        <w:rPr>
          <w:lang w:eastAsia="ja-JP"/>
        </w:rPr>
        <w:t>2#1</w:t>
      </w:r>
      <w:r w:rsidR="00640F0A">
        <w:rPr>
          <w:rFonts w:hint="eastAsia"/>
          <w:lang w:eastAsia="ja-JP"/>
        </w:rPr>
        <w:t>19bis-e</w:t>
      </w:r>
      <w:r w:rsidR="002B5EA3">
        <w:rPr>
          <w:lang w:eastAsia="ja-JP"/>
        </w:rPr>
        <w:t xml:space="preserve"> </w:t>
      </w:r>
      <w:r w:rsidR="00640F0A">
        <w:rPr>
          <w:rFonts w:hint="eastAsia"/>
          <w:lang w:eastAsia="ja-JP"/>
        </w:rPr>
        <w:t>[3]</w:t>
      </w:r>
      <w:r>
        <w:rPr>
          <w:lang w:eastAsia="ja-JP"/>
        </w:rPr>
        <w:t xml:space="preserve"> meeti</w:t>
      </w:r>
      <w:r w:rsidR="002B5EA3">
        <w:rPr>
          <w:lang w:eastAsia="ja-JP"/>
        </w:rPr>
        <w:t xml:space="preserve">ng, </w:t>
      </w:r>
      <w:r w:rsidR="007F4A9E">
        <w:rPr>
          <w:lang w:eastAsia="ja-JP"/>
        </w:rPr>
        <w:t xml:space="preserve">RAN2 agreed </w:t>
      </w:r>
      <w:r w:rsidR="002B5EA3">
        <w:rPr>
          <w:lang w:eastAsia="ja-JP"/>
        </w:rPr>
        <w:t>the UE continues the evalu</w:t>
      </w:r>
      <w:r w:rsidR="00F5458D">
        <w:rPr>
          <w:lang w:eastAsia="ja-JP"/>
        </w:rPr>
        <w:t xml:space="preserve">ating of the execution condition of </w:t>
      </w:r>
      <w:r w:rsidR="007F4A9E">
        <w:rPr>
          <w:lang w:eastAsia="ja-JP"/>
        </w:rPr>
        <w:t xml:space="preserve">candidate cell, however, </w:t>
      </w:r>
      <w:r w:rsidR="001E6E39">
        <w:rPr>
          <w:lang w:eastAsia="ja-JP"/>
        </w:rPr>
        <w:t xml:space="preserve">the timing when </w:t>
      </w:r>
      <w:r w:rsidR="00A20000">
        <w:rPr>
          <w:lang w:eastAsia="ja-JP"/>
        </w:rPr>
        <w:t xml:space="preserve">the </w:t>
      </w:r>
      <w:r w:rsidR="00B40859">
        <w:rPr>
          <w:lang w:eastAsia="ja-JP"/>
        </w:rPr>
        <w:t>UE</w:t>
      </w:r>
      <w:r w:rsidR="001E6E39">
        <w:rPr>
          <w:lang w:eastAsia="ja-JP"/>
        </w:rPr>
        <w:t xml:space="preserve"> start</w:t>
      </w:r>
      <w:r w:rsidR="00B40859">
        <w:rPr>
          <w:lang w:eastAsia="ja-JP"/>
        </w:rPr>
        <w:t>s</w:t>
      </w:r>
      <w:r w:rsidR="001E6E39">
        <w:rPr>
          <w:lang w:eastAsia="ja-JP"/>
        </w:rPr>
        <w:t xml:space="preserve"> evaluating</w:t>
      </w:r>
      <w:r w:rsidR="00E86274" w:rsidRPr="00E86274">
        <w:rPr>
          <w:lang w:eastAsia="ja-JP"/>
        </w:rPr>
        <w:t xml:space="preserve"> </w:t>
      </w:r>
      <w:r w:rsidR="00E86274">
        <w:rPr>
          <w:lang w:eastAsia="ja-JP"/>
        </w:rPr>
        <w:t>of the execution condition</w:t>
      </w:r>
      <w:r w:rsidR="001E6E39">
        <w:rPr>
          <w:lang w:eastAsia="ja-JP"/>
        </w:rPr>
        <w:t xml:space="preserve"> </w:t>
      </w:r>
      <w:r w:rsidR="00C76462">
        <w:rPr>
          <w:lang w:eastAsia="ja-JP"/>
        </w:rPr>
        <w:t>was</w:t>
      </w:r>
      <w:r w:rsidR="001E6E39">
        <w:rPr>
          <w:lang w:eastAsia="ja-JP"/>
        </w:rPr>
        <w:t xml:space="preserve"> not </w:t>
      </w:r>
      <w:r w:rsidR="0015031B">
        <w:rPr>
          <w:lang w:eastAsia="ja-JP"/>
        </w:rPr>
        <w:t>discussed</w:t>
      </w:r>
      <w:r w:rsidR="001E6E39">
        <w:rPr>
          <w:lang w:eastAsia="ja-JP"/>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39"/>
      </w:tblGrid>
      <w:tr w:rsidR="00640F0A" w14:paraId="2B4B66C9" w14:textId="77777777" w:rsidTr="00320F4B">
        <w:trPr>
          <w:trHeight w:val="2121"/>
        </w:trPr>
        <w:tc>
          <w:tcPr>
            <w:tcW w:w="9639" w:type="dxa"/>
          </w:tcPr>
          <w:p w14:paraId="64A0140F" w14:textId="77777777" w:rsidR="00640F0A" w:rsidRPr="00320F4B" w:rsidRDefault="00640F0A" w:rsidP="00320F4B">
            <w:pPr>
              <w:numPr>
                <w:ilvl w:val="0"/>
                <w:numId w:val="26"/>
              </w:numPr>
              <w:tabs>
                <w:tab w:val="left" w:pos="1619"/>
              </w:tabs>
              <w:spacing w:after="0"/>
              <w:ind w:left="276" w:hanging="276"/>
              <w:rPr>
                <w:rFonts w:eastAsia="ＭＳ Ｐゴシック"/>
                <w:lang w:val="en-US" w:eastAsia="ja-JP"/>
              </w:rPr>
            </w:pPr>
            <w:r w:rsidRPr="00320F4B">
              <w:rPr>
                <w:b/>
                <w:bCs/>
                <w:color w:val="000000" w:themeColor="text1"/>
                <w:kern w:val="24"/>
                <w:lang w:val="en-US" w:eastAsia="ja-JP"/>
              </w:rPr>
              <w:t>Baseline procedure to support subsequent secondary cell group change (FFS if UE keeps all configurations or if those are indicated by the network, FFS support of nested configs):</w:t>
            </w:r>
          </w:p>
          <w:p w14:paraId="6C2E7843" w14:textId="77777777" w:rsidR="00640F0A" w:rsidRPr="00320F4B" w:rsidRDefault="00640F0A" w:rsidP="00320F4B">
            <w:pPr>
              <w:numPr>
                <w:ilvl w:val="1"/>
                <w:numId w:val="26"/>
              </w:numPr>
              <w:tabs>
                <w:tab w:val="left" w:pos="1619"/>
              </w:tabs>
              <w:spacing w:after="0"/>
              <w:ind w:left="1127"/>
              <w:rPr>
                <w:rFonts w:eastAsia="ＭＳ Ｐゴシック"/>
                <w:lang w:val="en-US" w:eastAsia="ja-JP"/>
              </w:rPr>
            </w:pPr>
            <w:r w:rsidRPr="00320F4B">
              <w:rPr>
                <w:b/>
                <w:bCs/>
                <w:color w:val="000000" w:themeColor="text1"/>
                <w:kern w:val="24"/>
                <w:lang w:val="en-US" w:eastAsia="ja-JP"/>
              </w:rPr>
              <w:t xml:space="preserve">Step 1: when the execution condition of a CPC candidate </w:t>
            </w:r>
            <w:proofErr w:type="spellStart"/>
            <w:r w:rsidRPr="00320F4B">
              <w:rPr>
                <w:b/>
                <w:bCs/>
                <w:color w:val="000000" w:themeColor="text1"/>
                <w:kern w:val="24"/>
                <w:lang w:val="en-US" w:eastAsia="ja-JP"/>
              </w:rPr>
              <w:t>PScell</w:t>
            </w:r>
            <w:proofErr w:type="spellEnd"/>
            <w:r w:rsidRPr="00320F4B">
              <w:rPr>
                <w:b/>
                <w:bCs/>
                <w:color w:val="000000" w:themeColor="text1"/>
                <w:kern w:val="24"/>
                <w:lang w:val="en-US" w:eastAsia="ja-JP"/>
              </w:rPr>
              <w:t xml:space="preserve"> is met, a UE performs the execution of CPC towards this candidate </w:t>
            </w:r>
            <w:proofErr w:type="spellStart"/>
            <w:r w:rsidRPr="00320F4B">
              <w:rPr>
                <w:b/>
                <w:bCs/>
                <w:color w:val="000000" w:themeColor="text1"/>
                <w:kern w:val="24"/>
                <w:lang w:val="en-US" w:eastAsia="ja-JP"/>
              </w:rPr>
              <w:t>PScell</w:t>
            </w:r>
            <w:proofErr w:type="spellEnd"/>
            <w:r w:rsidRPr="00320F4B">
              <w:rPr>
                <w:b/>
                <w:bCs/>
                <w:color w:val="000000" w:themeColor="text1"/>
                <w:kern w:val="24"/>
                <w:lang w:val="en-US" w:eastAsia="ja-JP"/>
              </w:rPr>
              <w:t xml:space="preserve">. </w:t>
            </w:r>
          </w:p>
          <w:p w14:paraId="4DC882FF" w14:textId="77777777" w:rsidR="00640F0A" w:rsidRPr="00320F4B" w:rsidRDefault="00640F0A" w:rsidP="00320F4B">
            <w:pPr>
              <w:numPr>
                <w:ilvl w:val="1"/>
                <w:numId w:val="26"/>
              </w:numPr>
              <w:tabs>
                <w:tab w:val="left" w:pos="1619"/>
              </w:tabs>
              <w:spacing w:after="0"/>
              <w:ind w:left="1127"/>
              <w:rPr>
                <w:rFonts w:eastAsia="ＭＳ Ｐゴシック"/>
                <w:lang w:val="en-US" w:eastAsia="ja-JP"/>
              </w:rPr>
            </w:pPr>
            <w:r w:rsidRPr="00320F4B">
              <w:rPr>
                <w:b/>
                <w:bCs/>
                <w:color w:val="000000" w:themeColor="text1"/>
                <w:kern w:val="24"/>
                <w:lang w:val="en-US" w:eastAsia="ja-JP"/>
              </w:rPr>
              <w:t xml:space="preserve">Step 2: After finishing the PSCell addition or change, the UE doesn’t release conditional configuration of other candidate </w:t>
            </w:r>
            <w:proofErr w:type="spellStart"/>
            <w:r w:rsidRPr="00320F4B">
              <w:rPr>
                <w:b/>
                <w:bCs/>
                <w:color w:val="000000" w:themeColor="text1"/>
                <w:kern w:val="24"/>
                <w:lang w:val="en-US" w:eastAsia="ja-JP"/>
              </w:rPr>
              <w:t>PSCells</w:t>
            </w:r>
            <w:proofErr w:type="spellEnd"/>
            <w:r w:rsidRPr="00320F4B">
              <w:rPr>
                <w:b/>
                <w:bCs/>
                <w:color w:val="000000" w:themeColor="text1"/>
                <w:kern w:val="24"/>
                <w:lang w:val="en-US" w:eastAsia="ja-JP"/>
              </w:rPr>
              <w:t xml:space="preserve"> for subsequent CPC, </w:t>
            </w:r>
            <w:r w:rsidRPr="00320F4B">
              <w:rPr>
                <w:b/>
                <w:bCs/>
                <w:color w:val="000000" w:themeColor="text1"/>
                <w:kern w:val="24"/>
                <w:highlight w:val="yellow"/>
                <w:lang w:val="en-US" w:eastAsia="ja-JP"/>
              </w:rPr>
              <w:t xml:space="preserve">the UE continues evaluating the execution conditions of other candidate </w:t>
            </w:r>
            <w:proofErr w:type="spellStart"/>
            <w:r w:rsidRPr="00320F4B">
              <w:rPr>
                <w:b/>
                <w:bCs/>
                <w:color w:val="000000" w:themeColor="text1"/>
                <w:kern w:val="24"/>
                <w:highlight w:val="yellow"/>
                <w:lang w:val="en-US" w:eastAsia="ja-JP"/>
              </w:rPr>
              <w:t>PScells</w:t>
            </w:r>
            <w:proofErr w:type="spellEnd"/>
            <w:r w:rsidRPr="00320F4B">
              <w:rPr>
                <w:b/>
                <w:bCs/>
                <w:color w:val="000000" w:themeColor="text1"/>
                <w:kern w:val="24"/>
                <w:lang w:val="en-US" w:eastAsia="ja-JP"/>
              </w:rPr>
              <w:t xml:space="preserve">. </w:t>
            </w:r>
          </w:p>
          <w:p w14:paraId="205656C4" w14:textId="77777777" w:rsidR="00640F0A" w:rsidRPr="00320F4B" w:rsidRDefault="00640F0A" w:rsidP="00320F4B">
            <w:pPr>
              <w:numPr>
                <w:ilvl w:val="1"/>
                <w:numId w:val="26"/>
              </w:numPr>
              <w:tabs>
                <w:tab w:val="left" w:pos="1619"/>
              </w:tabs>
              <w:spacing w:after="0"/>
              <w:ind w:left="1127"/>
              <w:rPr>
                <w:rFonts w:eastAsia="ＭＳ Ｐゴシック"/>
                <w:lang w:val="en-US" w:eastAsia="ja-JP"/>
              </w:rPr>
            </w:pPr>
            <w:r w:rsidRPr="00320F4B">
              <w:rPr>
                <w:b/>
                <w:bCs/>
                <w:color w:val="000000" w:themeColor="text1"/>
                <w:kern w:val="24"/>
                <w:lang w:val="en-US" w:eastAsia="ja-JP"/>
              </w:rPr>
              <w:t xml:space="preserve">Step 3: When the execution condition of a candidate </w:t>
            </w:r>
            <w:proofErr w:type="spellStart"/>
            <w:r w:rsidRPr="00320F4B">
              <w:rPr>
                <w:b/>
                <w:bCs/>
                <w:color w:val="000000" w:themeColor="text1"/>
                <w:kern w:val="24"/>
                <w:lang w:val="en-US" w:eastAsia="ja-JP"/>
              </w:rPr>
              <w:t>PScell</w:t>
            </w:r>
            <w:proofErr w:type="spellEnd"/>
            <w:r w:rsidRPr="00320F4B">
              <w:rPr>
                <w:b/>
                <w:bCs/>
                <w:color w:val="000000" w:themeColor="text1"/>
                <w:kern w:val="24"/>
                <w:lang w:val="en-US" w:eastAsia="ja-JP"/>
              </w:rPr>
              <w:t xml:space="preserve"> is met, the UE performs the execution of CPC towards this candidate PSCell.</w:t>
            </w:r>
          </w:p>
        </w:tc>
      </w:tr>
    </w:tbl>
    <w:p w14:paraId="06B2EEBC" w14:textId="7F330A42" w:rsidR="00640F0A" w:rsidRDefault="00A80F4E" w:rsidP="00640F0A">
      <w:pPr>
        <w:spacing w:before="180"/>
        <w:rPr>
          <w:lang w:eastAsia="ja-JP"/>
        </w:rPr>
      </w:pPr>
      <w:r>
        <w:rPr>
          <w:lang w:eastAsia="ja-JP"/>
        </w:rPr>
        <w:t>In Rel-17,</w:t>
      </w:r>
      <w:r w:rsidR="004E2B48">
        <w:rPr>
          <w:lang w:eastAsia="ja-JP"/>
        </w:rPr>
        <w:t xml:space="preserve"> the UE starts the evaluation of execution condition </w:t>
      </w:r>
      <w:r w:rsidR="00505403">
        <w:rPr>
          <w:lang w:eastAsia="ja-JP"/>
        </w:rPr>
        <w:t>upon receiving conditional reconfiguration from MN.</w:t>
      </w:r>
      <w:r w:rsidR="004F3AC6">
        <w:rPr>
          <w:lang w:eastAsia="ja-JP"/>
        </w:rPr>
        <w:t xml:space="preserve"> However, </w:t>
      </w:r>
      <w:r w:rsidR="006336A5">
        <w:rPr>
          <w:lang w:eastAsia="ja-JP"/>
        </w:rPr>
        <w:t xml:space="preserve">in selective activation of cell group, </w:t>
      </w:r>
      <w:r w:rsidR="005F0D4B">
        <w:rPr>
          <w:lang w:eastAsia="ja-JP"/>
        </w:rPr>
        <w:t xml:space="preserve">the UE needs to start evaluation of execution condition </w:t>
      </w:r>
      <w:r w:rsidR="0069472B">
        <w:rPr>
          <w:lang w:eastAsia="ja-JP"/>
        </w:rPr>
        <w:t>without indication from MN</w:t>
      </w:r>
      <w:r w:rsidR="009E5581">
        <w:rPr>
          <w:lang w:eastAsia="ja-JP"/>
        </w:rPr>
        <w:t xml:space="preserve"> after PSCell change for </w:t>
      </w:r>
      <w:r w:rsidR="00D8558B" w:rsidRPr="00FE6FEF">
        <w:rPr>
          <w:lang w:eastAsia="ja-JP"/>
        </w:rPr>
        <w:t xml:space="preserve">subsequent </w:t>
      </w:r>
      <w:r w:rsidR="009E5581">
        <w:rPr>
          <w:lang w:eastAsia="ja-JP"/>
        </w:rPr>
        <w:t>PSCell change.</w:t>
      </w:r>
      <w:r w:rsidR="00FE6FEF">
        <w:rPr>
          <w:lang w:eastAsia="ja-JP"/>
        </w:rPr>
        <w:t xml:space="preserve"> Therefore,</w:t>
      </w:r>
      <w:r w:rsidR="00394803">
        <w:rPr>
          <w:lang w:eastAsia="ja-JP"/>
        </w:rPr>
        <w:t xml:space="preserve"> we think </w:t>
      </w:r>
      <w:r w:rsidR="00FE6FEF" w:rsidRPr="00FE6FEF">
        <w:rPr>
          <w:lang w:eastAsia="ja-JP"/>
        </w:rPr>
        <w:t xml:space="preserve">RAN2 </w:t>
      </w:r>
      <w:r w:rsidR="00394803">
        <w:rPr>
          <w:lang w:eastAsia="ja-JP"/>
        </w:rPr>
        <w:t>should</w:t>
      </w:r>
      <w:r w:rsidR="00FE6FEF" w:rsidRPr="00FE6FEF">
        <w:rPr>
          <w:lang w:eastAsia="ja-JP"/>
        </w:rPr>
        <w:t xml:space="preserve"> clarify when to start condition evaluation for subsequent PSCell change.</w:t>
      </w:r>
    </w:p>
    <w:p w14:paraId="0E36F352" w14:textId="77777777" w:rsidR="00A5730B" w:rsidRPr="00320F4B" w:rsidRDefault="00A5730B" w:rsidP="00A5730B">
      <w:pPr>
        <w:ind w:left="1132" w:hangingChars="564" w:hanging="1132"/>
        <w:rPr>
          <w:b/>
          <w:lang w:eastAsia="ja-JP"/>
        </w:rPr>
      </w:pPr>
      <w:r w:rsidRPr="009E2051">
        <w:rPr>
          <w:rFonts w:hint="eastAsia"/>
          <w:b/>
          <w:lang w:eastAsia="ja-JP"/>
        </w:rPr>
        <w:t>P</w:t>
      </w:r>
      <w:r w:rsidRPr="009E2051">
        <w:rPr>
          <w:b/>
          <w:lang w:eastAsia="ja-JP"/>
        </w:rPr>
        <w:t>roposal</w:t>
      </w:r>
      <w:r>
        <w:rPr>
          <w:rFonts w:hint="eastAsia"/>
          <w:b/>
          <w:lang w:eastAsia="ja-JP"/>
        </w:rPr>
        <w:t xml:space="preserve"> </w:t>
      </w:r>
      <w:r>
        <w:rPr>
          <w:b/>
          <w:lang w:eastAsia="ja-JP"/>
        </w:rPr>
        <w:t>2</w:t>
      </w:r>
      <w:r w:rsidRPr="009E2051">
        <w:rPr>
          <w:b/>
          <w:lang w:eastAsia="ja-JP"/>
        </w:rPr>
        <w:t>:</w:t>
      </w:r>
      <w:r w:rsidRPr="009E2051">
        <w:rPr>
          <w:b/>
        </w:rPr>
        <w:t xml:space="preserve"> </w:t>
      </w:r>
      <w:r w:rsidRPr="009E2051">
        <w:rPr>
          <w:b/>
          <w:lang w:eastAsia="ja-JP"/>
        </w:rPr>
        <w:t>RAN2</w:t>
      </w:r>
      <w:r>
        <w:rPr>
          <w:b/>
          <w:color w:val="F2F2F2" w:themeColor="background1" w:themeShade="F2"/>
          <w:lang w:eastAsia="ja-JP"/>
        </w:rPr>
        <w:t xml:space="preserve"> </w:t>
      </w:r>
      <w:r>
        <w:rPr>
          <w:b/>
          <w:lang w:eastAsia="ja-JP"/>
        </w:rPr>
        <w:t>to clarify when to start condition evaluation for sub</w:t>
      </w:r>
      <w:r>
        <w:rPr>
          <w:rFonts w:hint="eastAsia"/>
          <w:b/>
          <w:lang w:eastAsia="ja-JP"/>
        </w:rPr>
        <w:t>sequen</w:t>
      </w:r>
      <w:r>
        <w:rPr>
          <w:b/>
          <w:lang w:eastAsia="ja-JP"/>
        </w:rPr>
        <w:t>t PSCell change.</w:t>
      </w:r>
    </w:p>
    <w:p w14:paraId="31E9652D" w14:textId="724FD3A4" w:rsidR="00BF287D" w:rsidRDefault="00BF287D" w:rsidP="00BF287D">
      <w:pPr>
        <w:rPr>
          <w:lang w:eastAsia="ja-JP"/>
        </w:rPr>
      </w:pPr>
      <w:r w:rsidRPr="139D35B8">
        <w:rPr>
          <w:lang w:eastAsia="ja-JP"/>
        </w:rPr>
        <w:t xml:space="preserve">In </w:t>
      </w:r>
      <w:r w:rsidR="001C2B66">
        <w:rPr>
          <w:rFonts w:hint="eastAsia"/>
          <w:lang w:eastAsia="ja-JP"/>
        </w:rPr>
        <w:t>RAN2 #</w:t>
      </w:r>
      <w:r w:rsidR="001C2B66">
        <w:rPr>
          <w:lang w:eastAsia="ja-JP"/>
        </w:rPr>
        <w:t>119bis</w:t>
      </w:r>
      <w:r w:rsidR="002E2A61">
        <w:rPr>
          <w:lang w:eastAsia="ja-JP"/>
        </w:rPr>
        <w:t>-e</w:t>
      </w:r>
      <w:r w:rsidR="001C2B66">
        <w:rPr>
          <w:lang w:eastAsia="ja-JP"/>
        </w:rPr>
        <w:t xml:space="preserve"> meeting</w:t>
      </w:r>
      <w:r w:rsidRPr="139D35B8">
        <w:rPr>
          <w:lang w:eastAsia="ja-JP"/>
        </w:rPr>
        <w:t xml:space="preserve">, it was agreed that the UE keeps the </w:t>
      </w:r>
      <w:r w:rsidR="00C62B75">
        <w:t>conditional reconfiguration</w:t>
      </w:r>
      <w:r>
        <w:t xml:space="preserve"> of the candidate </w:t>
      </w:r>
      <w:proofErr w:type="spellStart"/>
      <w:r>
        <w:t>PSCells</w:t>
      </w:r>
      <w:proofErr w:type="spellEnd"/>
      <w:r w:rsidRPr="139D35B8">
        <w:rPr>
          <w:lang w:eastAsia="ja-JP"/>
        </w:rPr>
        <w:t>, however, it was not discussed how to release the configuration. According to the current procedure,</w:t>
      </w:r>
      <w:r w:rsidRPr="139D35B8">
        <w:rPr>
          <w:strike/>
          <w:color w:val="F2F2F2" w:themeColor="background1" w:themeShade="F2"/>
          <w:lang w:eastAsia="ja-JP"/>
        </w:rPr>
        <w:t xml:space="preserve"> </w:t>
      </w:r>
      <w:r w:rsidRPr="139D35B8">
        <w:rPr>
          <w:lang w:eastAsia="ja-JP"/>
        </w:rPr>
        <w:t xml:space="preserve">the NW can indicate removal or modification of the configuration to the UE. Thus, the additional RRC signaling would be necessary for release of the configuration and it may lead signaling overhead. </w:t>
      </w:r>
      <w:r>
        <w:rPr>
          <w:lang w:eastAsia="ja-JP"/>
        </w:rPr>
        <w:t>Therefore</w:t>
      </w:r>
      <w:r w:rsidRPr="139D35B8">
        <w:rPr>
          <w:lang w:eastAsia="ja-JP"/>
        </w:rPr>
        <w:t>, it is worth to discuss</w:t>
      </w:r>
      <w:r w:rsidRPr="139D35B8">
        <w:rPr>
          <w:color w:val="F2F2F2" w:themeColor="background1" w:themeShade="F2"/>
          <w:lang w:eastAsia="ja-JP"/>
        </w:rPr>
        <w:t xml:space="preserve"> </w:t>
      </w:r>
      <w:r w:rsidRPr="139D35B8">
        <w:rPr>
          <w:lang w:eastAsia="ja-JP"/>
        </w:rPr>
        <w:t>releasing method of the configuration which indicated to keep by the NW. The one way is</w:t>
      </w:r>
      <w:r w:rsidRPr="139D35B8">
        <w:rPr>
          <w:color w:val="F2F2F2" w:themeColor="background1" w:themeShade="F2"/>
          <w:lang w:eastAsia="ja-JP"/>
        </w:rPr>
        <w:t xml:space="preserve"> </w:t>
      </w:r>
      <w:r w:rsidRPr="139D35B8">
        <w:rPr>
          <w:lang w:eastAsia="ja-JP"/>
        </w:rPr>
        <w:t>the UE trigger-based method in which if some conditions (</w:t>
      </w:r>
      <w:r w:rsidR="003B7AB2" w:rsidRPr="139D35B8">
        <w:rPr>
          <w:lang w:eastAsia="ja-JP"/>
        </w:rPr>
        <w:t>e.g.,</w:t>
      </w:r>
      <w:r w:rsidRPr="139D35B8">
        <w:rPr>
          <w:lang w:eastAsia="ja-JP"/>
        </w:rPr>
        <w:t xml:space="preserve"> timer, measurement result) are fulfilled at the UE side, the UE </w:t>
      </w:r>
      <w:r>
        <w:rPr>
          <w:lang w:eastAsia="ja-JP"/>
        </w:rPr>
        <w:t xml:space="preserve">assumes </w:t>
      </w:r>
      <w:r w:rsidRPr="139D35B8">
        <w:rPr>
          <w:lang w:eastAsia="ja-JP"/>
        </w:rPr>
        <w:t xml:space="preserve">that the </w:t>
      </w:r>
      <w:r>
        <w:t xml:space="preserve">configuration is invalid. We propose RAN2 to discuss the releasing mechanism of the </w:t>
      </w:r>
      <w:r w:rsidR="00C62B75">
        <w:t>conditional reconfiguration</w:t>
      </w:r>
      <w:r>
        <w:t xml:space="preserve"> of the candidate PSCell which indicated to keep by the NW.</w:t>
      </w:r>
    </w:p>
    <w:p w14:paraId="2E810A03" w14:textId="12FBE487" w:rsidR="00926CBC" w:rsidRPr="00BF287D" w:rsidRDefault="00BF287D" w:rsidP="002D1D71">
      <w:pPr>
        <w:ind w:left="1132" w:hangingChars="564" w:hanging="1132"/>
        <w:rPr>
          <w:lang w:eastAsia="ja-JP"/>
        </w:rPr>
      </w:pPr>
      <w:r w:rsidRPr="009E2051">
        <w:rPr>
          <w:rFonts w:hint="eastAsia"/>
          <w:b/>
          <w:lang w:eastAsia="ja-JP"/>
        </w:rPr>
        <w:t>P</w:t>
      </w:r>
      <w:r w:rsidRPr="009E2051">
        <w:rPr>
          <w:b/>
          <w:lang w:eastAsia="ja-JP"/>
        </w:rPr>
        <w:t>roposal</w:t>
      </w:r>
      <w:r w:rsidR="006074B7">
        <w:rPr>
          <w:rFonts w:hint="eastAsia"/>
          <w:b/>
          <w:lang w:eastAsia="ja-JP"/>
        </w:rPr>
        <w:t xml:space="preserve"> </w:t>
      </w:r>
      <w:r w:rsidR="002E5440">
        <w:rPr>
          <w:b/>
          <w:lang w:eastAsia="ja-JP"/>
        </w:rPr>
        <w:t>3</w:t>
      </w:r>
      <w:r w:rsidRPr="009E2051">
        <w:rPr>
          <w:b/>
          <w:lang w:eastAsia="ja-JP"/>
        </w:rPr>
        <w:t>:</w:t>
      </w:r>
      <w:r w:rsidRPr="009E2051">
        <w:rPr>
          <w:b/>
        </w:rPr>
        <w:t xml:space="preserve"> </w:t>
      </w:r>
      <w:r w:rsidRPr="009E2051">
        <w:rPr>
          <w:b/>
          <w:lang w:eastAsia="ja-JP"/>
        </w:rPr>
        <w:t>RAN2</w:t>
      </w:r>
      <w:r>
        <w:rPr>
          <w:b/>
          <w:color w:val="F2F2F2" w:themeColor="background1" w:themeShade="F2"/>
          <w:lang w:eastAsia="ja-JP"/>
        </w:rPr>
        <w:t xml:space="preserve"> </w:t>
      </w:r>
      <w:r>
        <w:rPr>
          <w:b/>
          <w:lang w:eastAsia="ja-JP"/>
        </w:rPr>
        <w:t xml:space="preserve">to </w:t>
      </w:r>
      <w:r w:rsidRPr="009E2051">
        <w:rPr>
          <w:b/>
          <w:lang w:eastAsia="ja-JP"/>
        </w:rPr>
        <w:t>discuss the</w:t>
      </w:r>
      <w:r>
        <w:rPr>
          <w:b/>
          <w:lang w:eastAsia="ja-JP"/>
        </w:rPr>
        <w:t xml:space="preserve"> releasing mechanism</w:t>
      </w:r>
      <w:r>
        <w:rPr>
          <w:b/>
          <w:color w:val="F2F2F2" w:themeColor="background1" w:themeShade="F2"/>
          <w:lang w:eastAsia="ja-JP"/>
        </w:rPr>
        <w:t xml:space="preserve"> </w:t>
      </w:r>
      <w:r>
        <w:rPr>
          <w:b/>
          <w:lang w:eastAsia="ja-JP"/>
        </w:rPr>
        <w:t xml:space="preserve">of the </w:t>
      </w:r>
      <w:r w:rsidR="00C62B75">
        <w:rPr>
          <w:b/>
          <w:lang w:eastAsia="ja-JP"/>
        </w:rPr>
        <w:t>conditional reconfiguration</w:t>
      </w:r>
      <w:r>
        <w:rPr>
          <w:b/>
          <w:lang w:eastAsia="ja-JP"/>
        </w:rPr>
        <w:t xml:space="preserve"> of the candidate PSCell</w:t>
      </w:r>
      <w:r w:rsidRPr="009E2051">
        <w:rPr>
          <w:rFonts w:hint="eastAsia"/>
          <w:b/>
          <w:lang w:eastAsia="ja-JP"/>
        </w:rPr>
        <w:t xml:space="preserve"> </w:t>
      </w:r>
      <w:r w:rsidRPr="009E2051">
        <w:rPr>
          <w:b/>
          <w:lang w:eastAsia="ja-JP"/>
        </w:rPr>
        <w:t xml:space="preserve">which </w:t>
      </w:r>
      <w:r w:rsidRPr="009E2051">
        <w:rPr>
          <w:b/>
        </w:rPr>
        <w:t xml:space="preserve">indicated to keep by </w:t>
      </w:r>
      <w:r>
        <w:rPr>
          <w:b/>
        </w:rPr>
        <w:t xml:space="preserve">the </w:t>
      </w:r>
      <w:r w:rsidRPr="009E2051">
        <w:rPr>
          <w:b/>
        </w:rPr>
        <w:t>NW</w:t>
      </w:r>
      <w:r>
        <w:rPr>
          <w:b/>
        </w:rPr>
        <w:t>.</w:t>
      </w:r>
    </w:p>
    <w:p w14:paraId="0FA8A441" w14:textId="0D757ACC" w:rsidR="00846592" w:rsidRDefault="00D7473E" w:rsidP="00A80525">
      <w:pPr>
        <w:rPr>
          <w:lang w:eastAsia="ja-JP"/>
        </w:rPr>
      </w:pPr>
      <w:r>
        <w:rPr>
          <w:rFonts w:hint="eastAsia"/>
          <w:lang w:eastAsia="ja-JP"/>
        </w:rPr>
        <w:t>F</w:t>
      </w:r>
      <w:r>
        <w:rPr>
          <w:lang w:eastAsia="ja-JP"/>
        </w:rPr>
        <w:t>urthermore, if the UE fail the random access to target-SN</w:t>
      </w:r>
      <w:r w:rsidR="005535E7">
        <w:rPr>
          <w:lang w:eastAsia="ja-JP"/>
        </w:rPr>
        <w:t xml:space="preserve">, </w:t>
      </w:r>
      <w:r w:rsidR="00F97401">
        <w:rPr>
          <w:lang w:eastAsia="ja-JP"/>
        </w:rPr>
        <w:t xml:space="preserve">the UE sends SCG Failure Information to NW for indication of </w:t>
      </w:r>
      <w:r w:rsidR="003B7AB2">
        <w:rPr>
          <w:lang w:eastAsia="ja-JP"/>
        </w:rPr>
        <w:t>random-access</w:t>
      </w:r>
      <w:r w:rsidR="00F97401">
        <w:rPr>
          <w:lang w:eastAsia="ja-JP"/>
        </w:rPr>
        <w:t xml:space="preserve"> </w:t>
      </w:r>
      <w:r w:rsidR="003104FD">
        <w:rPr>
          <w:lang w:eastAsia="ja-JP"/>
        </w:rPr>
        <w:t>probl</w:t>
      </w:r>
      <w:r w:rsidR="002D69F6">
        <w:rPr>
          <w:lang w:eastAsia="ja-JP"/>
        </w:rPr>
        <w:t>e</w:t>
      </w:r>
      <w:r w:rsidR="003104FD">
        <w:rPr>
          <w:lang w:eastAsia="ja-JP"/>
        </w:rPr>
        <w:t>ms</w:t>
      </w:r>
      <w:r w:rsidR="00F97401">
        <w:rPr>
          <w:lang w:eastAsia="ja-JP"/>
        </w:rPr>
        <w:t xml:space="preserve">. </w:t>
      </w:r>
      <w:r w:rsidR="00A15D44">
        <w:rPr>
          <w:rFonts w:hint="eastAsia"/>
          <w:lang w:eastAsia="ja-JP"/>
        </w:rPr>
        <w:t>How</w:t>
      </w:r>
      <w:r w:rsidR="00A15D44">
        <w:rPr>
          <w:lang w:eastAsia="ja-JP"/>
        </w:rPr>
        <w:t>ever, i</w:t>
      </w:r>
      <w:r w:rsidR="002D69F6">
        <w:rPr>
          <w:lang w:eastAsia="ja-JP"/>
        </w:rPr>
        <w:t xml:space="preserve">n </w:t>
      </w:r>
      <w:r w:rsidR="00B16030">
        <w:rPr>
          <w:lang w:eastAsia="ja-JP"/>
        </w:rPr>
        <w:t>selective activation of PSCell</w:t>
      </w:r>
      <w:r w:rsidR="00F8567F">
        <w:rPr>
          <w:lang w:eastAsia="ja-JP"/>
        </w:rPr>
        <w:t xml:space="preserve"> </w:t>
      </w:r>
      <w:r w:rsidR="00B16030">
        <w:rPr>
          <w:lang w:eastAsia="ja-JP"/>
        </w:rPr>
        <w:t>scenario</w:t>
      </w:r>
      <w:r w:rsidR="002D69F6">
        <w:rPr>
          <w:lang w:eastAsia="ja-JP"/>
        </w:rPr>
        <w:t>,</w:t>
      </w:r>
      <w:r w:rsidR="00B16030">
        <w:rPr>
          <w:lang w:eastAsia="ja-JP"/>
        </w:rPr>
        <w:t xml:space="preserve"> </w:t>
      </w:r>
      <w:r w:rsidR="00EA5BBC">
        <w:rPr>
          <w:lang w:eastAsia="ja-JP"/>
        </w:rPr>
        <w:t>i</w:t>
      </w:r>
      <w:r w:rsidR="00B16030">
        <w:rPr>
          <w:lang w:eastAsia="ja-JP"/>
        </w:rPr>
        <w:t xml:space="preserve">t may </w:t>
      </w:r>
      <w:r w:rsidR="00EA5BBC">
        <w:rPr>
          <w:lang w:eastAsia="ja-JP"/>
        </w:rPr>
        <w:t>occur</w:t>
      </w:r>
      <w:r w:rsidR="00B16030">
        <w:rPr>
          <w:lang w:eastAsia="ja-JP"/>
        </w:rPr>
        <w:t xml:space="preserve"> some problem</w:t>
      </w:r>
      <w:r w:rsidR="005C0154">
        <w:rPr>
          <w:lang w:eastAsia="ja-JP"/>
        </w:rPr>
        <w:t>s</w:t>
      </w:r>
      <w:r w:rsidR="00EA5BBC">
        <w:rPr>
          <w:lang w:eastAsia="ja-JP"/>
        </w:rPr>
        <w:t xml:space="preserve"> since the UE maintains </w:t>
      </w:r>
      <w:r w:rsidR="00C62B75">
        <w:rPr>
          <w:lang w:eastAsia="ja-JP"/>
        </w:rPr>
        <w:t>conditional reconfiguration</w:t>
      </w:r>
      <w:r w:rsidR="00EA5BBC">
        <w:rPr>
          <w:lang w:eastAsia="ja-JP"/>
        </w:rPr>
        <w:t xml:space="preserve"> for subsequent PSCell change</w:t>
      </w:r>
      <w:r w:rsidR="00B16030">
        <w:rPr>
          <w:lang w:eastAsia="ja-JP"/>
        </w:rPr>
        <w:t>.</w:t>
      </w:r>
      <w:r w:rsidR="00C44326">
        <w:rPr>
          <w:lang w:eastAsia="ja-JP"/>
        </w:rPr>
        <w:t xml:space="preserve"> Therefore,</w:t>
      </w:r>
      <w:r w:rsidR="00B16030">
        <w:rPr>
          <w:lang w:eastAsia="ja-JP"/>
        </w:rPr>
        <w:t xml:space="preserve"> </w:t>
      </w:r>
      <w:r w:rsidR="00C44326">
        <w:rPr>
          <w:lang w:eastAsia="ja-JP"/>
        </w:rPr>
        <w:t>w</w:t>
      </w:r>
      <w:r w:rsidR="00A80525">
        <w:rPr>
          <w:lang w:eastAsia="ja-JP"/>
        </w:rPr>
        <w:t xml:space="preserve">e proposed </w:t>
      </w:r>
      <w:r w:rsidR="00A80525" w:rsidRPr="00A80525">
        <w:rPr>
          <w:lang w:eastAsia="ja-JP"/>
        </w:rPr>
        <w:t xml:space="preserve">RAN2 to discuss the procedure </w:t>
      </w:r>
      <w:r w:rsidR="00362442">
        <w:rPr>
          <w:lang w:eastAsia="ja-JP"/>
        </w:rPr>
        <w:t>for</w:t>
      </w:r>
      <w:r w:rsidR="00A80525" w:rsidRPr="00A80525">
        <w:rPr>
          <w:lang w:eastAsia="ja-JP"/>
        </w:rPr>
        <w:t xml:space="preserve"> Random Access Failure</w:t>
      </w:r>
      <w:r w:rsidR="00A80525">
        <w:rPr>
          <w:rFonts w:hint="eastAsia"/>
          <w:lang w:eastAsia="ja-JP"/>
        </w:rPr>
        <w:t>.</w:t>
      </w:r>
      <w:r w:rsidR="00A80525">
        <w:rPr>
          <w:lang w:eastAsia="ja-JP"/>
        </w:rPr>
        <w:t xml:space="preserve"> </w:t>
      </w:r>
    </w:p>
    <w:p w14:paraId="5EAA8648" w14:textId="52FE4B93" w:rsidR="00161559" w:rsidRPr="0094150B" w:rsidRDefault="00846592" w:rsidP="00FF0F26">
      <w:pPr>
        <w:rPr>
          <w:lang w:eastAsia="ja-JP"/>
        </w:rPr>
      </w:pPr>
      <w:r w:rsidRPr="009E2051">
        <w:rPr>
          <w:rFonts w:hint="eastAsia"/>
          <w:b/>
          <w:lang w:eastAsia="ja-JP"/>
        </w:rPr>
        <w:t>P</w:t>
      </w:r>
      <w:r w:rsidRPr="009E2051">
        <w:rPr>
          <w:b/>
          <w:lang w:eastAsia="ja-JP"/>
        </w:rPr>
        <w:t xml:space="preserve">roposal </w:t>
      </w:r>
      <w:r w:rsidR="002E5440">
        <w:rPr>
          <w:b/>
          <w:lang w:eastAsia="ja-JP"/>
        </w:rPr>
        <w:t>4</w:t>
      </w:r>
      <w:r w:rsidRPr="009E2051">
        <w:rPr>
          <w:b/>
          <w:lang w:eastAsia="ja-JP"/>
        </w:rPr>
        <w:t>:</w:t>
      </w:r>
      <w:r w:rsidRPr="009E2051">
        <w:rPr>
          <w:b/>
        </w:rPr>
        <w:t xml:space="preserve"> </w:t>
      </w:r>
      <w:r w:rsidRPr="009E2051">
        <w:rPr>
          <w:b/>
          <w:lang w:eastAsia="ja-JP"/>
        </w:rPr>
        <w:t>RAN2</w:t>
      </w:r>
      <w:r>
        <w:rPr>
          <w:b/>
          <w:color w:val="F2F2F2" w:themeColor="background1" w:themeShade="F2"/>
          <w:lang w:eastAsia="ja-JP"/>
        </w:rPr>
        <w:t xml:space="preserve"> </w:t>
      </w:r>
      <w:r>
        <w:rPr>
          <w:b/>
          <w:lang w:eastAsia="ja-JP"/>
        </w:rPr>
        <w:t xml:space="preserve">to </w:t>
      </w:r>
      <w:r w:rsidRPr="009E2051">
        <w:rPr>
          <w:b/>
          <w:lang w:eastAsia="ja-JP"/>
        </w:rPr>
        <w:t>discuss the</w:t>
      </w:r>
      <w:r>
        <w:rPr>
          <w:b/>
          <w:lang w:eastAsia="ja-JP"/>
        </w:rPr>
        <w:t xml:space="preserve"> procedure </w:t>
      </w:r>
      <w:r w:rsidR="00362442">
        <w:rPr>
          <w:b/>
          <w:lang w:eastAsia="ja-JP"/>
        </w:rPr>
        <w:t>for</w:t>
      </w:r>
      <w:r>
        <w:rPr>
          <w:b/>
          <w:lang w:eastAsia="ja-JP"/>
        </w:rPr>
        <w:t xml:space="preserve"> Random Access Failure</w:t>
      </w:r>
      <w:r>
        <w:rPr>
          <w:b/>
        </w:rPr>
        <w:t>.</w:t>
      </w:r>
    </w:p>
    <w:p w14:paraId="21E5B524" w14:textId="77777777" w:rsidR="00E57063" w:rsidRDefault="00863065" w:rsidP="00C30470">
      <w:pPr>
        <w:pStyle w:val="2"/>
        <w:numPr>
          <w:ilvl w:val="0"/>
          <w:numId w:val="2"/>
        </w:numPr>
        <w:rPr>
          <w:lang w:eastAsia="ja-JP"/>
        </w:rPr>
      </w:pPr>
      <w:r>
        <w:rPr>
          <w:rFonts w:hint="eastAsia"/>
          <w:lang w:eastAsia="ja-JP"/>
        </w:rPr>
        <w:t>Summary and proposal</w:t>
      </w:r>
    </w:p>
    <w:p w14:paraId="0462F49B" w14:textId="3771E14C" w:rsidR="00137660" w:rsidRDefault="00D030B8" w:rsidP="00137660">
      <w:pPr>
        <w:rPr>
          <w:lang w:eastAsia="ja-JP"/>
        </w:rPr>
      </w:pPr>
      <w:r>
        <w:rPr>
          <w:rFonts w:hint="eastAsia"/>
          <w:lang w:eastAsia="ja-JP"/>
        </w:rPr>
        <w:t>This paper discussed th</w:t>
      </w:r>
      <w:r>
        <w:rPr>
          <w:lang w:eastAsia="ja-JP"/>
        </w:rPr>
        <w:t>e procedure</w:t>
      </w:r>
      <w:r w:rsidR="004D3BEC">
        <w:rPr>
          <w:lang w:eastAsia="ja-JP"/>
        </w:rPr>
        <w:t xml:space="preserve"> of the</w:t>
      </w:r>
      <w:r w:rsidRPr="00D030B8">
        <w:rPr>
          <w:lang w:eastAsia="ja-JP"/>
        </w:rPr>
        <w:t xml:space="preserve"> </w:t>
      </w:r>
      <w:r>
        <w:rPr>
          <w:lang w:eastAsia="ja-JP"/>
        </w:rPr>
        <w:t>subsequent conditional PSCell change after a cell group change</w:t>
      </w:r>
      <w:r w:rsidR="004D3BEC">
        <w:rPr>
          <w:lang w:eastAsia="ja-JP"/>
        </w:rPr>
        <w:t>.</w:t>
      </w:r>
      <w:r w:rsidR="006D3680">
        <w:rPr>
          <w:lang w:eastAsia="ja-JP"/>
        </w:rPr>
        <w:t xml:space="preserve"> In summary, the following</w:t>
      </w:r>
      <w:r w:rsidR="00EE6379">
        <w:rPr>
          <w:lang w:eastAsia="ja-JP"/>
        </w:rPr>
        <w:t>s</w:t>
      </w:r>
      <w:r w:rsidR="006D3680">
        <w:rPr>
          <w:lang w:eastAsia="ja-JP"/>
        </w:rPr>
        <w:t xml:space="preserve"> were proposed:</w:t>
      </w:r>
    </w:p>
    <w:p w14:paraId="32275FB0" w14:textId="24DBDB48" w:rsidR="006967CB" w:rsidRPr="00FA7383" w:rsidRDefault="006967CB" w:rsidP="006967CB">
      <w:pPr>
        <w:ind w:left="1276" w:hanging="1276"/>
        <w:rPr>
          <w:b/>
          <w:bCs/>
          <w:lang w:eastAsia="ja-JP"/>
        </w:rPr>
      </w:pPr>
      <w:r w:rsidRPr="00FA7383">
        <w:rPr>
          <w:b/>
          <w:bCs/>
          <w:lang w:eastAsia="ja-JP"/>
        </w:rPr>
        <w:t xml:space="preserve">Observation 1: The candidate SNs need to keep </w:t>
      </w:r>
      <w:r>
        <w:rPr>
          <w:rFonts w:hint="eastAsia"/>
          <w:b/>
          <w:bCs/>
          <w:lang w:eastAsia="ja-JP"/>
        </w:rPr>
        <w:t>the</w:t>
      </w:r>
      <w:r>
        <w:rPr>
          <w:b/>
          <w:bCs/>
          <w:lang w:eastAsia="ja-JP"/>
        </w:rPr>
        <w:t xml:space="preserve"> </w:t>
      </w:r>
      <w:r w:rsidRPr="00FA7383">
        <w:rPr>
          <w:b/>
          <w:bCs/>
          <w:lang w:eastAsia="ja-JP"/>
        </w:rPr>
        <w:t>UE context for sequential PSCell change after PSCell change for Selective Activation of cell group.</w:t>
      </w:r>
    </w:p>
    <w:p w14:paraId="169E383B" w14:textId="77777777" w:rsidR="00841504" w:rsidRPr="001F68A0" w:rsidRDefault="00841504" w:rsidP="001F3462">
      <w:pPr>
        <w:spacing w:after="120"/>
        <w:ind w:left="1132" w:hangingChars="564" w:hanging="1132"/>
        <w:rPr>
          <w:b/>
          <w:lang w:eastAsia="ja-JP"/>
        </w:rPr>
      </w:pPr>
      <w:r w:rsidRPr="009E2051">
        <w:rPr>
          <w:rFonts w:hint="eastAsia"/>
          <w:b/>
          <w:lang w:eastAsia="ja-JP"/>
        </w:rPr>
        <w:t>P</w:t>
      </w:r>
      <w:r w:rsidRPr="009E2051">
        <w:rPr>
          <w:b/>
          <w:lang w:eastAsia="ja-JP"/>
        </w:rPr>
        <w:t>roposal</w:t>
      </w:r>
      <w:r>
        <w:rPr>
          <w:rFonts w:hint="eastAsia"/>
          <w:b/>
          <w:lang w:eastAsia="ja-JP"/>
        </w:rPr>
        <w:t xml:space="preserve"> </w:t>
      </w:r>
      <w:r>
        <w:rPr>
          <w:b/>
          <w:lang w:eastAsia="ja-JP"/>
        </w:rPr>
        <w:t>1</w:t>
      </w:r>
      <w:r w:rsidRPr="009E2051">
        <w:rPr>
          <w:b/>
          <w:lang w:eastAsia="ja-JP"/>
        </w:rPr>
        <w:t>:</w:t>
      </w:r>
      <w:r>
        <w:rPr>
          <w:rFonts w:hint="eastAsia"/>
          <w:b/>
          <w:lang w:eastAsia="ja-JP"/>
        </w:rPr>
        <w:t xml:space="preserve"> </w:t>
      </w:r>
      <w:r>
        <w:rPr>
          <w:b/>
          <w:lang w:eastAsia="ja-JP"/>
        </w:rPr>
        <w:t xml:space="preserve">RAN2 to discuss the method for keeping the UE context in </w:t>
      </w:r>
      <w:r w:rsidRPr="008050AE">
        <w:rPr>
          <w:b/>
        </w:rPr>
        <w:t>Selective Activation of cell group</w:t>
      </w:r>
      <w:r>
        <w:rPr>
          <w:b/>
        </w:rPr>
        <w:t>.</w:t>
      </w:r>
    </w:p>
    <w:p w14:paraId="4E107EFF" w14:textId="77777777" w:rsidR="00A5730B" w:rsidRPr="00320F4B" w:rsidRDefault="00A5730B" w:rsidP="001F3462">
      <w:pPr>
        <w:spacing w:after="120"/>
        <w:ind w:left="1132" w:hangingChars="564" w:hanging="1132"/>
        <w:rPr>
          <w:b/>
          <w:lang w:eastAsia="ja-JP"/>
        </w:rPr>
      </w:pPr>
      <w:r w:rsidRPr="009E2051">
        <w:rPr>
          <w:rFonts w:hint="eastAsia"/>
          <w:b/>
          <w:lang w:eastAsia="ja-JP"/>
        </w:rPr>
        <w:t>P</w:t>
      </w:r>
      <w:r w:rsidRPr="009E2051">
        <w:rPr>
          <w:b/>
          <w:lang w:eastAsia="ja-JP"/>
        </w:rPr>
        <w:t>roposal</w:t>
      </w:r>
      <w:r>
        <w:rPr>
          <w:rFonts w:hint="eastAsia"/>
          <w:b/>
          <w:lang w:eastAsia="ja-JP"/>
        </w:rPr>
        <w:t xml:space="preserve"> </w:t>
      </w:r>
      <w:r>
        <w:rPr>
          <w:b/>
          <w:lang w:eastAsia="ja-JP"/>
        </w:rPr>
        <w:t>2</w:t>
      </w:r>
      <w:r w:rsidRPr="009E2051">
        <w:rPr>
          <w:b/>
          <w:lang w:eastAsia="ja-JP"/>
        </w:rPr>
        <w:t>:</w:t>
      </w:r>
      <w:r w:rsidRPr="009E2051">
        <w:rPr>
          <w:b/>
        </w:rPr>
        <w:t xml:space="preserve"> </w:t>
      </w:r>
      <w:r w:rsidRPr="009E2051">
        <w:rPr>
          <w:b/>
          <w:lang w:eastAsia="ja-JP"/>
        </w:rPr>
        <w:t>RAN2</w:t>
      </w:r>
      <w:r>
        <w:rPr>
          <w:b/>
          <w:color w:val="F2F2F2" w:themeColor="background1" w:themeShade="F2"/>
          <w:lang w:eastAsia="ja-JP"/>
        </w:rPr>
        <w:t xml:space="preserve"> </w:t>
      </w:r>
      <w:r>
        <w:rPr>
          <w:b/>
          <w:lang w:eastAsia="ja-JP"/>
        </w:rPr>
        <w:t>to clarify when to start condition evaluation for sub</w:t>
      </w:r>
      <w:r>
        <w:rPr>
          <w:rFonts w:hint="eastAsia"/>
          <w:b/>
          <w:lang w:eastAsia="ja-JP"/>
        </w:rPr>
        <w:t>sequen</w:t>
      </w:r>
      <w:r>
        <w:rPr>
          <w:b/>
          <w:lang w:eastAsia="ja-JP"/>
        </w:rPr>
        <w:t>t PSCell change.</w:t>
      </w:r>
    </w:p>
    <w:p w14:paraId="55189907" w14:textId="77777777" w:rsidR="007B277B" w:rsidRPr="00BF287D" w:rsidRDefault="007B277B" w:rsidP="001F3462">
      <w:pPr>
        <w:spacing w:after="120"/>
        <w:ind w:left="1132" w:hangingChars="564" w:hanging="1132"/>
        <w:rPr>
          <w:lang w:eastAsia="ja-JP"/>
        </w:rPr>
      </w:pPr>
      <w:r w:rsidRPr="009E2051">
        <w:rPr>
          <w:rFonts w:hint="eastAsia"/>
          <w:b/>
          <w:lang w:eastAsia="ja-JP"/>
        </w:rPr>
        <w:t>P</w:t>
      </w:r>
      <w:r w:rsidRPr="009E2051">
        <w:rPr>
          <w:b/>
          <w:lang w:eastAsia="ja-JP"/>
        </w:rPr>
        <w:t>roposal</w:t>
      </w:r>
      <w:r>
        <w:rPr>
          <w:rFonts w:hint="eastAsia"/>
          <w:b/>
          <w:lang w:eastAsia="ja-JP"/>
        </w:rPr>
        <w:t xml:space="preserve"> </w:t>
      </w:r>
      <w:r>
        <w:rPr>
          <w:b/>
          <w:lang w:eastAsia="ja-JP"/>
        </w:rPr>
        <w:t>3</w:t>
      </w:r>
      <w:r w:rsidRPr="009E2051">
        <w:rPr>
          <w:b/>
          <w:lang w:eastAsia="ja-JP"/>
        </w:rPr>
        <w:t>:</w:t>
      </w:r>
      <w:r w:rsidRPr="009E2051">
        <w:rPr>
          <w:b/>
        </w:rPr>
        <w:t xml:space="preserve"> </w:t>
      </w:r>
      <w:r w:rsidRPr="009E2051">
        <w:rPr>
          <w:b/>
          <w:lang w:eastAsia="ja-JP"/>
        </w:rPr>
        <w:t>RAN2</w:t>
      </w:r>
      <w:r>
        <w:rPr>
          <w:b/>
          <w:color w:val="F2F2F2" w:themeColor="background1" w:themeShade="F2"/>
          <w:lang w:eastAsia="ja-JP"/>
        </w:rPr>
        <w:t xml:space="preserve"> </w:t>
      </w:r>
      <w:r>
        <w:rPr>
          <w:b/>
          <w:lang w:eastAsia="ja-JP"/>
        </w:rPr>
        <w:t xml:space="preserve">to </w:t>
      </w:r>
      <w:r w:rsidRPr="009E2051">
        <w:rPr>
          <w:b/>
          <w:lang w:eastAsia="ja-JP"/>
        </w:rPr>
        <w:t>discuss the</w:t>
      </w:r>
      <w:r>
        <w:rPr>
          <w:b/>
          <w:lang w:eastAsia="ja-JP"/>
        </w:rPr>
        <w:t xml:space="preserve"> releasing mechanism</w:t>
      </w:r>
      <w:r>
        <w:rPr>
          <w:b/>
          <w:color w:val="F2F2F2" w:themeColor="background1" w:themeShade="F2"/>
          <w:lang w:eastAsia="ja-JP"/>
        </w:rPr>
        <w:t xml:space="preserve"> </w:t>
      </w:r>
      <w:r>
        <w:rPr>
          <w:b/>
          <w:lang w:eastAsia="ja-JP"/>
        </w:rPr>
        <w:t>of the conditional reconfiguration of the candidate PSCell</w:t>
      </w:r>
      <w:r w:rsidRPr="009E2051">
        <w:rPr>
          <w:rFonts w:hint="eastAsia"/>
          <w:b/>
          <w:lang w:eastAsia="ja-JP"/>
        </w:rPr>
        <w:t xml:space="preserve"> </w:t>
      </w:r>
      <w:r w:rsidRPr="009E2051">
        <w:rPr>
          <w:b/>
          <w:lang w:eastAsia="ja-JP"/>
        </w:rPr>
        <w:t xml:space="preserve">which </w:t>
      </w:r>
      <w:r w:rsidRPr="009E2051">
        <w:rPr>
          <w:b/>
        </w:rPr>
        <w:t xml:space="preserve">indicated to keep by </w:t>
      </w:r>
      <w:r>
        <w:rPr>
          <w:b/>
        </w:rPr>
        <w:t xml:space="preserve">the </w:t>
      </w:r>
      <w:r w:rsidRPr="009E2051">
        <w:rPr>
          <w:b/>
        </w:rPr>
        <w:t>NW</w:t>
      </w:r>
      <w:r>
        <w:rPr>
          <w:b/>
        </w:rPr>
        <w:t>.</w:t>
      </w:r>
    </w:p>
    <w:p w14:paraId="6C145705" w14:textId="77777777" w:rsidR="007B277B" w:rsidRPr="0094150B" w:rsidRDefault="007B277B" w:rsidP="001F3462">
      <w:pPr>
        <w:spacing w:after="120"/>
        <w:rPr>
          <w:lang w:eastAsia="ja-JP"/>
        </w:rPr>
      </w:pPr>
      <w:r w:rsidRPr="009E2051">
        <w:rPr>
          <w:rFonts w:hint="eastAsia"/>
          <w:b/>
          <w:lang w:eastAsia="ja-JP"/>
        </w:rPr>
        <w:t>P</w:t>
      </w:r>
      <w:r w:rsidRPr="009E2051">
        <w:rPr>
          <w:b/>
          <w:lang w:eastAsia="ja-JP"/>
        </w:rPr>
        <w:t xml:space="preserve">roposal </w:t>
      </w:r>
      <w:r>
        <w:rPr>
          <w:b/>
          <w:lang w:eastAsia="ja-JP"/>
        </w:rPr>
        <w:t>4</w:t>
      </w:r>
      <w:r w:rsidRPr="009E2051">
        <w:rPr>
          <w:b/>
          <w:lang w:eastAsia="ja-JP"/>
        </w:rPr>
        <w:t>:</w:t>
      </w:r>
      <w:r w:rsidRPr="009E2051">
        <w:rPr>
          <w:b/>
        </w:rPr>
        <w:t xml:space="preserve"> </w:t>
      </w:r>
      <w:r w:rsidRPr="009E2051">
        <w:rPr>
          <w:b/>
          <w:lang w:eastAsia="ja-JP"/>
        </w:rPr>
        <w:t>RAN2</w:t>
      </w:r>
      <w:r>
        <w:rPr>
          <w:b/>
          <w:color w:val="F2F2F2" w:themeColor="background1" w:themeShade="F2"/>
          <w:lang w:eastAsia="ja-JP"/>
        </w:rPr>
        <w:t xml:space="preserve"> </w:t>
      </w:r>
      <w:r>
        <w:rPr>
          <w:b/>
          <w:lang w:eastAsia="ja-JP"/>
        </w:rPr>
        <w:t xml:space="preserve">to </w:t>
      </w:r>
      <w:r w:rsidRPr="009E2051">
        <w:rPr>
          <w:b/>
          <w:lang w:eastAsia="ja-JP"/>
        </w:rPr>
        <w:t>discuss the</w:t>
      </w:r>
      <w:r>
        <w:rPr>
          <w:b/>
          <w:lang w:eastAsia="ja-JP"/>
        </w:rPr>
        <w:t xml:space="preserve"> procedure for Random Access Failure</w:t>
      </w:r>
      <w:r>
        <w:rPr>
          <w:b/>
        </w:rPr>
        <w:t>.</w:t>
      </w:r>
    </w:p>
    <w:p w14:paraId="634E9F92" w14:textId="77777777"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189A2B56" w14:textId="668EDE87" w:rsidR="00E622E8" w:rsidRDefault="00462A82" w:rsidP="00D208D1">
      <w:pPr>
        <w:rPr>
          <w:lang w:eastAsia="ja-JP"/>
        </w:rPr>
      </w:pPr>
      <w:r>
        <w:rPr>
          <w:rFonts w:hint="eastAsia"/>
          <w:lang w:eastAsia="ja-JP"/>
        </w:rPr>
        <w:t>[1]</w:t>
      </w:r>
      <w:r w:rsidR="00D8147E" w:rsidRPr="00D8147E">
        <w:t xml:space="preserve"> </w:t>
      </w:r>
      <w:r w:rsidR="00D8147E" w:rsidRPr="00D8147E">
        <w:rPr>
          <w:lang w:eastAsia="ja-JP"/>
        </w:rPr>
        <w:t>R2-</w:t>
      </w:r>
      <w:r w:rsidR="004A23B9" w:rsidRPr="00D8147E">
        <w:rPr>
          <w:lang w:eastAsia="ja-JP"/>
        </w:rPr>
        <w:t>23</w:t>
      </w:r>
      <w:r w:rsidR="004A23B9">
        <w:rPr>
          <w:lang w:eastAsia="ja-JP"/>
        </w:rPr>
        <w:t>02401</w:t>
      </w:r>
      <w:r>
        <w:rPr>
          <w:lang w:eastAsia="ja-JP"/>
        </w:rPr>
        <w:t>, “</w:t>
      </w:r>
      <w:r w:rsidR="00B17A3F" w:rsidRPr="00B17A3F">
        <w:rPr>
          <w:lang w:eastAsia="ja-JP"/>
        </w:rPr>
        <w:t>RAN2#1</w:t>
      </w:r>
      <w:r w:rsidR="0042436A">
        <w:rPr>
          <w:lang w:eastAsia="ja-JP"/>
        </w:rPr>
        <w:t>2</w:t>
      </w:r>
      <w:r w:rsidR="00D208D1">
        <w:rPr>
          <w:lang w:eastAsia="ja-JP"/>
        </w:rPr>
        <w:t>1</w:t>
      </w:r>
      <w:r w:rsidR="00B17A3F" w:rsidRPr="00B17A3F">
        <w:rPr>
          <w:lang w:eastAsia="ja-JP"/>
        </w:rPr>
        <w:t xml:space="preserve"> Meeting Report</w:t>
      </w:r>
      <w:r>
        <w:rPr>
          <w:lang w:eastAsia="ja-JP"/>
        </w:rPr>
        <w:t>,” ETSI MCC.</w:t>
      </w:r>
    </w:p>
    <w:p w14:paraId="2AACA72D" w14:textId="052D6056" w:rsidR="0011544E" w:rsidRPr="00E55DAA" w:rsidRDefault="0011544E" w:rsidP="00D208D1">
      <w:pPr>
        <w:rPr>
          <w:lang w:eastAsia="ja-JP"/>
        </w:rPr>
      </w:pPr>
      <w:r>
        <w:rPr>
          <w:rFonts w:hint="eastAsia"/>
          <w:lang w:eastAsia="ja-JP"/>
        </w:rPr>
        <w:t>[2]</w:t>
      </w:r>
      <w:r w:rsidR="00644CC5" w:rsidRPr="00644CC5">
        <w:rPr>
          <w:lang w:eastAsia="ja-JP"/>
        </w:rPr>
        <w:t xml:space="preserve"> </w:t>
      </w:r>
      <w:r w:rsidR="00644CC5" w:rsidRPr="00C501C8">
        <w:rPr>
          <w:lang w:eastAsia="ja-JP"/>
        </w:rPr>
        <w:t>RP-213565</w:t>
      </w:r>
      <w:r w:rsidR="00644CC5" w:rsidRPr="00014E86">
        <w:rPr>
          <w:lang w:eastAsia="ja-JP"/>
        </w:rPr>
        <w:tab/>
      </w:r>
      <w:r w:rsidR="00644CC5">
        <w:rPr>
          <w:lang w:eastAsia="ja-JP"/>
        </w:rPr>
        <w:t>“</w:t>
      </w:r>
      <w:r w:rsidR="00644CC5" w:rsidRPr="00C501C8">
        <w:rPr>
          <w:lang w:eastAsia="ja-JP"/>
        </w:rPr>
        <w:t>New WID on Further NR mobility enhancements</w:t>
      </w:r>
      <w:r w:rsidR="00644CC5">
        <w:rPr>
          <w:lang w:eastAsia="ja-JP"/>
        </w:rPr>
        <w:t xml:space="preserve">,” </w:t>
      </w:r>
      <w:r w:rsidR="00644CC5" w:rsidRPr="00C501C8">
        <w:rPr>
          <w:lang w:eastAsia="ja-JP"/>
        </w:rPr>
        <w:t>MediaTek</w:t>
      </w:r>
      <w:r w:rsidR="00644CC5">
        <w:rPr>
          <w:lang w:eastAsia="ja-JP"/>
        </w:rPr>
        <w:t>.</w:t>
      </w:r>
    </w:p>
    <w:p w14:paraId="46142E4C" w14:textId="74FAA214" w:rsidR="00943A97" w:rsidRDefault="00014E86" w:rsidP="00C501C8">
      <w:pPr>
        <w:rPr>
          <w:lang w:eastAsia="ja-JP"/>
        </w:rPr>
      </w:pPr>
      <w:r>
        <w:rPr>
          <w:rFonts w:hint="eastAsia"/>
          <w:lang w:eastAsia="ja-JP"/>
        </w:rPr>
        <w:t>[</w:t>
      </w:r>
      <w:r w:rsidR="0011544E">
        <w:rPr>
          <w:rFonts w:hint="eastAsia"/>
          <w:lang w:eastAsia="ja-JP"/>
        </w:rPr>
        <w:t>3</w:t>
      </w:r>
      <w:r>
        <w:rPr>
          <w:rFonts w:hint="eastAsia"/>
          <w:lang w:eastAsia="ja-JP"/>
        </w:rPr>
        <w:t>]</w:t>
      </w:r>
      <w:r>
        <w:rPr>
          <w:lang w:eastAsia="ja-JP"/>
        </w:rPr>
        <w:t xml:space="preserve"> </w:t>
      </w:r>
      <w:r w:rsidR="005B293C">
        <w:rPr>
          <w:rFonts w:hint="eastAsia"/>
          <w:lang w:eastAsia="ja-JP"/>
        </w:rPr>
        <w:t>R2-22</w:t>
      </w:r>
      <w:r w:rsidR="005B293C">
        <w:rPr>
          <w:lang w:eastAsia="ja-JP"/>
        </w:rPr>
        <w:t>11101, “</w:t>
      </w:r>
      <w:r w:rsidR="005B293C" w:rsidRPr="00B17A3F">
        <w:rPr>
          <w:lang w:eastAsia="ja-JP"/>
        </w:rPr>
        <w:t>RAN2#119</w:t>
      </w:r>
      <w:r w:rsidR="005B293C">
        <w:rPr>
          <w:lang w:eastAsia="ja-JP"/>
        </w:rPr>
        <w:t>bis</w:t>
      </w:r>
      <w:r w:rsidR="005B293C" w:rsidRPr="00B17A3F">
        <w:rPr>
          <w:lang w:eastAsia="ja-JP"/>
        </w:rPr>
        <w:t>-e Meeting Report</w:t>
      </w:r>
      <w:r w:rsidR="005B293C">
        <w:rPr>
          <w:lang w:eastAsia="ja-JP"/>
        </w:rPr>
        <w:t>,” ETSI MCC.</w:t>
      </w:r>
    </w:p>
    <w:sectPr w:rsidR="00943A97">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1727B" w14:textId="77777777" w:rsidR="00671358" w:rsidRDefault="00671358">
      <w:r>
        <w:separator/>
      </w:r>
    </w:p>
  </w:endnote>
  <w:endnote w:type="continuationSeparator" w:id="0">
    <w:p w14:paraId="43134084" w14:textId="77777777" w:rsidR="00671358" w:rsidRDefault="00671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DFBA" w14:textId="77777777" w:rsidR="00C90321" w:rsidRDefault="00C90321"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C90321" w:rsidRDefault="00C9032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EA3B" w14:textId="1CDD6492" w:rsidR="00C90321" w:rsidRDefault="00C90321"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CD196A">
      <w:rPr>
        <w:rStyle w:val="af8"/>
      </w:rPr>
      <w:t>3</w:t>
    </w:r>
    <w:r>
      <w:rPr>
        <w:rStyle w:val="af8"/>
      </w:rPr>
      <w:fldChar w:fldCharType="end"/>
    </w:r>
  </w:p>
  <w:p w14:paraId="7321CB8C" w14:textId="77777777" w:rsidR="00C90321" w:rsidRDefault="00C9032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C84CB" w14:textId="77777777" w:rsidR="00671358" w:rsidRDefault="00671358">
      <w:r>
        <w:separator/>
      </w:r>
    </w:p>
  </w:footnote>
  <w:footnote w:type="continuationSeparator" w:id="0">
    <w:p w14:paraId="674BFE1D" w14:textId="77777777" w:rsidR="00671358" w:rsidRDefault="00671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C90321" w:rsidRDefault="00C90321">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3325"/>
    <w:multiLevelType w:val="hybridMultilevel"/>
    <w:tmpl w:val="C0400B34"/>
    <w:lvl w:ilvl="0" w:tplc="FFFFFFFF">
      <w:start w:val="2"/>
      <w:numFmt w:val="bullet"/>
      <w:lvlText w:val="-"/>
      <w:lvlJc w:val="left"/>
      <w:pPr>
        <w:ind w:left="704" w:hanging="42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E7E3D3D"/>
    <w:multiLevelType w:val="hybridMultilevel"/>
    <w:tmpl w:val="97041A70"/>
    <w:lvl w:ilvl="0" w:tplc="9B78F5AE">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 w15:restartNumberingAfterBreak="0">
    <w:nsid w:val="14117F51"/>
    <w:multiLevelType w:val="hybridMultilevel"/>
    <w:tmpl w:val="2886FBBE"/>
    <w:lvl w:ilvl="0" w:tplc="5CD84338">
      <w:start w:val="1"/>
      <w:numFmt w:val="bullet"/>
      <w:lvlText w:val=""/>
      <w:lvlJc w:val="left"/>
      <w:pPr>
        <w:tabs>
          <w:tab w:val="num" w:pos="720"/>
        </w:tabs>
        <w:ind w:left="720" w:hanging="360"/>
      </w:pPr>
      <w:rPr>
        <w:rFonts w:ascii="Symbol" w:hAnsi="Symbol" w:hint="default"/>
      </w:rPr>
    </w:lvl>
    <w:lvl w:ilvl="1" w:tplc="1F1867BA">
      <w:start w:val="1"/>
      <w:numFmt w:val="lowerLetter"/>
      <w:lvlText w:val="%2."/>
      <w:lvlJc w:val="left"/>
      <w:pPr>
        <w:tabs>
          <w:tab w:val="num" w:pos="1440"/>
        </w:tabs>
        <w:ind w:left="1440" w:hanging="360"/>
      </w:pPr>
    </w:lvl>
    <w:lvl w:ilvl="2" w:tplc="E586CC4C" w:tentative="1">
      <w:start w:val="1"/>
      <w:numFmt w:val="bullet"/>
      <w:lvlText w:val=""/>
      <w:lvlJc w:val="left"/>
      <w:pPr>
        <w:tabs>
          <w:tab w:val="num" w:pos="2160"/>
        </w:tabs>
        <w:ind w:left="2160" w:hanging="360"/>
      </w:pPr>
      <w:rPr>
        <w:rFonts w:ascii="Symbol" w:hAnsi="Symbol" w:hint="default"/>
      </w:rPr>
    </w:lvl>
    <w:lvl w:ilvl="3" w:tplc="19AC4BA2" w:tentative="1">
      <w:start w:val="1"/>
      <w:numFmt w:val="bullet"/>
      <w:lvlText w:val=""/>
      <w:lvlJc w:val="left"/>
      <w:pPr>
        <w:tabs>
          <w:tab w:val="num" w:pos="2880"/>
        </w:tabs>
        <w:ind w:left="2880" w:hanging="360"/>
      </w:pPr>
      <w:rPr>
        <w:rFonts w:ascii="Symbol" w:hAnsi="Symbol" w:hint="default"/>
      </w:rPr>
    </w:lvl>
    <w:lvl w:ilvl="4" w:tplc="17C68BD2" w:tentative="1">
      <w:start w:val="1"/>
      <w:numFmt w:val="bullet"/>
      <w:lvlText w:val=""/>
      <w:lvlJc w:val="left"/>
      <w:pPr>
        <w:tabs>
          <w:tab w:val="num" w:pos="3600"/>
        </w:tabs>
        <w:ind w:left="3600" w:hanging="360"/>
      </w:pPr>
      <w:rPr>
        <w:rFonts w:ascii="Symbol" w:hAnsi="Symbol" w:hint="default"/>
      </w:rPr>
    </w:lvl>
    <w:lvl w:ilvl="5" w:tplc="779C0410" w:tentative="1">
      <w:start w:val="1"/>
      <w:numFmt w:val="bullet"/>
      <w:lvlText w:val=""/>
      <w:lvlJc w:val="left"/>
      <w:pPr>
        <w:tabs>
          <w:tab w:val="num" w:pos="4320"/>
        </w:tabs>
        <w:ind w:left="4320" w:hanging="360"/>
      </w:pPr>
      <w:rPr>
        <w:rFonts w:ascii="Symbol" w:hAnsi="Symbol" w:hint="default"/>
      </w:rPr>
    </w:lvl>
    <w:lvl w:ilvl="6" w:tplc="11EA9778" w:tentative="1">
      <w:start w:val="1"/>
      <w:numFmt w:val="bullet"/>
      <w:lvlText w:val=""/>
      <w:lvlJc w:val="left"/>
      <w:pPr>
        <w:tabs>
          <w:tab w:val="num" w:pos="5040"/>
        </w:tabs>
        <w:ind w:left="5040" w:hanging="360"/>
      </w:pPr>
      <w:rPr>
        <w:rFonts w:ascii="Symbol" w:hAnsi="Symbol" w:hint="default"/>
      </w:rPr>
    </w:lvl>
    <w:lvl w:ilvl="7" w:tplc="69B81E4C" w:tentative="1">
      <w:start w:val="1"/>
      <w:numFmt w:val="bullet"/>
      <w:lvlText w:val=""/>
      <w:lvlJc w:val="left"/>
      <w:pPr>
        <w:tabs>
          <w:tab w:val="num" w:pos="5760"/>
        </w:tabs>
        <w:ind w:left="5760" w:hanging="360"/>
      </w:pPr>
      <w:rPr>
        <w:rFonts w:ascii="Symbol" w:hAnsi="Symbol" w:hint="default"/>
      </w:rPr>
    </w:lvl>
    <w:lvl w:ilvl="8" w:tplc="9BAA4F5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551501"/>
    <w:multiLevelType w:val="hybridMultilevel"/>
    <w:tmpl w:val="1826E5F0"/>
    <w:lvl w:ilvl="0" w:tplc="F8848860">
      <w:start w:val="129"/>
      <w:numFmt w:val="bullet"/>
      <w:lvlText w:val="-"/>
      <w:lvlJc w:val="left"/>
      <w:pPr>
        <w:ind w:left="988" w:hanging="420"/>
      </w:pPr>
      <w:rPr>
        <w:rFonts w:ascii="Calibri" w:eastAsia="Calibri" w:hAnsi="Calibri"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8"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9"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0"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1"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3" w15:restartNumberingAfterBreak="0">
    <w:nsid w:val="3B171380"/>
    <w:multiLevelType w:val="hybridMultilevel"/>
    <w:tmpl w:val="5002AF72"/>
    <w:lvl w:ilvl="0" w:tplc="24285ACA">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3D367B00"/>
    <w:multiLevelType w:val="hybridMultilevel"/>
    <w:tmpl w:val="8028F4B2"/>
    <w:lvl w:ilvl="0" w:tplc="F8848860">
      <w:start w:val="129"/>
      <w:numFmt w:val="bullet"/>
      <w:lvlText w:val="-"/>
      <w:lvlJc w:val="left"/>
      <w:pPr>
        <w:ind w:left="704" w:hanging="420"/>
      </w:pPr>
      <w:rPr>
        <w:rFonts w:ascii="Calibri" w:eastAsia="Calibri" w:hAnsi="Calibri"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41080AAB"/>
    <w:multiLevelType w:val="hybridMultilevel"/>
    <w:tmpl w:val="D982CD2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459C2D03"/>
    <w:multiLevelType w:val="hybridMultilevel"/>
    <w:tmpl w:val="122685C2"/>
    <w:lvl w:ilvl="0" w:tplc="9B78F5AE">
      <w:start w:val="1"/>
      <w:numFmt w:val="lowerLetter"/>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61B10A5D"/>
    <w:multiLevelType w:val="hybridMultilevel"/>
    <w:tmpl w:val="7370F54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693B5828"/>
    <w:multiLevelType w:val="hybridMultilevel"/>
    <w:tmpl w:val="71B81A6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C32091F"/>
    <w:multiLevelType w:val="hybridMultilevel"/>
    <w:tmpl w:val="34FADE58"/>
    <w:lvl w:ilvl="0" w:tplc="75EEB348">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1" w15:restartNumberingAfterBreak="0">
    <w:nsid w:val="713311D1"/>
    <w:multiLevelType w:val="hybridMultilevel"/>
    <w:tmpl w:val="8D1C034C"/>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2"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23" w15:restartNumberingAfterBreak="0">
    <w:nsid w:val="77C16DE0"/>
    <w:multiLevelType w:val="hybridMultilevel"/>
    <w:tmpl w:val="41604AA6"/>
    <w:lvl w:ilvl="0" w:tplc="75EEB348">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77F40E63"/>
    <w:multiLevelType w:val="hybridMultilevel"/>
    <w:tmpl w:val="1832B4C8"/>
    <w:lvl w:ilvl="0" w:tplc="FFFFFFFF">
      <w:start w:val="2"/>
      <w:numFmt w:val="bullet"/>
      <w:lvlText w:val="-"/>
      <w:lvlJc w:val="left"/>
      <w:pPr>
        <w:ind w:left="704" w:hanging="42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649990721">
    <w:abstractNumId w:val="21"/>
  </w:num>
  <w:num w:numId="2" w16cid:durableId="357853614">
    <w:abstractNumId w:val="20"/>
  </w:num>
  <w:num w:numId="3" w16cid:durableId="996230143">
    <w:abstractNumId w:val="11"/>
  </w:num>
  <w:num w:numId="4" w16cid:durableId="1504780083">
    <w:abstractNumId w:val="7"/>
  </w:num>
  <w:num w:numId="5" w16cid:durableId="1444958062">
    <w:abstractNumId w:val="3"/>
  </w:num>
  <w:num w:numId="6" w16cid:durableId="75593793">
    <w:abstractNumId w:val="9"/>
  </w:num>
  <w:num w:numId="7" w16cid:durableId="588930617">
    <w:abstractNumId w:val="22"/>
  </w:num>
  <w:num w:numId="8" w16cid:durableId="461192079">
    <w:abstractNumId w:val="12"/>
  </w:num>
  <w:num w:numId="9" w16cid:durableId="1182547081">
    <w:abstractNumId w:val="8"/>
  </w:num>
  <w:num w:numId="10" w16cid:durableId="1139541928">
    <w:abstractNumId w:val="25"/>
  </w:num>
  <w:num w:numId="11" w16cid:durableId="94639055">
    <w:abstractNumId w:val="1"/>
  </w:num>
  <w:num w:numId="12" w16cid:durableId="616528407">
    <w:abstractNumId w:val="6"/>
  </w:num>
  <w:num w:numId="13" w16cid:durableId="571818092">
    <w:abstractNumId w:val="10"/>
  </w:num>
  <w:num w:numId="14" w16cid:durableId="1702630598">
    <w:abstractNumId w:val="0"/>
  </w:num>
  <w:num w:numId="15" w16cid:durableId="1312715660">
    <w:abstractNumId w:val="24"/>
  </w:num>
  <w:num w:numId="16" w16cid:durableId="484401053">
    <w:abstractNumId w:val="2"/>
  </w:num>
  <w:num w:numId="17" w16cid:durableId="2090422640">
    <w:abstractNumId w:val="16"/>
  </w:num>
  <w:num w:numId="18" w16cid:durableId="514266655">
    <w:abstractNumId w:val="15"/>
  </w:num>
  <w:num w:numId="19" w16cid:durableId="306084916">
    <w:abstractNumId w:val="18"/>
  </w:num>
  <w:num w:numId="20" w16cid:durableId="1802381723">
    <w:abstractNumId w:val="17"/>
  </w:num>
  <w:num w:numId="21" w16cid:durableId="1902984263">
    <w:abstractNumId w:val="14"/>
  </w:num>
  <w:num w:numId="22" w16cid:durableId="1921940131">
    <w:abstractNumId w:val="5"/>
  </w:num>
  <w:num w:numId="23" w16cid:durableId="619799869">
    <w:abstractNumId w:val="13"/>
  </w:num>
  <w:num w:numId="24" w16cid:durableId="96757995">
    <w:abstractNumId w:val="23"/>
  </w:num>
  <w:num w:numId="25" w16cid:durableId="1254624489">
    <w:abstractNumId w:val="19"/>
  </w:num>
  <w:num w:numId="26" w16cid:durableId="63139957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42"/>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1C9"/>
    <w:rsid w:val="00001BF0"/>
    <w:rsid w:val="000020AE"/>
    <w:rsid w:val="00002480"/>
    <w:rsid w:val="00002993"/>
    <w:rsid w:val="00003DAD"/>
    <w:rsid w:val="00003DF5"/>
    <w:rsid w:val="00003E44"/>
    <w:rsid w:val="0000441E"/>
    <w:rsid w:val="000047CA"/>
    <w:rsid w:val="0000526E"/>
    <w:rsid w:val="0000585D"/>
    <w:rsid w:val="00006341"/>
    <w:rsid w:val="00006D48"/>
    <w:rsid w:val="0000746F"/>
    <w:rsid w:val="00007896"/>
    <w:rsid w:val="00011281"/>
    <w:rsid w:val="000121D8"/>
    <w:rsid w:val="00013589"/>
    <w:rsid w:val="00013E09"/>
    <w:rsid w:val="0001498F"/>
    <w:rsid w:val="00014E86"/>
    <w:rsid w:val="00015391"/>
    <w:rsid w:val="000153BC"/>
    <w:rsid w:val="00015C84"/>
    <w:rsid w:val="00017AD0"/>
    <w:rsid w:val="00017B34"/>
    <w:rsid w:val="000202F8"/>
    <w:rsid w:val="00020A67"/>
    <w:rsid w:val="00021B75"/>
    <w:rsid w:val="0002248D"/>
    <w:rsid w:val="0002295B"/>
    <w:rsid w:val="00022C70"/>
    <w:rsid w:val="000233EB"/>
    <w:rsid w:val="0002541F"/>
    <w:rsid w:val="00026CD4"/>
    <w:rsid w:val="00030203"/>
    <w:rsid w:val="000303E4"/>
    <w:rsid w:val="000314F2"/>
    <w:rsid w:val="0003391C"/>
    <w:rsid w:val="00034468"/>
    <w:rsid w:val="000347B8"/>
    <w:rsid w:val="00034F0A"/>
    <w:rsid w:val="00035AB3"/>
    <w:rsid w:val="00035C47"/>
    <w:rsid w:val="00036173"/>
    <w:rsid w:val="000362AC"/>
    <w:rsid w:val="000363F1"/>
    <w:rsid w:val="00037D1D"/>
    <w:rsid w:val="000403E1"/>
    <w:rsid w:val="0004138B"/>
    <w:rsid w:val="00041B80"/>
    <w:rsid w:val="00041F06"/>
    <w:rsid w:val="00042389"/>
    <w:rsid w:val="00042571"/>
    <w:rsid w:val="00042C5C"/>
    <w:rsid w:val="00043099"/>
    <w:rsid w:val="00043A37"/>
    <w:rsid w:val="00043C51"/>
    <w:rsid w:val="00044199"/>
    <w:rsid w:val="000444FD"/>
    <w:rsid w:val="00044F0A"/>
    <w:rsid w:val="000453D0"/>
    <w:rsid w:val="0004555C"/>
    <w:rsid w:val="0004633C"/>
    <w:rsid w:val="000502DD"/>
    <w:rsid w:val="000504BA"/>
    <w:rsid w:val="000510C2"/>
    <w:rsid w:val="00052B2C"/>
    <w:rsid w:val="00053A5A"/>
    <w:rsid w:val="00054C2C"/>
    <w:rsid w:val="00054C40"/>
    <w:rsid w:val="000555B2"/>
    <w:rsid w:val="00056C2B"/>
    <w:rsid w:val="00056CBF"/>
    <w:rsid w:val="00057DD0"/>
    <w:rsid w:val="00057F2E"/>
    <w:rsid w:val="0006102F"/>
    <w:rsid w:val="00061D2B"/>
    <w:rsid w:val="00061F84"/>
    <w:rsid w:val="00063B2C"/>
    <w:rsid w:val="000648E4"/>
    <w:rsid w:val="00065827"/>
    <w:rsid w:val="00066137"/>
    <w:rsid w:val="000663F5"/>
    <w:rsid w:val="00066A21"/>
    <w:rsid w:val="000704F5"/>
    <w:rsid w:val="000706D0"/>
    <w:rsid w:val="00070FEF"/>
    <w:rsid w:val="000711D0"/>
    <w:rsid w:val="00071866"/>
    <w:rsid w:val="00075686"/>
    <w:rsid w:val="00075F2A"/>
    <w:rsid w:val="00076C4C"/>
    <w:rsid w:val="00077440"/>
    <w:rsid w:val="0008050D"/>
    <w:rsid w:val="00080516"/>
    <w:rsid w:val="00080E86"/>
    <w:rsid w:val="00081AFC"/>
    <w:rsid w:val="0008208A"/>
    <w:rsid w:val="0008389D"/>
    <w:rsid w:val="000856C5"/>
    <w:rsid w:val="00085C05"/>
    <w:rsid w:val="00086571"/>
    <w:rsid w:val="00086D94"/>
    <w:rsid w:val="000878E2"/>
    <w:rsid w:val="00087B64"/>
    <w:rsid w:val="0009178D"/>
    <w:rsid w:val="00091984"/>
    <w:rsid w:val="00091E5B"/>
    <w:rsid w:val="00093257"/>
    <w:rsid w:val="0009375D"/>
    <w:rsid w:val="000945B8"/>
    <w:rsid w:val="0009539E"/>
    <w:rsid w:val="000958BD"/>
    <w:rsid w:val="000A01ED"/>
    <w:rsid w:val="000A098B"/>
    <w:rsid w:val="000A1209"/>
    <w:rsid w:val="000A211F"/>
    <w:rsid w:val="000A2137"/>
    <w:rsid w:val="000A25C3"/>
    <w:rsid w:val="000A26A1"/>
    <w:rsid w:val="000A3483"/>
    <w:rsid w:val="000A45F5"/>
    <w:rsid w:val="000A56CE"/>
    <w:rsid w:val="000A5C23"/>
    <w:rsid w:val="000A64D0"/>
    <w:rsid w:val="000A66F3"/>
    <w:rsid w:val="000A6C3A"/>
    <w:rsid w:val="000A6C77"/>
    <w:rsid w:val="000B0254"/>
    <w:rsid w:val="000B0477"/>
    <w:rsid w:val="000B1792"/>
    <w:rsid w:val="000B21A5"/>
    <w:rsid w:val="000B54AF"/>
    <w:rsid w:val="000B5CFA"/>
    <w:rsid w:val="000B5E78"/>
    <w:rsid w:val="000B5F44"/>
    <w:rsid w:val="000B6D67"/>
    <w:rsid w:val="000B735A"/>
    <w:rsid w:val="000B7540"/>
    <w:rsid w:val="000B7767"/>
    <w:rsid w:val="000B7828"/>
    <w:rsid w:val="000C02B1"/>
    <w:rsid w:val="000C07B0"/>
    <w:rsid w:val="000C195F"/>
    <w:rsid w:val="000C1A48"/>
    <w:rsid w:val="000C32A9"/>
    <w:rsid w:val="000C4057"/>
    <w:rsid w:val="000C5131"/>
    <w:rsid w:val="000C513F"/>
    <w:rsid w:val="000C61AB"/>
    <w:rsid w:val="000C680A"/>
    <w:rsid w:val="000C6B94"/>
    <w:rsid w:val="000C737B"/>
    <w:rsid w:val="000C7ACE"/>
    <w:rsid w:val="000C7B03"/>
    <w:rsid w:val="000C7BEA"/>
    <w:rsid w:val="000D02FC"/>
    <w:rsid w:val="000D0D66"/>
    <w:rsid w:val="000D0F96"/>
    <w:rsid w:val="000D15FD"/>
    <w:rsid w:val="000D21BE"/>
    <w:rsid w:val="000D2636"/>
    <w:rsid w:val="000D3D41"/>
    <w:rsid w:val="000D3F62"/>
    <w:rsid w:val="000D7235"/>
    <w:rsid w:val="000D72BE"/>
    <w:rsid w:val="000D73FA"/>
    <w:rsid w:val="000E1488"/>
    <w:rsid w:val="000E1BF4"/>
    <w:rsid w:val="000E1C50"/>
    <w:rsid w:val="000E25C9"/>
    <w:rsid w:val="000E3A74"/>
    <w:rsid w:val="000E4C97"/>
    <w:rsid w:val="000E5563"/>
    <w:rsid w:val="000E5767"/>
    <w:rsid w:val="000E6749"/>
    <w:rsid w:val="000E67DD"/>
    <w:rsid w:val="000F20DA"/>
    <w:rsid w:val="000F27D0"/>
    <w:rsid w:val="000F4DD1"/>
    <w:rsid w:val="000F6A2E"/>
    <w:rsid w:val="000F6FE6"/>
    <w:rsid w:val="000F79D1"/>
    <w:rsid w:val="0010053C"/>
    <w:rsid w:val="0010085A"/>
    <w:rsid w:val="00100F3B"/>
    <w:rsid w:val="0010216C"/>
    <w:rsid w:val="0010272B"/>
    <w:rsid w:val="001042A0"/>
    <w:rsid w:val="00104AFC"/>
    <w:rsid w:val="00105F7F"/>
    <w:rsid w:val="00106E70"/>
    <w:rsid w:val="0010741C"/>
    <w:rsid w:val="0010777E"/>
    <w:rsid w:val="00107989"/>
    <w:rsid w:val="00107CAD"/>
    <w:rsid w:val="00107CC5"/>
    <w:rsid w:val="00107D72"/>
    <w:rsid w:val="00107F58"/>
    <w:rsid w:val="001100A3"/>
    <w:rsid w:val="00111CF7"/>
    <w:rsid w:val="00112A79"/>
    <w:rsid w:val="00112C1A"/>
    <w:rsid w:val="00113B55"/>
    <w:rsid w:val="00113CA2"/>
    <w:rsid w:val="0011544E"/>
    <w:rsid w:val="001167E2"/>
    <w:rsid w:val="0011747F"/>
    <w:rsid w:val="001206AA"/>
    <w:rsid w:val="001239E6"/>
    <w:rsid w:val="00123FA5"/>
    <w:rsid w:val="001245DA"/>
    <w:rsid w:val="00125543"/>
    <w:rsid w:val="001257FC"/>
    <w:rsid w:val="00126A73"/>
    <w:rsid w:val="00126D72"/>
    <w:rsid w:val="00127BA7"/>
    <w:rsid w:val="00127C6B"/>
    <w:rsid w:val="00130397"/>
    <w:rsid w:val="001335CC"/>
    <w:rsid w:val="00133A6E"/>
    <w:rsid w:val="00133C5F"/>
    <w:rsid w:val="00134714"/>
    <w:rsid w:val="0013505B"/>
    <w:rsid w:val="00135E6F"/>
    <w:rsid w:val="00136798"/>
    <w:rsid w:val="00136A6C"/>
    <w:rsid w:val="00137660"/>
    <w:rsid w:val="00137A2D"/>
    <w:rsid w:val="001401A0"/>
    <w:rsid w:val="00140338"/>
    <w:rsid w:val="00141A0C"/>
    <w:rsid w:val="001424D2"/>
    <w:rsid w:val="001424F8"/>
    <w:rsid w:val="00142775"/>
    <w:rsid w:val="00142AE1"/>
    <w:rsid w:val="001444E2"/>
    <w:rsid w:val="00144D49"/>
    <w:rsid w:val="00144DEC"/>
    <w:rsid w:val="0014524C"/>
    <w:rsid w:val="00147408"/>
    <w:rsid w:val="00147A3E"/>
    <w:rsid w:val="00147B9C"/>
    <w:rsid w:val="0015031B"/>
    <w:rsid w:val="00150792"/>
    <w:rsid w:val="00152220"/>
    <w:rsid w:val="001532CE"/>
    <w:rsid w:val="00153DA3"/>
    <w:rsid w:val="001542AA"/>
    <w:rsid w:val="00155675"/>
    <w:rsid w:val="00156AE9"/>
    <w:rsid w:val="00156F86"/>
    <w:rsid w:val="00157590"/>
    <w:rsid w:val="00161559"/>
    <w:rsid w:val="001629A3"/>
    <w:rsid w:val="00163293"/>
    <w:rsid w:val="0016383C"/>
    <w:rsid w:val="00163B13"/>
    <w:rsid w:val="00163D8D"/>
    <w:rsid w:val="00164253"/>
    <w:rsid w:val="001646D8"/>
    <w:rsid w:val="0016554C"/>
    <w:rsid w:val="00165C2A"/>
    <w:rsid w:val="00165FE6"/>
    <w:rsid w:val="00166484"/>
    <w:rsid w:val="001667D0"/>
    <w:rsid w:val="00167B14"/>
    <w:rsid w:val="00167C34"/>
    <w:rsid w:val="00167D08"/>
    <w:rsid w:val="00171AE5"/>
    <w:rsid w:val="00172069"/>
    <w:rsid w:val="001736D1"/>
    <w:rsid w:val="00174C61"/>
    <w:rsid w:val="001755B2"/>
    <w:rsid w:val="00181806"/>
    <w:rsid w:val="001821BC"/>
    <w:rsid w:val="00182D24"/>
    <w:rsid w:val="00183848"/>
    <w:rsid w:val="00183D2C"/>
    <w:rsid w:val="00183FC2"/>
    <w:rsid w:val="00184730"/>
    <w:rsid w:val="00184B73"/>
    <w:rsid w:val="00184FEF"/>
    <w:rsid w:val="00186D8A"/>
    <w:rsid w:val="00187C58"/>
    <w:rsid w:val="00187D7B"/>
    <w:rsid w:val="00190BE3"/>
    <w:rsid w:val="00190BFF"/>
    <w:rsid w:val="00190D82"/>
    <w:rsid w:val="001923AB"/>
    <w:rsid w:val="00194878"/>
    <w:rsid w:val="0019507E"/>
    <w:rsid w:val="0019544F"/>
    <w:rsid w:val="001958E4"/>
    <w:rsid w:val="00195CF4"/>
    <w:rsid w:val="001969CF"/>
    <w:rsid w:val="001971AE"/>
    <w:rsid w:val="001979F6"/>
    <w:rsid w:val="001A01A6"/>
    <w:rsid w:val="001A047A"/>
    <w:rsid w:val="001A198D"/>
    <w:rsid w:val="001A2372"/>
    <w:rsid w:val="001A33D5"/>
    <w:rsid w:val="001A4E98"/>
    <w:rsid w:val="001A552F"/>
    <w:rsid w:val="001A6612"/>
    <w:rsid w:val="001A69E7"/>
    <w:rsid w:val="001A6DBF"/>
    <w:rsid w:val="001A6F0F"/>
    <w:rsid w:val="001B0587"/>
    <w:rsid w:val="001B0748"/>
    <w:rsid w:val="001B0D82"/>
    <w:rsid w:val="001B0F1B"/>
    <w:rsid w:val="001B1312"/>
    <w:rsid w:val="001B13E0"/>
    <w:rsid w:val="001B19A2"/>
    <w:rsid w:val="001B29C8"/>
    <w:rsid w:val="001B2C32"/>
    <w:rsid w:val="001B4C54"/>
    <w:rsid w:val="001B5481"/>
    <w:rsid w:val="001B5925"/>
    <w:rsid w:val="001C0015"/>
    <w:rsid w:val="001C0EC7"/>
    <w:rsid w:val="001C13DD"/>
    <w:rsid w:val="001C18AC"/>
    <w:rsid w:val="001C2B66"/>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1856"/>
    <w:rsid w:val="001E2231"/>
    <w:rsid w:val="001E27A8"/>
    <w:rsid w:val="001E301F"/>
    <w:rsid w:val="001E3B7F"/>
    <w:rsid w:val="001E40F3"/>
    <w:rsid w:val="001E45F3"/>
    <w:rsid w:val="001E4AC2"/>
    <w:rsid w:val="001E6555"/>
    <w:rsid w:val="001E6E39"/>
    <w:rsid w:val="001E7095"/>
    <w:rsid w:val="001F1AD9"/>
    <w:rsid w:val="001F3462"/>
    <w:rsid w:val="001F3820"/>
    <w:rsid w:val="001F4FD5"/>
    <w:rsid w:val="001F5272"/>
    <w:rsid w:val="001F68A0"/>
    <w:rsid w:val="001F6C94"/>
    <w:rsid w:val="001F6DD2"/>
    <w:rsid w:val="001F7E5F"/>
    <w:rsid w:val="00202106"/>
    <w:rsid w:val="00202226"/>
    <w:rsid w:val="0020312F"/>
    <w:rsid w:val="00203216"/>
    <w:rsid w:val="00205961"/>
    <w:rsid w:val="002060AA"/>
    <w:rsid w:val="002060FA"/>
    <w:rsid w:val="00206533"/>
    <w:rsid w:val="00212056"/>
    <w:rsid w:val="002122F0"/>
    <w:rsid w:val="002128F4"/>
    <w:rsid w:val="00212E9D"/>
    <w:rsid w:val="0021363F"/>
    <w:rsid w:val="002136C8"/>
    <w:rsid w:val="00213C41"/>
    <w:rsid w:val="00214676"/>
    <w:rsid w:val="002149B6"/>
    <w:rsid w:val="00215F38"/>
    <w:rsid w:val="00215FC8"/>
    <w:rsid w:val="00216E2F"/>
    <w:rsid w:val="00217D5C"/>
    <w:rsid w:val="00221176"/>
    <w:rsid w:val="002214D3"/>
    <w:rsid w:val="00221EC3"/>
    <w:rsid w:val="002225D8"/>
    <w:rsid w:val="00222D33"/>
    <w:rsid w:val="00223075"/>
    <w:rsid w:val="00224AD8"/>
    <w:rsid w:val="00224CCF"/>
    <w:rsid w:val="00225803"/>
    <w:rsid w:val="00226E76"/>
    <w:rsid w:val="00226F0A"/>
    <w:rsid w:val="00227558"/>
    <w:rsid w:val="00227CB5"/>
    <w:rsid w:val="00230943"/>
    <w:rsid w:val="002312E0"/>
    <w:rsid w:val="00232A41"/>
    <w:rsid w:val="00233315"/>
    <w:rsid w:val="00233457"/>
    <w:rsid w:val="00233A95"/>
    <w:rsid w:val="00234DC4"/>
    <w:rsid w:val="00234F38"/>
    <w:rsid w:val="0023664F"/>
    <w:rsid w:val="00236838"/>
    <w:rsid w:val="00236F3D"/>
    <w:rsid w:val="00237197"/>
    <w:rsid w:val="00237240"/>
    <w:rsid w:val="00237344"/>
    <w:rsid w:val="00237CAF"/>
    <w:rsid w:val="00237E46"/>
    <w:rsid w:val="00240B23"/>
    <w:rsid w:val="00240B84"/>
    <w:rsid w:val="00240CE1"/>
    <w:rsid w:val="00241098"/>
    <w:rsid w:val="00241C12"/>
    <w:rsid w:val="00241C4F"/>
    <w:rsid w:val="00242974"/>
    <w:rsid w:val="00244455"/>
    <w:rsid w:val="00244A47"/>
    <w:rsid w:val="00246DE1"/>
    <w:rsid w:val="002509F5"/>
    <w:rsid w:val="002525C9"/>
    <w:rsid w:val="00252780"/>
    <w:rsid w:val="0025309D"/>
    <w:rsid w:val="00254DB8"/>
    <w:rsid w:val="00255305"/>
    <w:rsid w:val="002553B3"/>
    <w:rsid w:val="00255424"/>
    <w:rsid w:val="00256928"/>
    <w:rsid w:val="00260FAB"/>
    <w:rsid w:val="00262018"/>
    <w:rsid w:val="00262183"/>
    <w:rsid w:val="002621ED"/>
    <w:rsid w:val="00262907"/>
    <w:rsid w:val="00262C46"/>
    <w:rsid w:val="00262F12"/>
    <w:rsid w:val="00262F3B"/>
    <w:rsid w:val="002641DF"/>
    <w:rsid w:val="00264FC7"/>
    <w:rsid w:val="002660F8"/>
    <w:rsid w:val="002664C8"/>
    <w:rsid w:val="002668A1"/>
    <w:rsid w:val="00267BE1"/>
    <w:rsid w:val="00270DAE"/>
    <w:rsid w:val="00272C1F"/>
    <w:rsid w:val="00273E95"/>
    <w:rsid w:val="00277900"/>
    <w:rsid w:val="00281169"/>
    <w:rsid w:val="002811A1"/>
    <w:rsid w:val="002816BC"/>
    <w:rsid w:val="00282754"/>
    <w:rsid w:val="00283143"/>
    <w:rsid w:val="002831C8"/>
    <w:rsid w:val="00285DB9"/>
    <w:rsid w:val="00286797"/>
    <w:rsid w:val="00287689"/>
    <w:rsid w:val="002901D2"/>
    <w:rsid w:val="00290590"/>
    <w:rsid w:val="00291F3E"/>
    <w:rsid w:val="00294097"/>
    <w:rsid w:val="00294454"/>
    <w:rsid w:val="002950F3"/>
    <w:rsid w:val="002961B0"/>
    <w:rsid w:val="00297999"/>
    <w:rsid w:val="00297BA8"/>
    <w:rsid w:val="002A12B5"/>
    <w:rsid w:val="002A192E"/>
    <w:rsid w:val="002A2079"/>
    <w:rsid w:val="002A25E7"/>
    <w:rsid w:val="002A263F"/>
    <w:rsid w:val="002A3367"/>
    <w:rsid w:val="002A34D0"/>
    <w:rsid w:val="002A3508"/>
    <w:rsid w:val="002A4403"/>
    <w:rsid w:val="002A47F2"/>
    <w:rsid w:val="002A5E6E"/>
    <w:rsid w:val="002A5F67"/>
    <w:rsid w:val="002A6C72"/>
    <w:rsid w:val="002B0AC8"/>
    <w:rsid w:val="002B1166"/>
    <w:rsid w:val="002B2B9D"/>
    <w:rsid w:val="002B2C29"/>
    <w:rsid w:val="002B55C7"/>
    <w:rsid w:val="002B5EA3"/>
    <w:rsid w:val="002B63BC"/>
    <w:rsid w:val="002B6DD9"/>
    <w:rsid w:val="002B7817"/>
    <w:rsid w:val="002C017B"/>
    <w:rsid w:val="002C050A"/>
    <w:rsid w:val="002C05EB"/>
    <w:rsid w:val="002C3195"/>
    <w:rsid w:val="002C35E1"/>
    <w:rsid w:val="002C3FB4"/>
    <w:rsid w:val="002C40FE"/>
    <w:rsid w:val="002C4324"/>
    <w:rsid w:val="002C4F22"/>
    <w:rsid w:val="002C5013"/>
    <w:rsid w:val="002C5245"/>
    <w:rsid w:val="002C6BF9"/>
    <w:rsid w:val="002C7FD2"/>
    <w:rsid w:val="002D05EF"/>
    <w:rsid w:val="002D0934"/>
    <w:rsid w:val="002D0AE4"/>
    <w:rsid w:val="002D1D71"/>
    <w:rsid w:val="002D1F9F"/>
    <w:rsid w:val="002D249B"/>
    <w:rsid w:val="002D27BE"/>
    <w:rsid w:val="002D4081"/>
    <w:rsid w:val="002D454B"/>
    <w:rsid w:val="002D4A50"/>
    <w:rsid w:val="002D4DDE"/>
    <w:rsid w:val="002D4EA2"/>
    <w:rsid w:val="002D5122"/>
    <w:rsid w:val="002D5CB0"/>
    <w:rsid w:val="002D61A8"/>
    <w:rsid w:val="002D69F6"/>
    <w:rsid w:val="002D6E51"/>
    <w:rsid w:val="002D7637"/>
    <w:rsid w:val="002D773F"/>
    <w:rsid w:val="002D77E2"/>
    <w:rsid w:val="002E0B88"/>
    <w:rsid w:val="002E148C"/>
    <w:rsid w:val="002E14B4"/>
    <w:rsid w:val="002E2A61"/>
    <w:rsid w:val="002E3FB7"/>
    <w:rsid w:val="002E44A3"/>
    <w:rsid w:val="002E4EC4"/>
    <w:rsid w:val="002E4F4A"/>
    <w:rsid w:val="002E5210"/>
    <w:rsid w:val="002E5440"/>
    <w:rsid w:val="002E569E"/>
    <w:rsid w:val="002E6216"/>
    <w:rsid w:val="002E623B"/>
    <w:rsid w:val="002E6BA3"/>
    <w:rsid w:val="002F113A"/>
    <w:rsid w:val="002F2A63"/>
    <w:rsid w:val="002F2B02"/>
    <w:rsid w:val="002F3262"/>
    <w:rsid w:val="002F3897"/>
    <w:rsid w:val="002F4F9A"/>
    <w:rsid w:val="002F620A"/>
    <w:rsid w:val="002F6EE1"/>
    <w:rsid w:val="002F7854"/>
    <w:rsid w:val="003001FD"/>
    <w:rsid w:val="00302680"/>
    <w:rsid w:val="003058B2"/>
    <w:rsid w:val="00306591"/>
    <w:rsid w:val="00306AF0"/>
    <w:rsid w:val="003077A7"/>
    <w:rsid w:val="003104FD"/>
    <w:rsid w:val="00310B36"/>
    <w:rsid w:val="00311C13"/>
    <w:rsid w:val="00311CC3"/>
    <w:rsid w:val="003121BE"/>
    <w:rsid w:val="003127D5"/>
    <w:rsid w:val="00312CF5"/>
    <w:rsid w:val="00313ADB"/>
    <w:rsid w:val="00315510"/>
    <w:rsid w:val="00320783"/>
    <w:rsid w:val="00320EFA"/>
    <w:rsid w:val="00321DB8"/>
    <w:rsid w:val="003225BD"/>
    <w:rsid w:val="003243C8"/>
    <w:rsid w:val="00324823"/>
    <w:rsid w:val="0032560F"/>
    <w:rsid w:val="0032574C"/>
    <w:rsid w:val="003268A1"/>
    <w:rsid w:val="00326D62"/>
    <w:rsid w:val="00326ED9"/>
    <w:rsid w:val="00327ADA"/>
    <w:rsid w:val="00327F13"/>
    <w:rsid w:val="0033058F"/>
    <w:rsid w:val="00330DCC"/>
    <w:rsid w:val="003314C0"/>
    <w:rsid w:val="00331C97"/>
    <w:rsid w:val="00331DCA"/>
    <w:rsid w:val="00332962"/>
    <w:rsid w:val="00332F57"/>
    <w:rsid w:val="0033401D"/>
    <w:rsid w:val="00334D40"/>
    <w:rsid w:val="003367F6"/>
    <w:rsid w:val="00336C5B"/>
    <w:rsid w:val="00337CD6"/>
    <w:rsid w:val="003409A6"/>
    <w:rsid w:val="0034226F"/>
    <w:rsid w:val="00342659"/>
    <w:rsid w:val="0034329A"/>
    <w:rsid w:val="00343326"/>
    <w:rsid w:val="00344996"/>
    <w:rsid w:val="00345354"/>
    <w:rsid w:val="003453A6"/>
    <w:rsid w:val="003467BC"/>
    <w:rsid w:val="00346E5D"/>
    <w:rsid w:val="003503AE"/>
    <w:rsid w:val="00350952"/>
    <w:rsid w:val="00350BC9"/>
    <w:rsid w:val="003511E4"/>
    <w:rsid w:val="003518EA"/>
    <w:rsid w:val="00351AB1"/>
    <w:rsid w:val="00352E52"/>
    <w:rsid w:val="00354855"/>
    <w:rsid w:val="00354C43"/>
    <w:rsid w:val="00356CE6"/>
    <w:rsid w:val="00360644"/>
    <w:rsid w:val="00360A98"/>
    <w:rsid w:val="0036154D"/>
    <w:rsid w:val="003615AC"/>
    <w:rsid w:val="00361803"/>
    <w:rsid w:val="00361FE9"/>
    <w:rsid w:val="00362442"/>
    <w:rsid w:val="0036246C"/>
    <w:rsid w:val="003633AD"/>
    <w:rsid w:val="00363996"/>
    <w:rsid w:val="00363CDE"/>
    <w:rsid w:val="0036472C"/>
    <w:rsid w:val="00364A73"/>
    <w:rsid w:val="00364D46"/>
    <w:rsid w:val="00366651"/>
    <w:rsid w:val="00366AB7"/>
    <w:rsid w:val="00367ED4"/>
    <w:rsid w:val="003708C7"/>
    <w:rsid w:val="003728E6"/>
    <w:rsid w:val="00372A13"/>
    <w:rsid w:val="00372C01"/>
    <w:rsid w:val="00373D3E"/>
    <w:rsid w:val="00373DB8"/>
    <w:rsid w:val="00376210"/>
    <w:rsid w:val="0037636D"/>
    <w:rsid w:val="00376731"/>
    <w:rsid w:val="00376BC4"/>
    <w:rsid w:val="00377B67"/>
    <w:rsid w:val="00377E05"/>
    <w:rsid w:val="003807AF"/>
    <w:rsid w:val="00382F2A"/>
    <w:rsid w:val="00383A91"/>
    <w:rsid w:val="00383AFA"/>
    <w:rsid w:val="0038455D"/>
    <w:rsid w:val="003845B6"/>
    <w:rsid w:val="00384AFC"/>
    <w:rsid w:val="003856A2"/>
    <w:rsid w:val="003857C4"/>
    <w:rsid w:val="003864C0"/>
    <w:rsid w:val="00386D9C"/>
    <w:rsid w:val="00387303"/>
    <w:rsid w:val="00390A57"/>
    <w:rsid w:val="00390EB1"/>
    <w:rsid w:val="0039229C"/>
    <w:rsid w:val="00393320"/>
    <w:rsid w:val="00393840"/>
    <w:rsid w:val="00393BEC"/>
    <w:rsid w:val="00393D85"/>
    <w:rsid w:val="00394400"/>
    <w:rsid w:val="00394803"/>
    <w:rsid w:val="00396042"/>
    <w:rsid w:val="003A0BAD"/>
    <w:rsid w:val="003A0CF1"/>
    <w:rsid w:val="003A32DE"/>
    <w:rsid w:val="003A3607"/>
    <w:rsid w:val="003A3F19"/>
    <w:rsid w:val="003A5252"/>
    <w:rsid w:val="003A5BE2"/>
    <w:rsid w:val="003A601E"/>
    <w:rsid w:val="003A6561"/>
    <w:rsid w:val="003A66FA"/>
    <w:rsid w:val="003A7272"/>
    <w:rsid w:val="003A7556"/>
    <w:rsid w:val="003A7FCF"/>
    <w:rsid w:val="003B0EB6"/>
    <w:rsid w:val="003B1F5A"/>
    <w:rsid w:val="003B2A8D"/>
    <w:rsid w:val="003B3608"/>
    <w:rsid w:val="003B42EB"/>
    <w:rsid w:val="003B455E"/>
    <w:rsid w:val="003B60D0"/>
    <w:rsid w:val="003B63B4"/>
    <w:rsid w:val="003B6A7D"/>
    <w:rsid w:val="003B6B60"/>
    <w:rsid w:val="003B6C53"/>
    <w:rsid w:val="003B7AB2"/>
    <w:rsid w:val="003C03E1"/>
    <w:rsid w:val="003C0F8D"/>
    <w:rsid w:val="003C1159"/>
    <w:rsid w:val="003C1493"/>
    <w:rsid w:val="003C2726"/>
    <w:rsid w:val="003C285F"/>
    <w:rsid w:val="003C2A24"/>
    <w:rsid w:val="003C351E"/>
    <w:rsid w:val="003C3D53"/>
    <w:rsid w:val="003C5272"/>
    <w:rsid w:val="003C55C1"/>
    <w:rsid w:val="003C71E0"/>
    <w:rsid w:val="003D066F"/>
    <w:rsid w:val="003D06EA"/>
    <w:rsid w:val="003D223A"/>
    <w:rsid w:val="003D23F1"/>
    <w:rsid w:val="003D4B8C"/>
    <w:rsid w:val="003D53C9"/>
    <w:rsid w:val="003D57C9"/>
    <w:rsid w:val="003D679E"/>
    <w:rsid w:val="003E1000"/>
    <w:rsid w:val="003E1730"/>
    <w:rsid w:val="003E1EB3"/>
    <w:rsid w:val="003E273E"/>
    <w:rsid w:val="003E3EC0"/>
    <w:rsid w:val="003E4A2C"/>
    <w:rsid w:val="003E4D42"/>
    <w:rsid w:val="003E5186"/>
    <w:rsid w:val="003E6F85"/>
    <w:rsid w:val="003E7874"/>
    <w:rsid w:val="003E7D91"/>
    <w:rsid w:val="003F02A5"/>
    <w:rsid w:val="003F0CB7"/>
    <w:rsid w:val="003F1B94"/>
    <w:rsid w:val="003F253B"/>
    <w:rsid w:val="003F254D"/>
    <w:rsid w:val="003F289F"/>
    <w:rsid w:val="003F38A9"/>
    <w:rsid w:val="00401214"/>
    <w:rsid w:val="004014E0"/>
    <w:rsid w:val="00401651"/>
    <w:rsid w:val="00402908"/>
    <w:rsid w:val="00402B8A"/>
    <w:rsid w:val="0040304B"/>
    <w:rsid w:val="00403996"/>
    <w:rsid w:val="00403F47"/>
    <w:rsid w:val="00403FA5"/>
    <w:rsid w:val="004051BB"/>
    <w:rsid w:val="004072DB"/>
    <w:rsid w:val="004078B5"/>
    <w:rsid w:val="004105F8"/>
    <w:rsid w:val="00410B6E"/>
    <w:rsid w:val="00410C39"/>
    <w:rsid w:val="00410E5A"/>
    <w:rsid w:val="004132FA"/>
    <w:rsid w:val="00413D1F"/>
    <w:rsid w:val="004146F3"/>
    <w:rsid w:val="00414EDC"/>
    <w:rsid w:val="00416DBF"/>
    <w:rsid w:val="00417F70"/>
    <w:rsid w:val="00420000"/>
    <w:rsid w:val="00420C86"/>
    <w:rsid w:val="004224CF"/>
    <w:rsid w:val="0042270A"/>
    <w:rsid w:val="00422C29"/>
    <w:rsid w:val="00422CBD"/>
    <w:rsid w:val="00423FCF"/>
    <w:rsid w:val="0042436A"/>
    <w:rsid w:val="00424A43"/>
    <w:rsid w:val="00424DB1"/>
    <w:rsid w:val="0042674B"/>
    <w:rsid w:val="00426906"/>
    <w:rsid w:val="004318EB"/>
    <w:rsid w:val="00431980"/>
    <w:rsid w:val="00431D02"/>
    <w:rsid w:val="00433165"/>
    <w:rsid w:val="00433259"/>
    <w:rsid w:val="00433D73"/>
    <w:rsid w:val="0043487D"/>
    <w:rsid w:val="004349F2"/>
    <w:rsid w:val="00435176"/>
    <w:rsid w:val="0043643B"/>
    <w:rsid w:val="004365E9"/>
    <w:rsid w:val="004405A8"/>
    <w:rsid w:val="00440AE7"/>
    <w:rsid w:val="004430BF"/>
    <w:rsid w:val="004439BC"/>
    <w:rsid w:val="0044650B"/>
    <w:rsid w:val="00446F7F"/>
    <w:rsid w:val="004503DF"/>
    <w:rsid w:val="0045099B"/>
    <w:rsid w:val="00452197"/>
    <w:rsid w:val="004535F6"/>
    <w:rsid w:val="00453AA5"/>
    <w:rsid w:val="00455196"/>
    <w:rsid w:val="004552BA"/>
    <w:rsid w:val="004568D5"/>
    <w:rsid w:val="00457503"/>
    <w:rsid w:val="00461E31"/>
    <w:rsid w:val="00461EEF"/>
    <w:rsid w:val="00462788"/>
    <w:rsid w:val="00462A82"/>
    <w:rsid w:val="00462FF8"/>
    <w:rsid w:val="0046357B"/>
    <w:rsid w:val="00464491"/>
    <w:rsid w:val="00465AC3"/>
    <w:rsid w:val="00465FC1"/>
    <w:rsid w:val="00466EB9"/>
    <w:rsid w:val="004701A5"/>
    <w:rsid w:val="00470311"/>
    <w:rsid w:val="00470916"/>
    <w:rsid w:val="00471556"/>
    <w:rsid w:val="004716C2"/>
    <w:rsid w:val="00472027"/>
    <w:rsid w:val="00472A81"/>
    <w:rsid w:val="004730FE"/>
    <w:rsid w:val="004737C3"/>
    <w:rsid w:val="004743EE"/>
    <w:rsid w:val="00474DEE"/>
    <w:rsid w:val="004750A0"/>
    <w:rsid w:val="004750A9"/>
    <w:rsid w:val="00475E97"/>
    <w:rsid w:val="00477748"/>
    <w:rsid w:val="00480C74"/>
    <w:rsid w:val="0048154C"/>
    <w:rsid w:val="00481812"/>
    <w:rsid w:val="004825AE"/>
    <w:rsid w:val="004830FC"/>
    <w:rsid w:val="00483704"/>
    <w:rsid w:val="004844EF"/>
    <w:rsid w:val="00484E0A"/>
    <w:rsid w:val="00485D8A"/>
    <w:rsid w:val="00485E47"/>
    <w:rsid w:val="00485FFC"/>
    <w:rsid w:val="00486309"/>
    <w:rsid w:val="0048764B"/>
    <w:rsid w:val="00487870"/>
    <w:rsid w:val="0048792F"/>
    <w:rsid w:val="00487B15"/>
    <w:rsid w:val="00487E49"/>
    <w:rsid w:val="00490A64"/>
    <w:rsid w:val="004911EC"/>
    <w:rsid w:val="00491505"/>
    <w:rsid w:val="004935B1"/>
    <w:rsid w:val="004945D0"/>
    <w:rsid w:val="0049601C"/>
    <w:rsid w:val="00496198"/>
    <w:rsid w:val="00497F17"/>
    <w:rsid w:val="004A1E59"/>
    <w:rsid w:val="004A23B9"/>
    <w:rsid w:val="004A3173"/>
    <w:rsid w:val="004A4B5E"/>
    <w:rsid w:val="004A5F64"/>
    <w:rsid w:val="004A6040"/>
    <w:rsid w:val="004A7D39"/>
    <w:rsid w:val="004B10DB"/>
    <w:rsid w:val="004B1DB1"/>
    <w:rsid w:val="004B2387"/>
    <w:rsid w:val="004B3312"/>
    <w:rsid w:val="004B3910"/>
    <w:rsid w:val="004B4F42"/>
    <w:rsid w:val="004B5F16"/>
    <w:rsid w:val="004B638B"/>
    <w:rsid w:val="004B7B38"/>
    <w:rsid w:val="004C063B"/>
    <w:rsid w:val="004C0685"/>
    <w:rsid w:val="004C1520"/>
    <w:rsid w:val="004C25CB"/>
    <w:rsid w:val="004C2D42"/>
    <w:rsid w:val="004C3D02"/>
    <w:rsid w:val="004C4D28"/>
    <w:rsid w:val="004C51AA"/>
    <w:rsid w:val="004C5681"/>
    <w:rsid w:val="004C5B9D"/>
    <w:rsid w:val="004C5D8C"/>
    <w:rsid w:val="004C61A7"/>
    <w:rsid w:val="004C6418"/>
    <w:rsid w:val="004C6638"/>
    <w:rsid w:val="004C76C5"/>
    <w:rsid w:val="004D014A"/>
    <w:rsid w:val="004D021F"/>
    <w:rsid w:val="004D0565"/>
    <w:rsid w:val="004D0971"/>
    <w:rsid w:val="004D140A"/>
    <w:rsid w:val="004D240A"/>
    <w:rsid w:val="004D2628"/>
    <w:rsid w:val="004D3619"/>
    <w:rsid w:val="004D3BEC"/>
    <w:rsid w:val="004D41BC"/>
    <w:rsid w:val="004D53B9"/>
    <w:rsid w:val="004D5452"/>
    <w:rsid w:val="004D6C2E"/>
    <w:rsid w:val="004D6F6C"/>
    <w:rsid w:val="004D718D"/>
    <w:rsid w:val="004D7753"/>
    <w:rsid w:val="004D79FB"/>
    <w:rsid w:val="004E1837"/>
    <w:rsid w:val="004E1A97"/>
    <w:rsid w:val="004E203F"/>
    <w:rsid w:val="004E28A5"/>
    <w:rsid w:val="004E2B48"/>
    <w:rsid w:val="004E352E"/>
    <w:rsid w:val="004E3CFE"/>
    <w:rsid w:val="004E47A3"/>
    <w:rsid w:val="004E4916"/>
    <w:rsid w:val="004E4D81"/>
    <w:rsid w:val="004E5387"/>
    <w:rsid w:val="004E578E"/>
    <w:rsid w:val="004E688F"/>
    <w:rsid w:val="004E6A73"/>
    <w:rsid w:val="004E7310"/>
    <w:rsid w:val="004F02C8"/>
    <w:rsid w:val="004F0454"/>
    <w:rsid w:val="004F3865"/>
    <w:rsid w:val="004F3AC6"/>
    <w:rsid w:val="004F545D"/>
    <w:rsid w:val="004F5786"/>
    <w:rsid w:val="004F649A"/>
    <w:rsid w:val="004F668B"/>
    <w:rsid w:val="004F7531"/>
    <w:rsid w:val="004F7F48"/>
    <w:rsid w:val="004F7FE1"/>
    <w:rsid w:val="00500E33"/>
    <w:rsid w:val="00501A6D"/>
    <w:rsid w:val="00501B4F"/>
    <w:rsid w:val="00501CF6"/>
    <w:rsid w:val="00501FBC"/>
    <w:rsid w:val="00503929"/>
    <w:rsid w:val="005047D3"/>
    <w:rsid w:val="00505403"/>
    <w:rsid w:val="005077ED"/>
    <w:rsid w:val="00511F3A"/>
    <w:rsid w:val="005123E6"/>
    <w:rsid w:val="00513B64"/>
    <w:rsid w:val="00514072"/>
    <w:rsid w:val="00514183"/>
    <w:rsid w:val="00515354"/>
    <w:rsid w:val="005158F8"/>
    <w:rsid w:val="005160DD"/>
    <w:rsid w:val="00516959"/>
    <w:rsid w:val="0051752B"/>
    <w:rsid w:val="005175AA"/>
    <w:rsid w:val="00520109"/>
    <w:rsid w:val="00521820"/>
    <w:rsid w:val="00521EE9"/>
    <w:rsid w:val="0052219C"/>
    <w:rsid w:val="005227F7"/>
    <w:rsid w:val="00523B21"/>
    <w:rsid w:val="00526103"/>
    <w:rsid w:val="00526217"/>
    <w:rsid w:val="005263CD"/>
    <w:rsid w:val="00526706"/>
    <w:rsid w:val="005272E9"/>
    <w:rsid w:val="00527CCC"/>
    <w:rsid w:val="005315E3"/>
    <w:rsid w:val="00531768"/>
    <w:rsid w:val="00531B83"/>
    <w:rsid w:val="00531C2C"/>
    <w:rsid w:val="00533D4F"/>
    <w:rsid w:val="00533FE0"/>
    <w:rsid w:val="00535133"/>
    <w:rsid w:val="005351D2"/>
    <w:rsid w:val="00535E82"/>
    <w:rsid w:val="00536091"/>
    <w:rsid w:val="00537D5B"/>
    <w:rsid w:val="00537F2F"/>
    <w:rsid w:val="00540726"/>
    <w:rsid w:val="00541720"/>
    <w:rsid w:val="0054210E"/>
    <w:rsid w:val="00542344"/>
    <w:rsid w:val="00542E44"/>
    <w:rsid w:val="00543A8F"/>
    <w:rsid w:val="00544333"/>
    <w:rsid w:val="005447EB"/>
    <w:rsid w:val="0054482B"/>
    <w:rsid w:val="00545336"/>
    <w:rsid w:val="00545AE6"/>
    <w:rsid w:val="00545B6E"/>
    <w:rsid w:val="00546399"/>
    <w:rsid w:val="005463C1"/>
    <w:rsid w:val="005464D5"/>
    <w:rsid w:val="0054699E"/>
    <w:rsid w:val="00547F5C"/>
    <w:rsid w:val="00550607"/>
    <w:rsid w:val="00550B7B"/>
    <w:rsid w:val="00553592"/>
    <w:rsid w:val="00553594"/>
    <w:rsid w:val="005535E7"/>
    <w:rsid w:val="00555C96"/>
    <w:rsid w:val="0055629D"/>
    <w:rsid w:val="00557B02"/>
    <w:rsid w:val="005607B8"/>
    <w:rsid w:val="00562FC6"/>
    <w:rsid w:val="00563196"/>
    <w:rsid w:val="00563B9D"/>
    <w:rsid w:val="00564407"/>
    <w:rsid w:val="00564486"/>
    <w:rsid w:val="00564960"/>
    <w:rsid w:val="0056514B"/>
    <w:rsid w:val="005651D5"/>
    <w:rsid w:val="0056586A"/>
    <w:rsid w:val="00565BD6"/>
    <w:rsid w:val="00565F63"/>
    <w:rsid w:val="005668E5"/>
    <w:rsid w:val="0056773D"/>
    <w:rsid w:val="00567FB8"/>
    <w:rsid w:val="00571445"/>
    <w:rsid w:val="005714D4"/>
    <w:rsid w:val="005714FE"/>
    <w:rsid w:val="00571628"/>
    <w:rsid w:val="00573C1B"/>
    <w:rsid w:val="0057457C"/>
    <w:rsid w:val="005746B4"/>
    <w:rsid w:val="0057508B"/>
    <w:rsid w:val="00575E80"/>
    <w:rsid w:val="00576EF1"/>
    <w:rsid w:val="00577889"/>
    <w:rsid w:val="00577FC7"/>
    <w:rsid w:val="0058045E"/>
    <w:rsid w:val="00581127"/>
    <w:rsid w:val="00581B5D"/>
    <w:rsid w:val="00582166"/>
    <w:rsid w:val="0058244E"/>
    <w:rsid w:val="005826E1"/>
    <w:rsid w:val="00582939"/>
    <w:rsid w:val="00582F0E"/>
    <w:rsid w:val="005834C6"/>
    <w:rsid w:val="0058440E"/>
    <w:rsid w:val="005852CD"/>
    <w:rsid w:val="005857B8"/>
    <w:rsid w:val="00586C5D"/>
    <w:rsid w:val="005911BF"/>
    <w:rsid w:val="00592388"/>
    <w:rsid w:val="005935FF"/>
    <w:rsid w:val="0059406C"/>
    <w:rsid w:val="0059442F"/>
    <w:rsid w:val="00595ED4"/>
    <w:rsid w:val="005966F5"/>
    <w:rsid w:val="0059752F"/>
    <w:rsid w:val="0059777B"/>
    <w:rsid w:val="005A1A45"/>
    <w:rsid w:val="005A1BFC"/>
    <w:rsid w:val="005A1C91"/>
    <w:rsid w:val="005A21E7"/>
    <w:rsid w:val="005A21F5"/>
    <w:rsid w:val="005A25E4"/>
    <w:rsid w:val="005A3B3F"/>
    <w:rsid w:val="005A4687"/>
    <w:rsid w:val="005A530E"/>
    <w:rsid w:val="005A5440"/>
    <w:rsid w:val="005A5A3D"/>
    <w:rsid w:val="005A6C81"/>
    <w:rsid w:val="005A6F5B"/>
    <w:rsid w:val="005A7261"/>
    <w:rsid w:val="005B0791"/>
    <w:rsid w:val="005B0D4B"/>
    <w:rsid w:val="005B2114"/>
    <w:rsid w:val="005B2475"/>
    <w:rsid w:val="005B293C"/>
    <w:rsid w:val="005B466A"/>
    <w:rsid w:val="005B49B3"/>
    <w:rsid w:val="005B4CDC"/>
    <w:rsid w:val="005B6034"/>
    <w:rsid w:val="005B61A8"/>
    <w:rsid w:val="005B7581"/>
    <w:rsid w:val="005C0154"/>
    <w:rsid w:val="005C0946"/>
    <w:rsid w:val="005C0BA2"/>
    <w:rsid w:val="005C288D"/>
    <w:rsid w:val="005C4D2A"/>
    <w:rsid w:val="005C52C9"/>
    <w:rsid w:val="005C6187"/>
    <w:rsid w:val="005C6B06"/>
    <w:rsid w:val="005C6E6D"/>
    <w:rsid w:val="005C7470"/>
    <w:rsid w:val="005C7C3C"/>
    <w:rsid w:val="005D0193"/>
    <w:rsid w:val="005D0C91"/>
    <w:rsid w:val="005D22FB"/>
    <w:rsid w:val="005D2CF9"/>
    <w:rsid w:val="005D40EF"/>
    <w:rsid w:val="005D50B6"/>
    <w:rsid w:val="005D606E"/>
    <w:rsid w:val="005D6185"/>
    <w:rsid w:val="005D61C1"/>
    <w:rsid w:val="005D6278"/>
    <w:rsid w:val="005D640A"/>
    <w:rsid w:val="005D6951"/>
    <w:rsid w:val="005D72F1"/>
    <w:rsid w:val="005D73AE"/>
    <w:rsid w:val="005D7BE6"/>
    <w:rsid w:val="005D7D0B"/>
    <w:rsid w:val="005E072E"/>
    <w:rsid w:val="005E0861"/>
    <w:rsid w:val="005E0B28"/>
    <w:rsid w:val="005E3BFC"/>
    <w:rsid w:val="005E4DC8"/>
    <w:rsid w:val="005E6811"/>
    <w:rsid w:val="005E7A57"/>
    <w:rsid w:val="005E7D18"/>
    <w:rsid w:val="005F0D4B"/>
    <w:rsid w:val="005F2765"/>
    <w:rsid w:val="005F4000"/>
    <w:rsid w:val="005F48F8"/>
    <w:rsid w:val="005F5D64"/>
    <w:rsid w:val="005F5DAD"/>
    <w:rsid w:val="005F6853"/>
    <w:rsid w:val="005F76FE"/>
    <w:rsid w:val="00600008"/>
    <w:rsid w:val="00601A6A"/>
    <w:rsid w:val="00601F42"/>
    <w:rsid w:val="00603500"/>
    <w:rsid w:val="006046DD"/>
    <w:rsid w:val="00604F13"/>
    <w:rsid w:val="00605E5D"/>
    <w:rsid w:val="006060C6"/>
    <w:rsid w:val="006064E5"/>
    <w:rsid w:val="00606BF8"/>
    <w:rsid w:val="006073D5"/>
    <w:rsid w:val="006074B7"/>
    <w:rsid w:val="00610E1D"/>
    <w:rsid w:val="00610F42"/>
    <w:rsid w:val="006132F4"/>
    <w:rsid w:val="00613F06"/>
    <w:rsid w:val="0061436C"/>
    <w:rsid w:val="00615316"/>
    <w:rsid w:val="00615950"/>
    <w:rsid w:val="00617EC8"/>
    <w:rsid w:val="006203F1"/>
    <w:rsid w:val="00620C29"/>
    <w:rsid w:val="00620E21"/>
    <w:rsid w:val="00621BA9"/>
    <w:rsid w:val="00622D2C"/>
    <w:rsid w:val="00624C4F"/>
    <w:rsid w:val="0062539B"/>
    <w:rsid w:val="00625557"/>
    <w:rsid w:val="00625E7B"/>
    <w:rsid w:val="00626353"/>
    <w:rsid w:val="0062698A"/>
    <w:rsid w:val="00626D80"/>
    <w:rsid w:val="00627D37"/>
    <w:rsid w:val="0063028C"/>
    <w:rsid w:val="00630A24"/>
    <w:rsid w:val="006336A5"/>
    <w:rsid w:val="006343A6"/>
    <w:rsid w:val="00634B56"/>
    <w:rsid w:val="00634BF0"/>
    <w:rsid w:val="00635556"/>
    <w:rsid w:val="0063700A"/>
    <w:rsid w:val="00640649"/>
    <w:rsid w:val="00640932"/>
    <w:rsid w:val="00640B70"/>
    <w:rsid w:val="00640F0A"/>
    <w:rsid w:val="00641774"/>
    <w:rsid w:val="0064267C"/>
    <w:rsid w:val="00642933"/>
    <w:rsid w:val="00643508"/>
    <w:rsid w:val="0064362B"/>
    <w:rsid w:val="006443ED"/>
    <w:rsid w:val="00644CC5"/>
    <w:rsid w:val="0064636B"/>
    <w:rsid w:val="006464A8"/>
    <w:rsid w:val="006518A2"/>
    <w:rsid w:val="006518EE"/>
    <w:rsid w:val="00651B7A"/>
    <w:rsid w:val="00652F79"/>
    <w:rsid w:val="00653BE5"/>
    <w:rsid w:val="00655C05"/>
    <w:rsid w:val="006563DC"/>
    <w:rsid w:val="0065653D"/>
    <w:rsid w:val="00656F35"/>
    <w:rsid w:val="00657A14"/>
    <w:rsid w:val="00661A5E"/>
    <w:rsid w:val="00662E30"/>
    <w:rsid w:val="00663835"/>
    <w:rsid w:val="00663B4E"/>
    <w:rsid w:val="00664333"/>
    <w:rsid w:val="006646CC"/>
    <w:rsid w:val="006647D6"/>
    <w:rsid w:val="00665200"/>
    <w:rsid w:val="00665353"/>
    <w:rsid w:val="00665406"/>
    <w:rsid w:val="006663B5"/>
    <w:rsid w:val="006676FB"/>
    <w:rsid w:val="00667C57"/>
    <w:rsid w:val="00670033"/>
    <w:rsid w:val="00670678"/>
    <w:rsid w:val="00670802"/>
    <w:rsid w:val="00670C68"/>
    <w:rsid w:val="00671358"/>
    <w:rsid w:val="00671413"/>
    <w:rsid w:val="006726AC"/>
    <w:rsid w:val="0067341A"/>
    <w:rsid w:val="0067467D"/>
    <w:rsid w:val="00676179"/>
    <w:rsid w:val="00676F5D"/>
    <w:rsid w:val="00677AD7"/>
    <w:rsid w:val="006800A5"/>
    <w:rsid w:val="00680D01"/>
    <w:rsid w:val="0068214B"/>
    <w:rsid w:val="00682396"/>
    <w:rsid w:val="00682E27"/>
    <w:rsid w:val="00682EEA"/>
    <w:rsid w:val="00683596"/>
    <w:rsid w:val="006837B5"/>
    <w:rsid w:val="00683B81"/>
    <w:rsid w:val="00683E49"/>
    <w:rsid w:val="0068545D"/>
    <w:rsid w:val="00685606"/>
    <w:rsid w:val="006905BB"/>
    <w:rsid w:val="006912B6"/>
    <w:rsid w:val="00691BA6"/>
    <w:rsid w:val="0069218F"/>
    <w:rsid w:val="00693FEB"/>
    <w:rsid w:val="00694322"/>
    <w:rsid w:val="0069472B"/>
    <w:rsid w:val="006948EA"/>
    <w:rsid w:val="00695426"/>
    <w:rsid w:val="006963D6"/>
    <w:rsid w:val="006963F5"/>
    <w:rsid w:val="006967CB"/>
    <w:rsid w:val="006974A0"/>
    <w:rsid w:val="00697B41"/>
    <w:rsid w:val="006A00CA"/>
    <w:rsid w:val="006A26F8"/>
    <w:rsid w:val="006A3D76"/>
    <w:rsid w:val="006A4472"/>
    <w:rsid w:val="006A4D02"/>
    <w:rsid w:val="006A76C9"/>
    <w:rsid w:val="006B0717"/>
    <w:rsid w:val="006B0737"/>
    <w:rsid w:val="006B0B2B"/>
    <w:rsid w:val="006B2DBE"/>
    <w:rsid w:val="006B3D57"/>
    <w:rsid w:val="006B3E4C"/>
    <w:rsid w:val="006B4C70"/>
    <w:rsid w:val="006B55AD"/>
    <w:rsid w:val="006B5E62"/>
    <w:rsid w:val="006B6528"/>
    <w:rsid w:val="006B6763"/>
    <w:rsid w:val="006C1D38"/>
    <w:rsid w:val="006C2990"/>
    <w:rsid w:val="006C3BBB"/>
    <w:rsid w:val="006C4145"/>
    <w:rsid w:val="006C47AE"/>
    <w:rsid w:val="006C5B7B"/>
    <w:rsid w:val="006C624D"/>
    <w:rsid w:val="006C6FD2"/>
    <w:rsid w:val="006C70A4"/>
    <w:rsid w:val="006C777E"/>
    <w:rsid w:val="006D0832"/>
    <w:rsid w:val="006D14BA"/>
    <w:rsid w:val="006D1679"/>
    <w:rsid w:val="006D26D0"/>
    <w:rsid w:val="006D3680"/>
    <w:rsid w:val="006D3A00"/>
    <w:rsid w:val="006D560B"/>
    <w:rsid w:val="006D5DB5"/>
    <w:rsid w:val="006D6981"/>
    <w:rsid w:val="006D6A41"/>
    <w:rsid w:val="006D7C6C"/>
    <w:rsid w:val="006D7DC6"/>
    <w:rsid w:val="006D7EFD"/>
    <w:rsid w:val="006E016F"/>
    <w:rsid w:val="006E0B53"/>
    <w:rsid w:val="006E0BCE"/>
    <w:rsid w:val="006E2066"/>
    <w:rsid w:val="006E42E7"/>
    <w:rsid w:val="006E44FF"/>
    <w:rsid w:val="006E50F8"/>
    <w:rsid w:val="006E5D1C"/>
    <w:rsid w:val="006E61C2"/>
    <w:rsid w:val="006E64A9"/>
    <w:rsid w:val="006E6B6C"/>
    <w:rsid w:val="006E7001"/>
    <w:rsid w:val="006E70B5"/>
    <w:rsid w:val="006E74E3"/>
    <w:rsid w:val="006E795E"/>
    <w:rsid w:val="006F19D9"/>
    <w:rsid w:val="006F2AFB"/>
    <w:rsid w:val="006F30E0"/>
    <w:rsid w:val="006F3FD9"/>
    <w:rsid w:val="006F781C"/>
    <w:rsid w:val="006F79ED"/>
    <w:rsid w:val="00700D94"/>
    <w:rsid w:val="007021E5"/>
    <w:rsid w:val="007037A6"/>
    <w:rsid w:val="00703BF9"/>
    <w:rsid w:val="00704805"/>
    <w:rsid w:val="00704EE7"/>
    <w:rsid w:val="00706009"/>
    <w:rsid w:val="007072E5"/>
    <w:rsid w:val="0071184C"/>
    <w:rsid w:val="00711B24"/>
    <w:rsid w:val="00712D93"/>
    <w:rsid w:val="007143E6"/>
    <w:rsid w:val="00714419"/>
    <w:rsid w:val="007144CF"/>
    <w:rsid w:val="007152C2"/>
    <w:rsid w:val="00715511"/>
    <w:rsid w:val="0071628B"/>
    <w:rsid w:val="00717D35"/>
    <w:rsid w:val="007213E9"/>
    <w:rsid w:val="00721E15"/>
    <w:rsid w:val="00723AE5"/>
    <w:rsid w:val="00724138"/>
    <w:rsid w:val="00724321"/>
    <w:rsid w:val="00724965"/>
    <w:rsid w:val="00724EE9"/>
    <w:rsid w:val="0072530D"/>
    <w:rsid w:val="00725BC9"/>
    <w:rsid w:val="0072608A"/>
    <w:rsid w:val="0072752A"/>
    <w:rsid w:val="00727613"/>
    <w:rsid w:val="007276E1"/>
    <w:rsid w:val="007277FF"/>
    <w:rsid w:val="00731FDA"/>
    <w:rsid w:val="00732A8C"/>
    <w:rsid w:val="007342B3"/>
    <w:rsid w:val="007346B4"/>
    <w:rsid w:val="00737400"/>
    <w:rsid w:val="0074048B"/>
    <w:rsid w:val="00740FE2"/>
    <w:rsid w:val="007413A0"/>
    <w:rsid w:val="00741C0B"/>
    <w:rsid w:val="00743D97"/>
    <w:rsid w:val="00744569"/>
    <w:rsid w:val="0074490B"/>
    <w:rsid w:val="00744924"/>
    <w:rsid w:val="00744DD1"/>
    <w:rsid w:val="007452FD"/>
    <w:rsid w:val="007458EF"/>
    <w:rsid w:val="00747190"/>
    <w:rsid w:val="007471C0"/>
    <w:rsid w:val="0074729E"/>
    <w:rsid w:val="00747F11"/>
    <w:rsid w:val="0075037F"/>
    <w:rsid w:val="007526EB"/>
    <w:rsid w:val="007538A7"/>
    <w:rsid w:val="00755801"/>
    <w:rsid w:val="007567D3"/>
    <w:rsid w:val="00761B0E"/>
    <w:rsid w:val="00761F4B"/>
    <w:rsid w:val="007623DC"/>
    <w:rsid w:val="0076525F"/>
    <w:rsid w:val="007711A3"/>
    <w:rsid w:val="0077199C"/>
    <w:rsid w:val="00771C27"/>
    <w:rsid w:val="007731CC"/>
    <w:rsid w:val="0077344F"/>
    <w:rsid w:val="0077433D"/>
    <w:rsid w:val="0077770C"/>
    <w:rsid w:val="00777B45"/>
    <w:rsid w:val="00781EB9"/>
    <w:rsid w:val="007821E5"/>
    <w:rsid w:val="00782F8B"/>
    <w:rsid w:val="00783B42"/>
    <w:rsid w:val="00783C90"/>
    <w:rsid w:val="00785315"/>
    <w:rsid w:val="007868A3"/>
    <w:rsid w:val="007915EE"/>
    <w:rsid w:val="007926BB"/>
    <w:rsid w:val="00792E35"/>
    <w:rsid w:val="00794CDA"/>
    <w:rsid w:val="00794F2E"/>
    <w:rsid w:val="00794FAF"/>
    <w:rsid w:val="0079622C"/>
    <w:rsid w:val="00796479"/>
    <w:rsid w:val="007964BD"/>
    <w:rsid w:val="007966F3"/>
    <w:rsid w:val="00796D2A"/>
    <w:rsid w:val="007970D4"/>
    <w:rsid w:val="007970E6"/>
    <w:rsid w:val="007A03BD"/>
    <w:rsid w:val="007A14EE"/>
    <w:rsid w:val="007A1526"/>
    <w:rsid w:val="007A2CEB"/>
    <w:rsid w:val="007A2F92"/>
    <w:rsid w:val="007A360C"/>
    <w:rsid w:val="007A38EB"/>
    <w:rsid w:val="007A55A4"/>
    <w:rsid w:val="007A5908"/>
    <w:rsid w:val="007A72FC"/>
    <w:rsid w:val="007B0FEF"/>
    <w:rsid w:val="007B11E6"/>
    <w:rsid w:val="007B18B4"/>
    <w:rsid w:val="007B277B"/>
    <w:rsid w:val="007B2B2C"/>
    <w:rsid w:val="007B3F45"/>
    <w:rsid w:val="007B4109"/>
    <w:rsid w:val="007B4740"/>
    <w:rsid w:val="007B4F35"/>
    <w:rsid w:val="007B54BF"/>
    <w:rsid w:val="007B5A08"/>
    <w:rsid w:val="007B5A89"/>
    <w:rsid w:val="007B6177"/>
    <w:rsid w:val="007B62F5"/>
    <w:rsid w:val="007B6733"/>
    <w:rsid w:val="007B67F8"/>
    <w:rsid w:val="007B6837"/>
    <w:rsid w:val="007B736B"/>
    <w:rsid w:val="007B7817"/>
    <w:rsid w:val="007B7A28"/>
    <w:rsid w:val="007B7CC5"/>
    <w:rsid w:val="007C0C4B"/>
    <w:rsid w:val="007C0EE2"/>
    <w:rsid w:val="007C1A72"/>
    <w:rsid w:val="007C3FBD"/>
    <w:rsid w:val="007C43BE"/>
    <w:rsid w:val="007C55A2"/>
    <w:rsid w:val="007C6046"/>
    <w:rsid w:val="007C779E"/>
    <w:rsid w:val="007C7B25"/>
    <w:rsid w:val="007D056A"/>
    <w:rsid w:val="007D1CC2"/>
    <w:rsid w:val="007D4098"/>
    <w:rsid w:val="007D5123"/>
    <w:rsid w:val="007D53CC"/>
    <w:rsid w:val="007D78A8"/>
    <w:rsid w:val="007E16F7"/>
    <w:rsid w:val="007E30CB"/>
    <w:rsid w:val="007E33F4"/>
    <w:rsid w:val="007E3ECD"/>
    <w:rsid w:val="007E4A00"/>
    <w:rsid w:val="007E4A4A"/>
    <w:rsid w:val="007E4C86"/>
    <w:rsid w:val="007E4C89"/>
    <w:rsid w:val="007E5079"/>
    <w:rsid w:val="007E750B"/>
    <w:rsid w:val="007F018E"/>
    <w:rsid w:val="007F0DC5"/>
    <w:rsid w:val="007F1345"/>
    <w:rsid w:val="007F15D5"/>
    <w:rsid w:val="007F1CA3"/>
    <w:rsid w:val="007F1EF1"/>
    <w:rsid w:val="007F2F7D"/>
    <w:rsid w:val="007F3983"/>
    <w:rsid w:val="007F3A2A"/>
    <w:rsid w:val="007F3E3F"/>
    <w:rsid w:val="007F45AA"/>
    <w:rsid w:val="007F4A9E"/>
    <w:rsid w:val="007F4D0E"/>
    <w:rsid w:val="00800148"/>
    <w:rsid w:val="00800B9C"/>
    <w:rsid w:val="00802B4E"/>
    <w:rsid w:val="00803A3D"/>
    <w:rsid w:val="00803F71"/>
    <w:rsid w:val="008042F5"/>
    <w:rsid w:val="008047DB"/>
    <w:rsid w:val="008050AE"/>
    <w:rsid w:val="0080613C"/>
    <w:rsid w:val="00807224"/>
    <w:rsid w:val="0080773D"/>
    <w:rsid w:val="00807FEC"/>
    <w:rsid w:val="0081094E"/>
    <w:rsid w:val="00810CC0"/>
    <w:rsid w:val="0081111D"/>
    <w:rsid w:val="00811CE8"/>
    <w:rsid w:val="00813365"/>
    <w:rsid w:val="00813C4D"/>
    <w:rsid w:val="00813C7F"/>
    <w:rsid w:val="008148C8"/>
    <w:rsid w:val="0081621D"/>
    <w:rsid w:val="00816FAD"/>
    <w:rsid w:val="0081707A"/>
    <w:rsid w:val="00820B15"/>
    <w:rsid w:val="00820CA0"/>
    <w:rsid w:val="00821557"/>
    <w:rsid w:val="00821BE1"/>
    <w:rsid w:val="00822AB7"/>
    <w:rsid w:val="00823ED2"/>
    <w:rsid w:val="00823F83"/>
    <w:rsid w:val="008249B8"/>
    <w:rsid w:val="00825593"/>
    <w:rsid w:val="0083044E"/>
    <w:rsid w:val="0083097D"/>
    <w:rsid w:val="00831F40"/>
    <w:rsid w:val="008327C5"/>
    <w:rsid w:val="008327FB"/>
    <w:rsid w:val="00833152"/>
    <w:rsid w:val="00833813"/>
    <w:rsid w:val="00834D3F"/>
    <w:rsid w:val="00835293"/>
    <w:rsid w:val="00835C47"/>
    <w:rsid w:val="00835D54"/>
    <w:rsid w:val="00836CF6"/>
    <w:rsid w:val="00841504"/>
    <w:rsid w:val="00841930"/>
    <w:rsid w:val="00842CB9"/>
    <w:rsid w:val="0084350E"/>
    <w:rsid w:val="008447A1"/>
    <w:rsid w:val="00844A1A"/>
    <w:rsid w:val="0084511C"/>
    <w:rsid w:val="00845249"/>
    <w:rsid w:val="00845EA0"/>
    <w:rsid w:val="008464CD"/>
    <w:rsid w:val="00846592"/>
    <w:rsid w:val="008474C6"/>
    <w:rsid w:val="00847678"/>
    <w:rsid w:val="00847714"/>
    <w:rsid w:val="00850A43"/>
    <w:rsid w:val="00851D43"/>
    <w:rsid w:val="00853C0B"/>
    <w:rsid w:val="00854C45"/>
    <w:rsid w:val="008552CE"/>
    <w:rsid w:val="008556DF"/>
    <w:rsid w:val="00856F59"/>
    <w:rsid w:val="00856FA1"/>
    <w:rsid w:val="008575E5"/>
    <w:rsid w:val="00860E4F"/>
    <w:rsid w:val="008627CC"/>
    <w:rsid w:val="00862DEF"/>
    <w:rsid w:val="00863065"/>
    <w:rsid w:val="00863D2B"/>
    <w:rsid w:val="00863E5F"/>
    <w:rsid w:val="00863F8E"/>
    <w:rsid w:val="008640E7"/>
    <w:rsid w:val="00864A96"/>
    <w:rsid w:val="00866038"/>
    <w:rsid w:val="00866304"/>
    <w:rsid w:val="00866A03"/>
    <w:rsid w:val="008674E7"/>
    <w:rsid w:val="00867644"/>
    <w:rsid w:val="00872CC7"/>
    <w:rsid w:val="00872D99"/>
    <w:rsid w:val="008745EA"/>
    <w:rsid w:val="00874C84"/>
    <w:rsid w:val="00876601"/>
    <w:rsid w:val="00876920"/>
    <w:rsid w:val="00877C94"/>
    <w:rsid w:val="00880AAD"/>
    <w:rsid w:val="00882EEC"/>
    <w:rsid w:val="00883A6D"/>
    <w:rsid w:val="00883AA5"/>
    <w:rsid w:val="008845EF"/>
    <w:rsid w:val="00891094"/>
    <w:rsid w:val="00892238"/>
    <w:rsid w:val="00892803"/>
    <w:rsid w:val="00893601"/>
    <w:rsid w:val="00893A7E"/>
    <w:rsid w:val="008955DA"/>
    <w:rsid w:val="00895BF4"/>
    <w:rsid w:val="008A064D"/>
    <w:rsid w:val="008A06BC"/>
    <w:rsid w:val="008A0BB9"/>
    <w:rsid w:val="008A1A41"/>
    <w:rsid w:val="008A1CD0"/>
    <w:rsid w:val="008A5382"/>
    <w:rsid w:val="008A5816"/>
    <w:rsid w:val="008B0487"/>
    <w:rsid w:val="008B04B7"/>
    <w:rsid w:val="008B1003"/>
    <w:rsid w:val="008B20EA"/>
    <w:rsid w:val="008B2EAF"/>
    <w:rsid w:val="008B3407"/>
    <w:rsid w:val="008B4129"/>
    <w:rsid w:val="008B425F"/>
    <w:rsid w:val="008B4BCF"/>
    <w:rsid w:val="008B5579"/>
    <w:rsid w:val="008B6355"/>
    <w:rsid w:val="008B6F6A"/>
    <w:rsid w:val="008C0FB0"/>
    <w:rsid w:val="008C18E9"/>
    <w:rsid w:val="008C2A6A"/>
    <w:rsid w:val="008C2CA8"/>
    <w:rsid w:val="008C3A95"/>
    <w:rsid w:val="008C3E45"/>
    <w:rsid w:val="008C4A4D"/>
    <w:rsid w:val="008C4DC4"/>
    <w:rsid w:val="008C6467"/>
    <w:rsid w:val="008C75BD"/>
    <w:rsid w:val="008C7E71"/>
    <w:rsid w:val="008C7E85"/>
    <w:rsid w:val="008D12CE"/>
    <w:rsid w:val="008D407B"/>
    <w:rsid w:val="008D50F9"/>
    <w:rsid w:val="008D5B46"/>
    <w:rsid w:val="008D5C62"/>
    <w:rsid w:val="008D647C"/>
    <w:rsid w:val="008E104C"/>
    <w:rsid w:val="008E20DF"/>
    <w:rsid w:val="008E2389"/>
    <w:rsid w:val="008E3F01"/>
    <w:rsid w:val="008E46E8"/>
    <w:rsid w:val="008E4816"/>
    <w:rsid w:val="008E5767"/>
    <w:rsid w:val="008E5E09"/>
    <w:rsid w:val="008E6BFF"/>
    <w:rsid w:val="008E79C8"/>
    <w:rsid w:val="008E7CF3"/>
    <w:rsid w:val="008F0FFA"/>
    <w:rsid w:val="008F2109"/>
    <w:rsid w:val="008F30B9"/>
    <w:rsid w:val="008F31B4"/>
    <w:rsid w:val="008F3BFC"/>
    <w:rsid w:val="008F3C40"/>
    <w:rsid w:val="008F5571"/>
    <w:rsid w:val="008F60BC"/>
    <w:rsid w:val="008F6C9E"/>
    <w:rsid w:val="00901039"/>
    <w:rsid w:val="0090180D"/>
    <w:rsid w:val="00901B51"/>
    <w:rsid w:val="00903A8E"/>
    <w:rsid w:val="00903BF0"/>
    <w:rsid w:val="00903D2A"/>
    <w:rsid w:val="00904080"/>
    <w:rsid w:val="00905292"/>
    <w:rsid w:val="0090610E"/>
    <w:rsid w:val="009066ED"/>
    <w:rsid w:val="009077AA"/>
    <w:rsid w:val="00907C9E"/>
    <w:rsid w:val="0091010B"/>
    <w:rsid w:val="00911061"/>
    <w:rsid w:val="0091291A"/>
    <w:rsid w:val="0091299C"/>
    <w:rsid w:val="00914C35"/>
    <w:rsid w:val="00914FFE"/>
    <w:rsid w:val="00915755"/>
    <w:rsid w:val="0091575C"/>
    <w:rsid w:val="0091604B"/>
    <w:rsid w:val="00916B9D"/>
    <w:rsid w:val="00917C91"/>
    <w:rsid w:val="00920D83"/>
    <w:rsid w:val="0092276C"/>
    <w:rsid w:val="00923BFF"/>
    <w:rsid w:val="009259DE"/>
    <w:rsid w:val="00926543"/>
    <w:rsid w:val="00926CBC"/>
    <w:rsid w:val="00926D63"/>
    <w:rsid w:val="00930600"/>
    <w:rsid w:val="00931E5C"/>
    <w:rsid w:val="0093234C"/>
    <w:rsid w:val="00932B26"/>
    <w:rsid w:val="009344AA"/>
    <w:rsid w:val="00934635"/>
    <w:rsid w:val="009354C5"/>
    <w:rsid w:val="009355AF"/>
    <w:rsid w:val="00936012"/>
    <w:rsid w:val="00937C3C"/>
    <w:rsid w:val="00940CFE"/>
    <w:rsid w:val="009413CA"/>
    <w:rsid w:val="0094150B"/>
    <w:rsid w:val="009417A5"/>
    <w:rsid w:val="0094237C"/>
    <w:rsid w:val="00942546"/>
    <w:rsid w:val="0094261F"/>
    <w:rsid w:val="00942DB2"/>
    <w:rsid w:val="0094315F"/>
    <w:rsid w:val="00943424"/>
    <w:rsid w:val="00943A97"/>
    <w:rsid w:val="00946002"/>
    <w:rsid w:val="0094702D"/>
    <w:rsid w:val="00947941"/>
    <w:rsid w:val="009479FA"/>
    <w:rsid w:val="00947F5C"/>
    <w:rsid w:val="0095249B"/>
    <w:rsid w:val="009544A7"/>
    <w:rsid w:val="00954CBA"/>
    <w:rsid w:val="00954EC1"/>
    <w:rsid w:val="00956165"/>
    <w:rsid w:val="009561CC"/>
    <w:rsid w:val="0095646E"/>
    <w:rsid w:val="00956E06"/>
    <w:rsid w:val="00956FBC"/>
    <w:rsid w:val="0095719D"/>
    <w:rsid w:val="0095765B"/>
    <w:rsid w:val="009578B5"/>
    <w:rsid w:val="00957DB2"/>
    <w:rsid w:val="009608C7"/>
    <w:rsid w:val="00960BAA"/>
    <w:rsid w:val="009610C5"/>
    <w:rsid w:val="009612CF"/>
    <w:rsid w:val="00961F48"/>
    <w:rsid w:val="0096233A"/>
    <w:rsid w:val="00967F52"/>
    <w:rsid w:val="0097027A"/>
    <w:rsid w:val="00970851"/>
    <w:rsid w:val="009709EF"/>
    <w:rsid w:val="00970ECC"/>
    <w:rsid w:val="00973B8A"/>
    <w:rsid w:val="00973D3B"/>
    <w:rsid w:val="00973EBA"/>
    <w:rsid w:val="00975096"/>
    <w:rsid w:val="00975EB8"/>
    <w:rsid w:val="009762E9"/>
    <w:rsid w:val="00976A93"/>
    <w:rsid w:val="00980A6A"/>
    <w:rsid w:val="00982B35"/>
    <w:rsid w:val="009832FE"/>
    <w:rsid w:val="0098357D"/>
    <w:rsid w:val="00984043"/>
    <w:rsid w:val="009842B7"/>
    <w:rsid w:val="00984F34"/>
    <w:rsid w:val="0098509D"/>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910"/>
    <w:rsid w:val="00995CFA"/>
    <w:rsid w:val="009960FA"/>
    <w:rsid w:val="009964BF"/>
    <w:rsid w:val="00996EDE"/>
    <w:rsid w:val="00997296"/>
    <w:rsid w:val="0099790E"/>
    <w:rsid w:val="009A0380"/>
    <w:rsid w:val="009A056D"/>
    <w:rsid w:val="009A1B8A"/>
    <w:rsid w:val="009A30E1"/>
    <w:rsid w:val="009A3B8C"/>
    <w:rsid w:val="009A452E"/>
    <w:rsid w:val="009A48A6"/>
    <w:rsid w:val="009A5C46"/>
    <w:rsid w:val="009A6453"/>
    <w:rsid w:val="009A7576"/>
    <w:rsid w:val="009A7796"/>
    <w:rsid w:val="009A7D38"/>
    <w:rsid w:val="009B16BA"/>
    <w:rsid w:val="009B2340"/>
    <w:rsid w:val="009B28C9"/>
    <w:rsid w:val="009B2AC2"/>
    <w:rsid w:val="009B37C1"/>
    <w:rsid w:val="009B507E"/>
    <w:rsid w:val="009B6295"/>
    <w:rsid w:val="009B6485"/>
    <w:rsid w:val="009B734B"/>
    <w:rsid w:val="009B7AE6"/>
    <w:rsid w:val="009C1723"/>
    <w:rsid w:val="009C1E23"/>
    <w:rsid w:val="009C2C2A"/>
    <w:rsid w:val="009C45A9"/>
    <w:rsid w:val="009C5B71"/>
    <w:rsid w:val="009C5DD2"/>
    <w:rsid w:val="009C6644"/>
    <w:rsid w:val="009C7238"/>
    <w:rsid w:val="009D1899"/>
    <w:rsid w:val="009D1912"/>
    <w:rsid w:val="009D1EF2"/>
    <w:rsid w:val="009D2166"/>
    <w:rsid w:val="009D2AD8"/>
    <w:rsid w:val="009D2CE8"/>
    <w:rsid w:val="009D4DB9"/>
    <w:rsid w:val="009D4DBF"/>
    <w:rsid w:val="009D6032"/>
    <w:rsid w:val="009D60A4"/>
    <w:rsid w:val="009D69AD"/>
    <w:rsid w:val="009D7C1D"/>
    <w:rsid w:val="009E1BA7"/>
    <w:rsid w:val="009E228F"/>
    <w:rsid w:val="009E2526"/>
    <w:rsid w:val="009E26AB"/>
    <w:rsid w:val="009E2BD6"/>
    <w:rsid w:val="009E3C22"/>
    <w:rsid w:val="009E3E73"/>
    <w:rsid w:val="009E44DB"/>
    <w:rsid w:val="009E5581"/>
    <w:rsid w:val="009E605B"/>
    <w:rsid w:val="009E66DE"/>
    <w:rsid w:val="009E6B96"/>
    <w:rsid w:val="009E70CB"/>
    <w:rsid w:val="009F1C34"/>
    <w:rsid w:val="009F1E45"/>
    <w:rsid w:val="009F3358"/>
    <w:rsid w:val="009F3B53"/>
    <w:rsid w:val="009F46AD"/>
    <w:rsid w:val="009F51FE"/>
    <w:rsid w:val="009F676A"/>
    <w:rsid w:val="009F6B51"/>
    <w:rsid w:val="009F6E3C"/>
    <w:rsid w:val="009F7982"/>
    <w:rsid w:val="00A02E36"/>
    <w:rsid w:val="00A033A9"/>
    <w:rsid w:val="00A04922"/>
    <w:rsid w:val="00A0632E"/>
    <w:rsid w:val="00A0708F"/>
    <w:rsid w:val="00A1002D"/>
    <w:rsid w:val="00A10C0E"/>
    <w:rsid w:val="00A11621"/>
    <w:rsid w:val="00A11922"/>
    <w:rsid w:val="00A13125"/>
    <w:rsid w:val="00A136A1"/>
    <w:rsid w:val="00A15D44"/>
    <w:rsid w:val="00A16017"/>
    <w:rsid w:val="00A16575"/>
    <w:rsid w:val="00A16746"/>
    <w:rsid w:val="00A16958"/>
    <w:rsid w:val="00A16BB2"/>
    <w:rsid w:val="00A20000"/>
    <w:rsid w:val="00A21B27"/>
    <w:rsid w:val="00A21C9B"/>
    <w:rsid w:val="00A22DA1"/>
    <w:rsid w:val="00A22E26"/>
    <w:rsid w:val="00A23709"/>
    <w:rsid w:val="00A238F9"/>
    <w:rsid w:val="00A24642"/>
    <w:rsid w:val="00A2566D"/>
    <w:rsid w:val="00A26072"/>
    <w:rsid w:val="00A2655F"/>
    <w:rsid w:val="00A26E4F"/>
    <w:rsid w:val="00A27EDB"/>
    <w:rsid w:val="00A3068F"/>
    <w:rsid w:val="00A31EB3"/>
    <w:rsid w:val="00A32BC5"/>
    <w:rsid w:val="00A3336C"/>
    <w:rsid w:val="00A3435A"/>
    <w:rsid w:val="00A34BC2"/>
    <w:rsid w:val="00A34C39"/>
    <w:rsid w:val="00A34E1B"/>
    <w:rsid w:val="00A3668B"/>
    <w:rsid w:val="00A3737E"/>
    <w:rsid w:val="00A37A6D"/>
    <w:rsid w:val="00A4138F"/>
    <w:rsid w:val="00A41EAC"/>
    <w:rsid w:val="00A422A2"/>
    <w:rsid w:val="00A42643"/>
    <w:rsid w:val="00A42EFE"/>
    <w:rsid w:val="00A44A4E"/>
    <w:rsid w:val="00A46670"/>
    <w:rsid w:val="00A46E6A"/>
    <w:rsid w:val="00A46F96"/>
    <w:rsid w:val="00A47640"/>
    <w:rsid w:val="00A47799"/>
    <w:rsid w:val="00A5232A"/>
    <w:rsid w:val="00A52372"/>
    <w:rsid w:val="00A52655"/>
    <w:rsid w:val="00A52F6A"/>
    <w:rsid w:val="00A54AFE"/>
    <w:rsid w:val="00A559FC"/>
    <w:rsid w:val="00A55D97"/>
    <w:rsid w:val="00A5643D"/>
    <w:rsid w:val="00A56667"/>
    <w:rsid w:val="00A56B38"/>
    <w:rsid w:val="00A57084"/>
    <w:rsid w:val="00A5730B"/>
    <w:rsid w:val="00A607CC"/>
    <w:rsid w:val="00A61A8E"/>
    <w:rsid w:val="00A61E67"/>
    <w:rsid w:val="00A62F60"/>
    <w:rsid w:val="00A63115"/>
    <w:rsid w:val="00A63A29"/>
    <w:rsid w:val="00A64A13"/>
    <w:rsid w:val="00A65832"/>
    <w:rsid w:val="00A66D93"/>
    <w:rsid w:val="00A66FC8"/>
    <w:rsid w:val="00A701EC"/>
    <w:rsid w:val="00A7116E"/>
    <w:rsid w:val="00A73AC8"/>
    <w:rsid w:val="00A73CAD"/>
    <w:rsid w:val="00A754AB"/>
    <w:rsid w:val="00A76631"/>
    <w:rsid w:val="00A766FF"/>
    <w:rsid w:val="00A76BBB"/>
    <w:rsid w:val="00A77F20"/>
    <w:rsid w:val="00A80525"/>
    <w:rsid w:val="00A80F4E"/>
    <w:rsid w:val="00A81866"/>
    <w:rsid w:val="00A81B2B"/>
    <w:rsid w:val="00A81C90"/>
    <w:rsid w:val="00A830A3"/>
    <w:rsid w:val="00A833F5"/>
    <w:rsid w:val="00A84138"/>
    <w:rsid w:val="00A85959"/>
    <w:rsid w:val="00A860E8"/>
    <w:rsid w:val="00A86C05"/>
    <w:rsid w:val="00A87322"/>
    <w:rsid w:val="00A87F81"/>
    <w:rsid w:val="00A902A0"/>
    <w:rsid w:val="00A9094C"/>
    <w:rsid w:val="00A90E3C"/>
    <w:rsid w:val="00A91149"/>
    <w:rsid w:val="00A91B9B"/>
    <w:rsid w:val="00A92BF4"/>
    <w:rsid w:val="00A94443"/>
    <w:rsid w:val="00A94E39"/>
    <w:rsid w:val="00A95D20"/>
    <w:rsid w:val="00A95EA5"/>
    <w:rsid w:val="00A97FD2"/>
    <w:rsid w:val="00AA15D2"/>
    <w:rsid w:val="00AA3AB6"/>
    <w:rsid w:val="00AA3DE4"/>
    <w:rsid w:val="00AA3E45"/>
    <w:rsid w:val="00AA4E28"/>
    <w:rsid w:val="00AA4EB7"/>
    <w:rsid w:val="00AA5540"/>
    <w:rsid w:val="00AA576A"/>
    <w:rsid w:val="00AA58B0"/>
    <w:rsid w:val="00AA5A91"/>
    <w:rsid w:val="00AA690A"/>
    <w:rsid w:val="00AA753A"/>
    <w:rsid w:val="00AA7729"/>
    <w:rsid w:val="00AA7E0D"/>
    <w:rsid w:val="00AB0340"/>
    <w:rsid w:val="00AB041A"/>
    <w:rsid w:val="00AB087D"/>
    <w:rsid w:val="00AB14B6"/>
    <w:rsid w:val="00AB163D"/>
    <w:rsid w:val="00AB1F3D"/>
    <w:rsid w:val="00AB1FF3"/>
    <w:rsid w:val="00AB2759"/>
    <w:rsid w:val="00AB32D7"/>
    <w:rsid w:val="00AB3733"/>
    <w:rsid w:val="00AB3A7D"/>
    <w:rsid w:val="00AB4C03"/>
    <w:rsid w:val="00AB4C19"/>
    <w:rsid w:val="00AB52FB"/>
    <w:rsid w:val="00AB769D"/>
    <w:rsid w:val="00AB76ED"/>
    <w:rsid w:val="00AB7B54"/>
    <w:rsid w:val="00AC0C94"/>
    <w:rsid w:val="00AC33CC"/>
    <w:rsid w:val="00AC3B8A"/>
    <w:rsid w:val="00AC43D7"/>
    <w:rsid w:val="00AC594D"/>
    <w:rsid w:val="00AC68DC"/>
    <w:rsid w:val="00AC6BE6"/>
    <w:rsid w:val="00AD064B"/>
    <w:rsid w:val="00AD2858"/>
    <w:rsid w:val="00AD4F86"/>
    <w:rsid w:val="00AD5F18"/>
    <w:rsid w:val="00AE0372"/>
    <w:rsid w:val="00AE0887"/>
    <w:rsid w:val="00AE120D"/>
    <w:rsid w:val="00AE161E"/>
    <w:rsid w:val="00AE439E"/>
    <w:rsid w:val="00AE493A"/>
    <w:rsid w:val="00AE556C"/>
    <w:rsid w:val="00AE55D9"/>
    <w:rsid w:val="00AE5BC8"/>
    <w:rsid w:val="00AE5C1C"/>
    <w:rsid w:val="00AE60B3"/>
    <w:rsid w:val="00AE698A"/>
    <w:rsid w:val="00AE7C99"/>
    <w:rsid w:val="00AF0065"/>
    <w:rsid w:val="00AF0ED9"/>
    <w:rsid w:val="00AF1572"/>
    <w:rsid w:val="00AF25DB"/>
    <w:rsid w:val="00AF3B36"/>
    <w:rsid w:val="00AF424F"/>
    <w:rsid w:val="00AF42F2"/>
    <w:rsid w:val="00AF465D"/>
    <w:rsid w:val="00AF4D1B"/>
    <w:rsid w:val="00AF5244"/>
    <w:rsid w:val="00AF5E18"/>
    <w:rsid w:val="00AF7022"/>
    <w:rsid w:val="00B003EE"/>
    <w:rsid w:val="00B02A87"/>
    <w:rsid w:val="00B030CF"/>
    <w:rsid w:val="00B033A1"/>
    <w:rsid w:val="00B05779"/>
    <w:rsid w:val="00B05829"/>
    <w:rsid w:val="00B06C89"/>
    <w:rsid w:val="00B076FE"/>
    <w:rsid w:val="00B079B1"/>
    <w:rsid w:val="00B10F80"/>
    <w:rsid w:val="00B1107B"/>
    <w:rsid w:val="00B1167C"/>
    <w:rsid w:val="00B124DD"/>
    <w:rsid w:val="00B1381E"/>
    <w:rsid w:val="00B14552"/>
    <w:rsid w:val="00B14877"/>
    <w:rsid w:val="00B15D8F"/>
    <w:rsid w:val="00B16030"/>
    <w:rsid w:val="00B16099"/>
    <w:rsid w:val="00B17A3F"/>
    <w:rsid w:val="00B17DFB"/>
    <w:rsid w:val="00B21B7D"/>
    <w:rsid w:val="00B21CA1"/>
    <w:rsid w:val="00B2467A"/>
    <w:rsid w:val="00B26A0B"/>
    <w:rsid w:val="00B26D2C"/>
    <w:rsid w:val="00B300CD"/>
    <w:rsid w:val="00B30665"/>
    <w:rsid w:val="00B3082F"/>
    <w:rsid w:val="00B309EA"/>
    <w:rsid w:val="00B318B1"/>
    <w:rsid w:val="00B330D8"/>
    <w:rsid w:val="00B3424D"/>
    <w:rsid w:val="00B34D53"/>
    <w:rsid w:val="00B35B32"/>
    <w:rsid w:val="00B36878"/>
    <w:rsid w:val="00B36D52"/>
    <w:rsid w:val="00B36E20"/>
    <w:rsid w:val="00B3775B"/>
    <w:rsid w:val="00B40859"/>
    <w:rsid w:val="00B431CA"/>
    <w:rsid w:val="00B43287"/>
    <w:rsid w:val="00B4361A"/>
    <w:rsid w:val="00B436E9"/>
    <w:rsid w:val="00B441AA"/>
    <w:rsid w:val="00B45888"/>
    <w:rsid w:val="00B468AB"/>
    <w:rsid w:val="00B46F22"/>
    <w:rsid w:val="00B47228"/>
    <w:rsid w:val="00B47551"/>
    <w:rsid w:val="00B479ED"/>
    <w:rsid w:val="00B50BBA"/>
    <w:rsid w:val="00B5413C"/>
    <w:rsid w:val="00B54535"/>
    <w:rsid w:val="00B545B0"/>
    <w:rsid w:val="00B54E92"/>
    <w:rsid w:val="00B55162"/>
    <w:rsid w:val="00B5558A"/>
    <w:rsid w:val="00B55E96"/>
    <w:rsid w:val="00B56006"/>
    <w:rsid w:val="00B5634A"/>
    <w:rsid w:val="00B601CA"/>
    <w:rsid w:val="00B6131D"/>
    <w:rsid w:val="00B6171A"/>
    <w:rsid w:val="00B64687"/>
    <w:rsid w:val="00B64EEE"/>
    <w:rsid w:val="00B65991"/>
    <w:rsid w:val="00B6697E"/>
    <w:rsid w:val="00B66B8E"/>
    <w:rsid w:val="00B67BC4"/>
    <w:rsid w:val="00B67ED1"/>
    <w:rsid w:val="00B70014"/>
    <w:rsid w:val="00B704CC"/>
    <w:rsid w:val="00B71401"/>
    <w:rsid w:val="00B720D2"/>
    <w:rsid w:val="00B72235"/>
    <w:rsid w:val="00B736E9"/>
    <w:rsid w:val="00B741FF"/>
    <w:rsid w:val="00B747A1"/>
    <w:rsid w:val="00B75996"/>
    <w:rsid w:val="00B776F7"/>
    <w:rsid w:val="00B80AB7"/>
    <w:rsid w:val="00B81BAE"/>
    <w:rsid w:val="00B826D3"/>
    <w:rsid w:val="00B82764"/>
    <w:rsid w:val="00B82843"/>
    <w:rsid w:val="00B82B38"/>
    <w:rsid w:val="00B82C8F"/>
    <w:rsid w:val="00B82D54"/>
    <w:rsid w:val="00B8308F"/>
    <w:rsid w:val="00B83B34"/>
    <w:rsid w:val="00B8446D"/>
    <w:rsid w:val="00B855DB"/>
    <w:rsid w:val="00B85857"/>
    <w:rsid w:val="00B869BE"/>
    <w:rsid w:val="00B86C54"/>
    <w:rsid w:val="00B86CD1"/>
    <w:rsid w:val="00B874A8"/>
    <w:rsid w:val="00B87F92"/>
    <w:rsid w:val="00B9078B"/>
    <w:rsid w:val="00B90BA7"/>
    <w:rsid w:val="00B913DB"/>
    <w:rsid w:val="00B92411"/>
    <w:rsid w:val="00B928E8"/>
    <w:rsid w:val="00B93111"/>
    <w:rsid w:val="00B93909"/>
    <w:rsid w:val="00B94963"/>
    <w:rsid w:val="00B95D2B"/>
    <w:rsid w:val="00B96A47"/>
    <w:rsid w:val="00B97052"/>
    <w:rsid w:val="00BA0D93"/>
    <w:rsid w:val="00BA2EE9"/>
    <w:rsid w:val="00BA3653"/>
    <w:rsid w:val="00BA3703"/>
    <w:rsid w:val="00BA3B15"/>
    <w:rsid w:val="00BA4845"/>
    <w:rsid w:val="00BA5F8B"/>
    <w:rsid w:val="00BA627A"/>
    <w:rsid w:val="00BA674C"/>
    <w:rsid w:val="00BA710E"/>
    <w:rsid w:val="00BA7BD1"/>
    <w:rsid w:val="00BB07B0"/>
    <w:rsid w:val="00BB0AC3"/>
    <w:rsid w:val="00BB0E2D"/>
    <w:rsid w:val="00BB13AC"/>
    <w:rsid w:val="00BB15F0"/>
    <w:rsid w:val="00BB1F5D"/>
    <w:rsid w:val="00BB23E7"/>
    <w:rsid w:val="00BB2E23"/>
    <w:rsid w:val="00BB2FB6"/>
    <w:rsid w:val="00BB5AC3"/>
    <w:rsid w:val="00BB6677"/>
    <w:rsid w:val="00BB7295"/>
    <w:rsid w:val="00BC0456"/>
    <w:rsid w:val="00BC057D"/>
    <w:rsid w:val="00BC0D17"/>
    <w:rsid w:val="00BC13F7"/>
    <w:rsid w:val="00BC1DE0"/>
    <w:rsid w:val="00BC3119"/>
    <w:rsid w:val="00BC3998"/>
    <w:rsid w:val="00BC39E0"/>
    <w:rsid w:val="00BC792A"/>
    <w:rsid w:val="00BD066C"/>
    <w:rsid w:val="00BD11FB"/>
    <w:rsid w:val="00BD2D7E"/>
    <w:rsid w:val="00BD31AC"/>
    <w:rsid w:val="00BD322E"/>
    <w:rsid w:val="00BD4CD4"/>
    <w:rsid w:val="00BD5042"/>
    <w:rsid w:val="00BD5EF2"/>
    <w:rsid w:val="00BD61A1"/>
    <w:rsid w:val="00BD6F39"/>
    <w:rsid w:val="00BD7117"/>
    <w:rsid w:val="00BD7618"/>
    <w:rsid w:val="00BD7EED"/>
    <w:rsid w:val="00BE0696"/>
    <w:rsid w:val="00BE09D8"/>
    <w:rsid w:val="00BE10C0"/>
    <w:rsid w:val="00BE112E"/>
    <w:rsid w:val="00BE13D7"/>
    <w:rsid w:val="00BE1698"/>
    <w:rsid w:val="00BE27CF"/>
    <w:rsid w:val="00BE2C61"/>
    <w:rsid w:val="00BE36D0"/>
    <w:rsid w:val="00BE3883"/>
    <w:rsid w:val="00BE3ADE"/>
    <w:rsid w:val="00BE5836"/>
    <w:rsid w:val="00BE7D3C"/>
    <w:rsid w:val="00BE7F4B"/>
    <w:rsid w:val="00BF0869"/>
    <w:rsid w:val="00BF0ECE"/>
    <w:rsid w:val="00BF21A4"/>
    <w:rsid w:val="00BF287D"/>
    <w:rsid w:val="00BF28FA"/>
    <w:rsid w:val="00BF318D"/>
    <w:rsid w:val="00BF34AF"/>
    <w:rsid w:val="00BF4DE9"/>
    <w:rsid w:val="00BF5E24"/>
    <w:rsid w:val="00BF7080"/>
    <w:rsid w:val="00BF784A"/>
    <w:rsid w:val="00BF7D53"/>
    <w:rsid w:val="00BF7EB2"/>
    <w:rsid w:val="00C00732"/>
    <w:rsid w:val="00C017F0"/>
    <w:rsid w:val="00C018DB"/>
    <w:rsid w:val="00C0211E"/>
    <w:rsid w:val="00C029D7"/>
    <w:rsid w:val="00C02A5C"/>
    <w:rsid w:val="00C02B59"/>
    <w:rsid w:val="00C03308"/>
    <w:rsid w:val="00C05390"/>
    <w:rsid w:val="00C07666"/>
    <w:rsid w:val="00C07B2C"/>
    <w:rsid w:val="00C1133C"/>
    <w:rsid w:val="00C12067"/>
    <w:rsid w:val="00C12267"/>
    <w:rsid w:val="00C132FE"/>
    <w:rsid w:val="00C1365A"/>
    <w:rsid w:val="00C13EB5"/>
    <w:rsid w:val="00C1457E"/>
    <w:rsid w:val="00C147B5"/>
    <w:rsid w:val="00C15151"/>
    <w:rsid w:val="00C1579A"/>
    <w:rsid w:val="00C15D0B"/>
    <w:rsid w:val="00C15D58"/>
    <w:rsid w:val="00C16041"/>
    <w:rsid w:val="00C160B5"/>
    <w:rsid w:val="00C172AC"/>
    <w:rsid w:val="00C174F0"/>
    <w:rsid w:val="00C176F7"/>
    <w:rsid w:val="00C17C9E"/>
    <w:rsid w:val="00C219B6"/>
    <w:rsid w:val="00C21D5A"/>
    <w:rsid w:val="00C22BE3"/>
    <w:rsid w:val="00C2559C"/>
    <w:rsid w:val="00C25953"/>
    <w:rsid w:val="00C269D3"/>
    <w:rsid w:val="00C30470"/>
    <w:rsid w:val="00C344D5"/>
    <w:rsid w:val="00C34773"/>
    <w:rsid w:val="00C3685D"/>
    <w:rsid w:val="00C36D5D"/>
    <w:rsid w:val="00C37282"/>
    <w:rsid w:val="00C37888"/>
    <w:rsid w:val="00C37E9B"/>
    <w:rsid w:val="00C400E7"/>
    <w:rsid w:val="00C40A03"/>
    <w:rsid w:val="00C4100E"/>
    <w:rsid w:val="00C41131"/>
    <w:rsid w:val="00C4236D"/>
    <w:rsid w:val="00C435FC"/>
    <w:rsid w:val="00C43F32"/>
    <w:rsid w:val="00C44326"/>
    <w:rsid w:val="00C46013"/>
    <w:rsid w:val="00C47441"/>
    <w:rsid w:val="00C501C8"/>
    <w:rsid w:val="00C51098"/>
    <w:rsid w:val="00C529C9"/>
    <w:rsid w:val="00C5308A"/>
    <w:rsid w:val="00C53655"/>
    <w:rsid w:val="00C53B87"/>
    <w:rsid w:val="00C555CA"/>
    <w:rsid w:val="00C55A9B"/>
    <w:rsid w:val="00C55C75"/>
    <w:rsid w:val="00C5713E"/>
    <w:rsid w:val="00C5779A"/>
    <w:rsid w:val="00C57DFA"/>
    <w:rsid w:val="00C60852"/>
    <w:rsid w:val="00C612BA"/>
    <w:rsid w:val="00C61F2A"/>
    <w:rsid w:val="00C624C3"/>
    <w:rsid w:val="00C6269B"/>
    <w:rsid w:val="00C62B75"/>
    <w:rsid w:val="00C64155"/>
    <w:rsid w:val="00C64574"/>
    <w:rsid w:val="00C65571"/>
    <w:rsid w:val="00C65F88"/>
    <w:rsid w:val="00C67F8D"/>
    <w:rsid w:val="00C702C0"/>
    <w:rsid w:val="00C70CF9"/>
    <w:rsid w:val="00C71568"/>
    <w:rsid w:val="00C72107"/>
    <w:rsid w:val="00C721B3"/>
    <w:rsid w:val="00C72688"/>
    <w:rsid w:val="00C73616"/>
    <w:rsid w:val="00C73716"/>
    <w:rsid w:val="00C73F5F"/>
    <w:rsid w:val="00C7566A"/>
    <w:rsid w:val="00C758CE"/>
    <w:rsid w:val="00C76462"/>
    <w:rsid w:val="00C76CA9"/>
    <w:rsid w:val="00C76D87"/>
    <w:rsid w:val="00C76EA7"/>
    <w:rsid w:val="00C77452"/>
    <w:rsid w:val="00C80EF0"/>
    <w:rsid w:val="00C82BB3"/>
    <w:rsid w:val="00C83257"/>
    <w:rsid w:val="00C834BE"/>
    <w:rsid w:val="00C83C44"/>
    <w:rsid w:val="00C84749"/>
    <w:rsid w:val="00C848BB"/>
    <w:rsid w:val="00C85807"/>
    <w:rsid w:val="00C87D8B"/>
    <w:rsid w:val="00C87E97"/>
    <w:rsid w:val="00C87EC8"/>
    <w:rsid w:val="00C90321"/>
    <w:rsid w:val="00C91CB1"/>
    <w:rsid w:val="00C92854"/>
    <w:rsid w:val="00C93104"/>
    <w:rsid w:val="00C93FA1"/>
    <w:rsid w:val="00C958AD"/>
    <w:rsid w:val="00C95C44"/>
    <w:rsid w:val="00C96643"/>
    <w:rsid w:val="00C966A5"/>
    <w:rsid w:val="00CA14F1"/>
    <w:rsid w:val="00CA2060"/>
    <w:rsid w:val="00CA2EDB"/>
    <w:rsid w:val="00CA3B73"/>
    <w:rsid w:val="00CA4392"/>
    <w:rsid w:val="00CA5534"/>
    <w:rsid w:val="00CA5A7C"/>
    <w:rsid w:val="00CA6741"/>
    <w:rsid w:val="00CA6DC1"/>
    <w:rsid w:val="00CA76FC"/>
    <w:rsid w:val="00CB0001"/>
    <w:rsid w:val="00CB06EA"/>
    <w:rsid w:val="00CB0F89"/>
    <w:rsid w:val="00CB267F"/>
    <w:rsid w:val="00CB4C31"/>
    <w:rsid w:val="00CB6A3E"/>
    <w:rsid w:val="00CB743B"/>
    <w:rsid w:val="00CC0BFE"/>
    <w:rsid w:val="00CC18E6"/>
    <w:rsid w:val="00CC1AEF"/>
    <w:rsid w:val="00CC2092"/>
    <w:rsid w:val="00CC2406"/>
    <w:rsid w:val="00CC2C60"/>
    <w:rsid w:val="00CC4765"/>
    <w:rsid w:val="00CC5453"/>
    <w:rsid w:val="00CC5736"/>
    <w:rsid w:val="00CC5A57"/>
    <w:rsid w:val="00CC6624"/>
    <w:rsid w:val="00CC6716"/>
    <w:rsid w:val="00CC6A37"/>
    <w:rsid w:val="00CC7315"/>
    <w:rsid w:val="00CC7CAC"/>
    <w:rsid w:val="00CD01A0"/>
    <w:rsid w:val="00CD0F64"/>
    <w:rsid w:val="00CD1013"/>
    <w:rsid w:val="00CD196A"/>
    <w:rsid w:val="00CD1D14"/>
    <w:rsid w:val="00CD317C"/>
    <w:rsid w:val="00CD3433"/>
    <w:rsid w:val="00CD41B7"/>
    <w:rsid w:val="00CD4D85"/>
    <w:rsid w:val="00CD57FB"/>
    <w:rsid w:val="00CD5D90"/>
    <w:rsid w:val="00CD6C4B"/>
    <w:rsid w:val="00CE017C"/>
    <w:rsid w:val="00CE01A7"/>
    <w:rsid w:val="00CE0234"/>
    <w:rsid w:val="00CE1CB0"/>
    <w:rsid w:val="00CE2B2D"/>
    <w:rsid w:val="00CE2EBD"/>
    <w:rsid w:val="00CE30D2"/>
    <w:rsid w:val="00CE3E8E"/>
    <w:rsid w:val="00CE4F19"/>
    <w:rsid w:val="00CE5519"/>
    <w:rsid w:val="00CE556A"/>
    <w:rsid w:val="00CE5838"/>
    <w:rsid w:val="00CE5E6A"/>
    <w:rsid w:val="00CE6D53"/>
    <w:rsid w:val="00CE7074"/>
    <w:rsid w:val="00CE74E2"/>
    <w:rsid w:val="00CE750F"/>
    <w:rsid w:val="00CE7CEC"/>
    <w:rsid w:val="00CF42D3"/>
    <w:rsid w:val="00CF4827"/>
    <w:rsid w:val="00CF5991"/>
    <w:rsid w:val="00CF5D74"/>
    <w:rsid w:val="00CF5FA6"/>
    <w:rsid w:val="00CF614B"/>
    <w:rsid w:val="00D0098A"/>
    <w:rsid w:val="00D01688"/>
    <w:rsid w:val="00D01901"/>
    <w:rsid w:val="00D01DA2"/>
    <w:rsid w:val="00D01F4B"/>
    <w:rsid w:val="00D02547"/>
    <w:rsid w:val="00D030B8"/>
    <w:rsid w:val="00D0315F"/>
    <w:rsid w:val="00D03587"/>
    <w:rsid w:val="00D0378F"/>
    <w:rsid w:val="00D0550E"/>
    <w:rsid w:val="00D0573E"/>
    <w:rsid w:val="00D06C0F"/>
    <w:rsid w:val="00D06F2A"/>
    <w:rsid w:val="00D1038C"/>
    <w:rsid w:val="00D10C72"/>
    <w:rsid w:val="00D115A5"/>
    <w:rsid w:val="00D11640"/>
    <w:rsid w:val="00D11AD9"/>
    <w:rsid w:val="00D1278C"/>
    <w:rsid w:val="00D12AFD"/>
    <w:rsid w:val="00D13199"/>
    <w:rsid w:val="00D13280"/>
    <w:rsid w:val="00D1426D"/>
    <w:rsid w:val="00D149DB"/>
    <w:rsid w:val="00D1578E"/>
    <w:rsid w:val="00D17BF3"/>
    <w:rsid w:val="00D208D1"/>
    <w:rsid w:val="00D208F5"/>
    <w:rsid w:val="00D209C0"/>
    <w:rsid w:val="00D2205E"/>
    <w:rsid w:val="00D22311"/>
    <w:rsid w:val="00D22583"/>
    <w:rsid w:val="00D23E25"/>
    <w:rsid w:val="00D245A2"/>
    <w:rsid w:val="00D24737"/>
    <w:rsid w:val="00D24F89"/>
    <w:rsid w:val="00D253CA"/>
    <w:rsid w:val="00D256A7"/>
    <w:rsid w:val="00D25FBF"/>
    <w:rsid w:val="00D265A1"/>
    <w:rsid w:val="00D30E09"/>
    <w:rsid w:val="00D31BF6"/>
    <w:rsid w:val="00D31E88"/>
    <w:rsid w:val="00D3203E"/>
    <w:rsid w:val="00D32CED"/>
    <w:rsid w:val="00D339C4"/>
    <w:rsid w:val="00D339D9"/>
    <w:rsid w:val="00D33A4D"/>
    <w:rsid w:val="00D33B19"/>
    <w:rsid w:val="00D33BB7"/>
    <w:rsid w:val="00D33CC4"/>
    <w:rsid w:val="00D342FA"/>
    <w:rsid w:val="00D3449C"/>
    <w:rsid w:val="00D344D5"/>
    <w:rsid w:val="00D349F9"/>
    <w:rsid w:val="00D34F4E"/>
    <w:rsid w:val="00D34F88"/>
    <w:rsid w:val="00D361D3"/>
    <w:rsid w:val="00D36A82"/>
    <w:rsid w:val="00D36BE2"/>
    <w:rsid w:val="00D37EAE"/>
    <w:rsid w:val="00D37F25"/>
    <w:rsid w:val="00D37FDC"/>
    <w:rsid w:val="00D4065C"/>
    <w:rsid w:val="00D41495"/>
    <w:rsid w:val="00D417AD"/>
    <w:rsid w:val="00D41D98"/>
    <w:rsid w:val="00D41F7D"/>
    <w:rsid w:val="00D420EE"/>
    <w:rsid w:val="00D42746"/>
    <w:rsid w:val="00D42838"/>
    <w:rsid w:val="00D42F4F"/>
    <w:rsid w:val="00D46EC1"/>
    <w:rsid w:val="00D509FB"/>
    <w:rsid w:val="00D51F6E"/>
    <w:rsid w:val="00D54340"/>
    <w:rsid w:val="00D55C17"/>
    <w:rsid w:val="00D579F5"/>
    <w:rsid w:val="00D57EF6"/>
    <w:rsid w:val="00D60061"/>
    <w:rsid w:val="00D601D9"/>
    <w:rsid w:val="00D603FB"/>
    <w:rsid w:val="00D609A7"/>
    <w:rsid w:val="00D60D3C"/>
    <w:rsid w:val="00D6179A"/>
    <w:rsid w:val="00D61900"/>
    <w:rsid w:val="00D61A37"/>
    <w:rsid w:val="00D63DBD"/>
    <w:rsid w:val="00D63FCD"/>
    <w:rsid w:val="00D6474C"/>
    <w:rsid w:val="00D66CB9"/>
    <w:rsid w:val="00D675E1"/>
    <w:rsid w:val="00D67620"/>
    <w:rsid w:val="00D67A20"/>
    <w:rsid w:val="00D71F87"/>
    <w:rsid w:val="00D729D4"/>
    <w:rsid w:val="00D738C3"/>
    <w:rsid w:val="00D73EEA"/>
    <w:rsid w:val="00D7473E"/>
    <w:rsid w:val="00D74A6B"/>
    <w:rsid w:val="00D74DA1"/>
    <w:rsid w:val="00D7563D"/>
    <w:rsid w:val="00D7575A"/>
    <w:rsid w:val="00D75FD2"/>
    <w:rsid w:val="00D768D6"/>
    <w:rsid w:val="00D77F22"/>
    <w:rsid w:val="00D808DF"/>
    <w:rsid w:val="00D809E1"/>
    <w:rsid w:val="00D813D9"/>
    <w:rsid w:val="00D8147E"/>
    <w:rsid w:val="00D816E5"/>
    <w:rsid w:val="00D81A15"/>
    <w:rsid w:val="00D81A35"/>
    <w:rsid w:val="00D8272B"/>
    <w:rsid w:val="00D82AF4"/>
    <w:rsid w:val="00D83417"/>
    <w:rsid w:val="00D83736"/>
    <w:rsid w:val="00D8558B"/>
    <w:rsid w:val="00D9164D"/>
    <w:rsid w:val="00D9229F"/>
    <w:rsid w:val="00D92E07"/>
    <w:rsid w:val="00D933E4"/>
    <w:rsid w:val="00D937C4"/>
    <w:rsid w:val="00D95374"/>
    <w:rsid w:val="00D9693C"/>
    <w:rsid w:val="00D97084"/>
    <w:rsid w:val="00D97AF6"/>
    <w:rsid w:val="00D97DC0"/>
    <w:rsid w:val="00DA0F22"/>
    <w:rsid w:val="00DA25D5"/>
    <w:rsid w:val="00DA26A2"/>
    <w:rsid w:val="00DA2B39"/>
    <w:rsid w:val="00DA43AC"/>
    <w:rsid w:val="00DA517C"/>
    <w:rsid w:val="00DA591D"/>
    <w:rsid w:val="00DA5DB0"/>
    <w:rsid w:val="00DA67EF"/>
    <w:rsid w:val="00DB033A"/>
    <w:rsid w:val="00DB0664"/>
    <w:rsid w:val="00DB0758"/>
    <w:rsid w:val="00DB11D0"/>
    <w:rsid w:val="00DB30C4"/>
    <w:rsid w:val="00DB333B"/>
    <w:rsid w:val="00DB3E99"/>
    <w:rsid w:val="00DB48BF"/>
    <w:rsid w:val="00DB5291"/>
    <w:rsid w:val="00DB6B9B"/>
    <w:rsid w:val="00DB701F"/>
    <w:rsid w:val="00DB7922"/>
    <w:rsid w:val="00DB7D65"/>
    <w:rsid w:val="00DC1AC8"/>
    <w:rsid w:val="00DC30CD"/>
    <w:rsid w:val="00DC3A42"/>
    <w:rsid w:val="00DC4517"/>
    <w:rsid w:val="00DC4785"/>
    <w:rsid w:val="00DC4BEA"/>
    <w:rsid w:val="00DC5CC0"/>
    <w:rsid w:val="00DC5F0E"/>
    <w:rsid w:val="00DC7B22"/>
    <w:rsid w:val="00DC7DB4"/>
    <w:rsid w:val="00DD0853"/>
    <w:rsid w:val="00DD1460"/>
    <w:rsid w:val="00DD156B"/>
    <w:rsid w:val="00DD1ACF"/>
    <w:rsid w:val="00DD200A"/>
    <w:rsid w:val="00DD2558"/>
    <w:rsid w:val="00DD25D6"/>
    <w:rsid w:val="00DD2C17"/>
    <w:rsid w:val="00DD3260"/>
    <w:rsid w:val="00DD4C9D"/>
    <w:rsid w:val="00DD4CAC"/>
    <w:rsid w:val="00DD510F"/>
    <w:rsid w:val="00DD53CB"/>
    <w:rsid w:val="00DD5484"/>
    <w:rsid w:val="00DD68C9"/>
    <w:rsid w:val="00DD68F3"/>
    <w:rsid w:val="00DD73EC"/>
    <w:rsid w:val="00DE0DD5"/>
    <w:rsid w:val="00DE0FDC"/>
    <w:rsid w:val="00DE2AD3"/>
    <w:rsid w:val="00DE2F72"/>
    <w:rsid w:val="00DE3CB4"/>
    <w:rsid w:val="00DE4182"/>
    <w:rsid w:val="00DE43E3"/>
    <w:rsid w:val="00DE5CE7"/>
    <w:rsid w:val="00DE5D8C"/>
    <w:rsid w:val="00DE67C3"/>
    <w:rsid w:val="00DF14BF"/>
    <w:rsid w:val="00DF1648"/>
    <w:rsid w:val="00DF1989"/>
    <w:rsid w:val="00DF255F"/>
    <w:rsid w:val="00DF3089"/>
    <w:rsid w:val="00DF4684"/>
    <w:rsid w:val="00DF54A7"/>
    <w:rsid w:val="00DF64E8"/>
    <w:rsid w:val="00DF7D1B"/>
    <w:rsid w:val="00E01D05"/>
    <w:rsid w:val="00E03168"/>
    <w:rsid w:val="00E0384A"/>
    <w:rsid w:val="00E03B52"/>
    <w:rsid w:val="00E048FA"/>
    <w:rsid w:val="00E05B2F"/>
    <w:rsid w:val="00E06059"/>
    <w:rsid w:val="00E06862"/>
    <w:rsid w:val="00E0692C"/>
    <w:rsid w:val="00E06955"/>
    <w:rsid w:val="00E06B06"/>
    <w:rsid w:val="00E0737E"/>
    <w:rsid w:val="00E0741C"/>
    <w:rsid w:val="00E07B14"/>
    <w:rsid w:val="00E12C0B"/>
    <w:rsid w:val="00E13F6E"/>
    <w:rsid w:val="00E15141"/>
    <w:rsid w:val="00E15272"/>
    <w:rsid w:val="00E156BF"/>
    <w:rsid w:val="00E15D5B"/>
    <w:rsid w:val="00E16F42"/>
    <w:rsid w:val="00E17EDD"/>
    <w:rsid w:val="00E20F48"/>
    <w:rsid w:val="00E21828"/>
    <w:rsid w:val="00E231E4"/>
    <w:rsid w:val="00E2673E"/>
    <w:rsid w:val="00E27ACE"/>
    <w:rsid w:val="00E3061E"/>
    <w:rsid w:val="00E30A37"/>
    <w:rsid w:val="00E315E8"/>
    <w:rsid w:val="00E31E4A"/>
    <w:rsid w:val="00E3336F"/>
    <w:rsid w:val="00E33688"/>
    <w:rsid w:val="00E34D3C"/>
    <w:rsid w:val="00E354CA"/>
    <w:rsid w:val="00E36E3A"/>
    <w:rsid w:val="00E374B5"/>
    <w:rsid w:val="00E3778E"/>
    <w:rsid w:val="00E405B9"/>
    <w:rsid w:val="00E409C4"/>
    <w:rsid w:val="00E40CEC"/>
    <w:rsid w:val="00E415A3"/>
    <w:rsid w:val="00E4173E"/>
    <w:rsid w:val="00E42F56"/>
    <w:rsid w:val="00E439B3"/>
    <w:rsid w:val="00E439C3"/>
    <w:rsid w:val="00E43BB8"/>
    <w:rsid w:val="00E43D8A"/>
    <w:rsid w:val="00E4481F"/>
    <w:rsid w:val="00E44CD7"/>
    <w:rsid w:val="00E45182"/>
    <w:rsid w:val="00E45717"/>
    <w:rsid w:val="00E4631E"/>
    <w:rsid w:val="00E46632"/>
    <w:rsid w:val="00E4682B"/>
    <w:rsid w:val="00E472B4"/>
    <w:rsid w:val="00E51090"/>
    <w:rsid w:val="00E52974"/>
    <w:rsid w:val="00E52B45"/>
    <w:rsid w:val="00E53B25"/>
    <w:rsid w:val="00E546CB"/>
    <w:rsid w:val="00E55DAA"/>
    <w:rsid w:val="00E55DBA"/>
    <w:rsid w:val="00E56086"/>
    <w:rsid w:val="00E57063"/>
    <w:rsid w:val="00E60FB7"/>
    <w:rsid w:val="00E622E8"/>
    <w:rsid w:val="00E6239E"/>
    <w:rsid w:val="00E62964"/>
    <w:rsid w:val="00E62B3D"/>
    <w:rsid w:val="00E63430"/>
    <w:rsid w:val="00E63742"/>
    <w:rsid w:val="00E63EBE"/>
    <w:rsid w:val="00E63F81"/>
    <w:rsid w:val="00E64816"/>
    <w:rsid w:val="00E65920"/>
    <w:rsid w:val="00E65EF7"/>
    <w:rsid w:val="00E65FBB"/>
    <w:rsid w:val="00E66E1C"/>
    <w:rsid w:val="00E70EEE"/>
    <w:rsid w:val="00E70EF5"/>
    <w:rsid w:val="00E7127D"/>
    <w:rsid w:val="00E713C6"/>
    <w:rsid w:val="00E7461F"/>
    <w:rsid w:val="00E75D19"/>
    <w:rsid w:val="00E7601F"/>
    <w:rsid w:val="00E761E7"/>
    <w:rsid w:val="00E77069"/>
    <w:rsid w:val="00E77326"/>
    <w:rsid w:val="00E77D0F"/>
    <w:rsid w:val="00E77E61"/>
    <w:rsid w:val="00E80869"/>
    <w:rsid w:val="00E80D79"/>
    <w:rsid w:val="00E818EC"/>
    <w:rsid w:val="00E82D14"/>
    <w:rsid w:val="00E8584B"/>
    <w:rsid w:val="00E859C9"/>
    <w:rsid w:val="00E85EF1"/>
    <w:rsid w:val="00E86274"/>
    <w:rsid w:val="00E86A05"/>
    <w:rsid w:val="00E86C4B"/>
    <w:rsid w:val="00E87AE6"/>
    <w:rsid w:val="00E90785"/>
    <w:rsid w:val="00E914E1"/>
    <w:rsid w:val="00E91ACE"/>
    <w:rsid w:val="00E926F7"/>
    <w:rsid w:val="00E92E6B"/>
    <w:rsid w:val="00E9304C"/>
    <w:rsid w:val="00E9314D"/>
    <w:rsid w:val="00E93AED"/>
    <w:rsid w:val="00E95AC2"/>
    <w:rsid w:val="00E95B5F"/>
    <w:rsid w:val="00EA02B5"/>
    <w:rsid w:val="00EA1231"/>
    <w:rsid w:val="00EA4C84"/>
    <w:rsid w:val="00EA530C"/>
    <w:rsid w:val="00EA59DB"/>
    <w:rsid w:val="00EA5BBC"/>
    <w:rsid w:val="00EA5CB9"/>
    <w:rsid w:val="00EA7ED8"/>
    <w:rsid w:val="00EA7F7A"/>
    <w:rsid w:val="00EB02A7"/>
    <w:rsid w:val="00EB05E2"/>
    <w:rsid w:val="00EB05FE"/>
    <w:rsid w:val="00EB20C7"/>
    <w:rsid w:val="00EB236A"/>
    <w:rsid w:val="00EB390C"/>
    <w:rsid w:val="00EB3E76"/>
    <w:rsid w:val="00EB436F"/>
    <w:rsid w:val="00EB4AA2"/>
    <w:rsid w:val="00EB5090"/>
    <w:rsid w:val="00EB5365"/>
    <w:rsid w:val="00EB6693"/>
    <w:rsid w:val="00EC0B02"/>
    <w:rsid w:val="00EC0C27"/>
    <w:rsid w:val="00EC127B"/>
    <w:rsid w:val="00EC1AA7"/>
    <w:rsid w:val="00EC1D5A"/>
    <w:rsid w:val="00EC1ED7"/>
    <w:rsid w:val="00EC28BB"/>
    <w:rsid w:val="00EC2AD1"/>
    <w:rsid w:val="00EC3157"/>
    <w:rsid w:val="00EC4E50"/>
    <w:rsid w:val="00EC4E64"/>
    <w:rsid w:val="00EC5B01"/>
    <w:rsid w:val="00EC5F8A"/>
    <w:rsid w:val="00EC65E7"/>
    <w:rsid w:val="00EC6E8D"/>
    <w:rsid w:val="00ED0814"/>
    <w:rsid w:val="00ED1548"/>
    <w:rsid w:val="00ED163F"/>
    <w:rsid w:val="00ED2524"/>
    <w:rsid w:val="00ED3920"/>
    <w:rsid w:val="00ED4D80"/>
    <w:rsid w:val="00ED53E0"/>
    <w:rsid w:val="00ED6435"/>
    <w:rsid w:val="00ED7090"/>
    <w:rsid w:val="00EE00BA"/>
    <w:rsid w:val="00EE0DB8"/>
    <w:rsid w:val="00EE0E1C"/>
    <w:rsid w:val="00EE26DE"/>
    <w:rsid w:val="00EE351D"/>
    <w:rsid w:val="00EE582B"/>
    <w:rsid w:val="00EE5B59"/>
    <w:rsid w:val="00EE6379"/>
    <w:rsid w:val="00EE6728"/>
    <w:rsid w:val="00EE6CAC"/>
    <w:rsid w:val="00EE74DF"/>
    <w:rsid w:val="00EF185F"/>
    <w:rsid w:val="00EF3912"/>
    <w:rsid w:val="00EF43B3"/>
    <w:rsid w:val="00EF678F"/>
    <w:rsid w:val="00EF694C"/>
    <w:rsid w:val="00EF6A71"/>
    <w:rsid w:val="00F0000C"/>
    <w:rsid w:val="00F01684"/>
    <w:rsid w:val="00F03C74"/>
    <w:rsid w:val="00F05050"/>
    <w:rsid w:val="00F100FE"/>
    <w:rsid w:val="00F10684"/>
    <w:rsid w:val="00F10DF3"/>
    <w:rsid w:val="00F114DC"/>
    <w:rsid w:val="00F115C8"/>
    <w:rsid w:val="00F11765"/>
    <w:rsid w:val="00F11995"/>
    <w:rsid w:val="00F11E14"/>
    <w:rsid w:val="00F11FA1"/>
    <w:rsid w:val="00F12157"/>
    <w:rsid w:val="00F13414"/>
    <w:rsid w:val="00F135C2"/>
    <w:rsid w:val="00F144BD"/>
    <w:rsid w:val="00F15081"/>
    <w:rsid w:val="00F150DE"/>
    <w:rsid w:val="00F15DC7"/>
    <w:rsid w:val="00F1611D"/>
    <w:rsid w:val="00F17288"/>
    <w:rsid w:val="00F17759"/>
    <w:rsid w:val="00F17FBA"/>
    <w:rsid w:val="00F20A0F"/>
    <w:rsid w:val="00F20DA7"/>
    <w:rsid w:val="00F216FD"/>
    <w:rsid w:val="00F21A07"/>
    <w:rsid w:val="00F227FB"/>
    <w:rsid w:val="00F22B2D"/>
    <w:rsid w:val="00F2413B"/>
    <w:rsid w:val="00F24763"/>
    <w:rsid w:val="00F25E79"/>
    <w:rsid w:val="00F27096"/>
    <w:rsid w:val="00F27361"/>
    <w:rsid w:val="00F273A9"/>
    <w:rsid w:val="00F30DE3"/>
    <w:rsid w:val="00F31CE0"/>
    <w:rsid w:val="00F32B46"/>
    <w:rsid w:val="00F33E7C"/>
    <w:rsid w:val="00F340FD"/>
    <w:rsid w:val="00F344A2"/>
    <w:rsid w:val="00F357C4"/>
    <w:rsid w:val="00F357CE"/>
    <w:rsid w:val="00F3646B"/>
    <w:rsid w:val="00F3767F"/>
    <w:rsid w:val="00F4003E"/>
    <w:rsid w:val="00F40838"/>
    <w:rsid w:val="00F40CBC"/>
    <w:rsid w:val="00F4286A"/>
    <w:rsid w:val="00F42C53"/>
    <w:rsid w:val="00F437C1"/>
    <w:rsid w:val="00F44669"/>
    <w:rsid w:val="00F44BDE"/>
    <w:rsid w:val="00F4530E"/>
    <w:rsid w:val="00F46D95"/>
    <w:rsid w:val="00F47583"/>
    <w:rsid w:val="00F475A3"/>
    <w:rsid w:val="00F47708"/>
    <w:rsid w:val="00F47893"/>
    <w:rsid w:val="00F47930"/>
    <w:rsid w:val="00F5180E"/>
    <w:rsid w:val="00F519F7"/>
    <w:rsid w:val="00F51AAC"/>
    <w:rsid w:val="00F521FC"/>
    <w:rsid w:val="00F52520"/>
    <w:rsid w:val="00F528C3"/>
    <w:rsid w:val="00F52AF6"/>
    <w:rsid w:val="00F53F26"/>
    <w:rsid w:val="00F540F1"/>
    <w:rsid w:val="00F5458D"/>
    <w:rsid w:val="00F54E9F"/>
    <w:rsid w:val="00F54F0F"/>
    <w:rsid w:val="00F565FC"/>
    <w:rsid w:val="00F6031F"/>
    <w:rsid w:val="00F6050C"/>
    <w:rsid w:val="00F62C03"/>
    <w:rsid w:val="00F62F9E"/>
    <w:rsid w:val="00F63955"/>
    <w:rsid w:val="00F648DE"/>
    <w:rsid w:val="00F65EB3"/>
    <w:rsid w:val="00F66025"/>
    <w:rsid w:val="00F67748"/>
    <w:rsid w:val="00F678A0"/>
    <w:rsid w:val="00F67F48"/>
    <w:rsid w:val="00F71401"/>
    <w:rsid w:val="00F71EA1"/>
    <w:rsid w:val="00F74A60"/>
    <w:rsid w:val="00F754A6"/>
    <w:rsid w:val="00F75FBE"/>
    <w:rsid w:val="00F76E12"/>
    <w:rsid w:val="00F7728A"/>
    <w:rsid w:val="00F80D60"/>
    <w:rsid w:val="00F80F57"/>
    <w:rsid w:val="00F84060"/>
    <w:rsid w:val="00F8567F"/>
    <w:rsid w:val="00F914BE"/>
    <w:rsid w:val="00F93644"/>
    <w:rsid w:val="00F936F7"/>
    <w:rsid w:val="00F93821"/>
    <w:rsid w:val="00F93EA3"/>
    <w:rsid w:val="00F954DC"/>
    <w:rsid w:val="00F95D8C"/>
    <w:rsid w:val="00F9623F"/>
    <w:rsid w:val="00F97401"/>
    <w:rsid w:val="00F97D1E"/>
    <w:rsid w:val="00FA0BD3"/>
    <w:rsid w:val="00FA12BE"/>
    <w:rsid w:val="00FA202B"/>
    <w:rsid w:val="00FA424B"/>
    <w:rsid w:val="00FA4BEF"/>
    <w:rsid w:val="00FA74EC"/>
    <w:rsid w:val="00FA7861"/>
    <w:rsid w:val="00FA7CF1"/>
    <w:rsid w:val="00FB097A"/>
    <w:rsid w:val="00FB0C14"/>
    <w:rsid w:val="00FB194A"/>
    <w:rsid w:val="00FB34E7"/>
    <w:rsid w:val="00FB4032"/>
    <w:rsid w:val="00FB416A"/>
    <w:rsid w:val="00FB41F8"/>
    <w:rsid w:val="00FB4334"/>
    <w:rsid w:val="00FB46CE"/>
    <w:rsid w:val="00FB5066"/>
    <w:rsid w:val="00FB5E69"/>
    <w:rsid w:val="00FB65E5"/>
    <w:rsid w:val="00FB6E5D"/>
    <w:rsid w:val="00FB7570"/>
    <w:rsid w:val="00FB7E2C"/>
    <w:rsid w:val="00FC0646"/>
    <w:rsid w:val="00FC07C4"/>
    <w:rsid w:val="00FC1DC7"/>
    <w:rsid w:val="00FC3630"/>
    <w:rsid w:val="00FC3DCF"/>
    <w:rsid w:val="00FC4213"/>
    <w:rsid w:val="00FC55D6"/>
    <w:rsid w:val="00FC6987"/>
    <w:rsid w:val="00FD3981"/>
    <w:rsid w:val="00FD3EF2"/>
    <w:rsid w:val="00FD456C"/>
    <w:rsid w:val="00FD5CBA"/>
    <w:rsid w:val="00FD5E7D"/>
    <w:rsid w:val="00FD741B"/>
    <w:rsid w:val="00FE026E"/>
    <w:rsid w:val="00FE18C0"/>
    <w:rsid w:val="00FE29F0"/>
    <w:rsid w:val="00FE2AC6"/>
    <w:rsid w:val="00FE2AF2"/>
    <w:rsid w:val="00FE31C7"/>
    <w:rsid w:val="00FE4C2C"/>
    <w:rsid w:val="00FE575B"/>
    <w:rsid w:val="00FE6FEF"/>
    <w:rsid w:val="00FE71E2"/>
    <w:rsid w:val="00FE75C0"/>
    <w:rsid w:val="00FF02EA"/>
    <w:rsid w:val="00FF0F26"/>
    <w:rsid w:val="00FF1004"/>
    <w:rsid w:val="00FF2F39"/>
    <w:rsid w:val="00FF30D9"/>
    <w:rsid w:val="00FF41FB"/>
    <w:rsid w:val="00FF4802"/>
    <w:rsid w:val="00FF558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2E6D1D38-BD4D-4156-8241-B1603395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74B7"/>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1"/>
    <w:pPr>
      <w:widowControl w:val="0"/>
      <w:spacing w:after="120"/>
      <w:ind w:left="283" w:hanging="283"/>
    </w:pPr>
    <w:rPr>
      <w:lang w:eastAsia="de-DE"/>
    </w:rPr>
  </w:style>
  <w:style w:type="paragraph" w:styleId="af1">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character" w:customStyle="1" w:styleId="20">
    <w:name w:val="見出し 2 (文字)"/>
    <w:aliases w:val="Head2A (文字),2 (文字),H2 (文字),h2 (文字)"/>
    <w:basedOn w:val="a0"/>
    <w:link w:val="2"/>
    <w:rsid w:val="00FF0F26"/>
    <w:rPr>
      <w:rFonts w:ascii="Arial" w:hAnsi="Arial"/>
      <w:sz w:val="32"/>
      <w:lang w:val="en-GB" w:eastAsia="en-US"/>
    </w:rPr>
  </w:style>
  <w:style w:type="paragraph" w:styleId="afa">
    <w:name w:val="List Paragraph"/>
    <w:basedOn w:val="a"/>
    <w:uiPriority w:val="34"/>
    <w:qFormat/>
    <w:rsid w:val="006563DC"/>
    <w:pPr>
      <w:ind w:leftChars="400" w:left="840"/>
    </w:pPr>
  </w:style>
  <w:style w:type="character" w:customStyle="1" w:styleId="ae">
    <w:name w:val="コメント文字列 (文字)"/>
    <w:basedOn w:val="a0"/>
    <w:link w:val="ad"/>
    <w:semiHidden/>
    <w:rsid w:val="005935FF"/>
    <w:rPr>
      <w:rFonts w:ascii="Times New Roman" w:hAnsi="Times New Roman"/>
      <w:lang w:val="en-GB" w:eastAsia="en-US"/>
    </w:rPr>
  </w:style>
  <w:style w:type="character" w:styleId="afb">
    <w:name w:val="Strong"/>
    <w:basedOn w:val="a0"/>
    <w:qFormat/>
    <w:rsid w:val="00BA627A"/>
    <w:rPr>
      <w:b/>
      <w:bCs/>
    </w:rPr>
  </w:style>
  <w:style w:type="paragraph" w:styleId="afc">
    <w:name w:val="Revision"/>
    <w:hidden/>
    <w:uiPriority w:val="99"/>
    <w:semiHidden/>
    <w:rsid w:val="00D031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E54756-D69C-4ADC-8745-C9DE56642344}">
  <ds:schemaRefs>
    <ds:schemaRef ds:uri="http://schemas.microsoft.com/sharepoint/v3/contenttype/forms"/>
  </ds:schemaRefs>
</ds:datastoreItem>
</file>

<file path=customXml/itemProps2.xml><?xml version="1.0" encoding="utf-8"?>
<ds:datastoreItem xmlns:ds="http://schemas.openxmlformats.org/officeDocument/2006/customXml" ds:itemID="{9CD9B9E8-1AB0-49B5-9D88-68E01AA3E1C9}">
  <ds:schemaRefs>
    <ds:schemaRef ds:uri="http://schemas.openxmlformats.org/officeDocument/2006/bibliography"/>
  </ds:schemaRefs>
</ds:datastoreItem>
</file>

<file path=customXml/itemProps3.xml><?xml version="1.0" encoding="utf-8"?>
<ds:datastoreItem xmlns:ds="http://schemas.openxmlformats.org/officeDocument/2006/customXml" ds:itemID="{1325BE14-0869-451F-887D-19B2B7A892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36B66F-125B-4370-A2FB-3F0E1ADDD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2382</TotalTime>
  <Pages>2</Pages>
  <Words>1012</Words>
  <Characters>5490</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DENSO CORPORATION</cp:lastModifiedBy>
  <cp:revision>465</cp:revision>
  <cp:lastPrinted>2006-02-09T00:55:00Z</cp:lastPrinted>
  <dcterms:created xsi:type="dcterms:W3CDTF">2021-04-02T01:19:00Z</dcterms:created>
  <dcterms:modified xsi:type="dcterms:W3CDTF">2023-04-07T06:51:00Z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