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7BC2EB" w14:textId="100D92F7" w:rsidR="00F063D8" w:rsidRPr="00692DEB" w:rsidRDefault="00F063D8" w:rsidP="00F063D8">
      <w:pPr>
        <w:pStyle w:val="CRCoverPage"/>
        <w:outlineLvl w:val="0"/>
        <w:rPr>
          <w:b/>
          <w:sz w:val="24"/>
          <w:lang w:val="en-US"/>
        </w:rPr>
      </w:pPr>
      <w:r w:rsidRPr="00692DEB">
        <w:rPr>
          <w:rFonts w:cs="Arial"/>
          <w:b/>
          <w:sz w:val="24"/>
          <w:lang w:val="en-US"/>
        </w:rPr>
        <w:t xml:space="preserve">3GPP TSG RAN WG2 Meeting </w:t>
      </w:r>
      <w:r w:rsidR="00722F29" w:rsidRPr="00722F29">
        <w:rPr>
          <w:rFonts w:cs="Arial"/>
          <w:b/>
          <w:sz w:val="24"/>
          <w:lang w:val="en-US"/>
        </w:rPr>
        <w:t>#121</w:t>
      </w:r>
      <w:r w:rsidR="00722F29">
        <w:rPr>
          <w:rFonts w:cs="Arial"/>
          <w:b/>
          <w:sz w:val="24"/>
          <w:lang w:val="en-US"/>
        </w:rPr>
        <w:t xml:space="preserve"> </w:t>
      </w:r>
      <w:r w:rsidR="00722F29" w:rsidRPr="00722F29">
        <w:rPr>
          <w:rFonts w:cs="Arial"/>
          <w:b/>
          <w:sz w:val="24"/>
          <w:lang w:val="en-US"/>
        </w:rPr>
        <w:t>bis</w:t>
      </w:r>
      <w:r w:rsidR="00722F29">
        <w:rPr>
          <w:rFonts w:cs="Arial"/>
          <w:b/>
          <w:sz w:val="24"/>
          <w:lang w:val="en-US"/>
        </w:rPr>
        <w:t>-e</w:t>
      </w:r>
      <w:r w:rsidRPr="00DC168D">
        <w:rPr>
          <w:rFonts w:cs="Arial"/>
          <w:b/>
          <w:sz w:val="24"/>
          <w:lang w:val="en-US"/>
        </w:rPr>
        <w:t xml:space="preserve">                     </w:t>
      </w:r>
      <w:r w:rsidR="001F00CD" w:rsidRPr="00DC168D">
        <w:rPr>
          <w:rFonts w:cs="Arial"/>
          <w:b/>
          <w:sz w:val="24"/>
          <w:lang w:val="en-US"/>
        </w:rPr>
        <w:t xml:space="preserve">    </w:t>
      </w:r>
      <w:r w:rsidR="00B727B9" w:rsidRPr="00DC168D">
        <w:rPr>
          <w:rFonts w:cs="Arial"/>
          <w:b/>
          <w:sz w:val="24"/>
          <w:lang w:val="en-US"/>
        </w:rPr>
        <w:t xml:space="preserve"> </w:t>
      </w:r>
      <w:r w:rsidR="00722F29">
        <w:rPr>
          <w:rFonts w:cs="Arial"/>
          <w:b/>
          <w:sz w:val="24"/>
          <w:lang w:val="en-US"/>
        </w:rPr>
        <w:tab/>
        <w:t xml:space="preserve">    </w:t>
      </w:r>
      <w:r w:rsidR="00722F29" w:rsidRPr="00722F29">
        <w:rPr>
          <w:rFonts w:cs="Arial"/>
          <w:b/>
          <w:sz w:val="24"/>
          <w:lang w:val="en-US"/>
        </w:rPr>
        <w:t>R2-23035</w:t>
      </w:r>
      <w:r w:rsidR="004E73D5">
        <w:rPr>
          <w:rFonts w:cs="Arial"/>
          <w:b/>
          <w:sz w:val="24"/>
          <w:lang w:val="en-US"/>
        </w:rPr>
        <w:t>90</w:t>
      </w:r>
      <w:r w:rsidRPr="00DC168D">
        <w:rPr>
          <w:rFonts w:cs="Arial"/>
          <w:b/>
          <w:sz w:val="24"/>
          <w:lang w:val="en-US"/>
        </w:rPr>
        <w:br/>
      </w:r>
      <w:bookmarkStart w:id="0" w:name="_Hlk101695338"/>
      <w:r w:rsidR="00722F29">
        <w:rPr>
          <w:b/>
          <w:sz w:val="24"/>
        </w:rPr>
        <w:t>Online</w:t>
      </w:r>
      <w:r w:rsidR="00722F29" w:rsidRPr="00032B71">
        <w:rPr>
          <w:b/>
          <w:sz w:val="24"/>
        </w:rPr>
        <w:t xml:space="preserve">, </w:t>
      </w:r>
      <w:r w:rsidR="00722F29">
        <w:rPr>
          <w:b/>
          <w:sz w:val="24"/>
        </w:rPr>
        <w:t xml:space="preserve">April 17~26, </w:t>
      </w:r>
      <w:r w:rsidR="00722F29" w:rsidRPr="00032B71">
        <w:rPr>
          <w:b/>
          <w:sz w:val="24"/>
        </w:rPr>
        <w:t>202</w:t>
      </w:r>
      <w:r w:rsidR="00722F29">
        <w:rPr>
          <w:b/>
          <w:sz w:val="24"/>
        </w:rPr>
        <w:t>3</w:t>
      </w:r>
      <w:r w:rsidR="00B727B9">
        <w:rPr>
          <w:rStyle w:val="eop"/>
          <w:rFonts w:cs="Arial"/>
          <w:b/>
          <w:bCs/>
          <w:color w:val="000000"/>
          <w:sz w:val="22"/>
          <w:szCs w:val="22"/>
          <w:shd w:val="clear" w:color="auto" w:fill="FFFFFF"/>
        </w:rPr>
        <w:t> </w:t>
      </w:r>
      <w:r w:rsidR="00DD3DD8" w:rsidRPr="007928D3">
        <w:rPr>
          <w:b/>
          <w:color w:val="D9D9D9" w:themeColor="background1" w:themeShade="D9"/>
          <w:sz w:val="24"/>
          <w:szCs w:val="24"/>
          <w:lang w:val="en-US"/>
        </w:rPr>
        <w:t xml:space="preserve">                             </w:t>
      </w:r>
      <w:bookmarkEnd w:id="0"/>
    </w:p>
    <w:p w14:paraId="5BF18584" w14:textId="77777777" w:rsidR="00280751" w:rsidRPr="00692DEB" w:rsidRDefault="00280751" w:rsidP="00280751">
      <w:pPr>
        <w:pStyle w:val="CRCoverPage"/>
        <w:outlineLvl w:val="0"/>
        <w:rPr>
          <w:b/>
          <w:sz w:val="24"/>
          <w:lang w:val="en-US"/>
        </w:rPr>
      </w:pPr>
    </w:p>
    <w:p w14:paraId="5B9BF21E" w14:textId="1AA1A83F" w:rsidR="006D3016" w:rsidRPr="00692DEB" w:rsidRDefault="006D3016" w:rsidP="006D3016">
      <w:pPr>
        <w:tabs>
          <w:tab w:val="left" w:pos="1985"/>
        </w:tabs>
        <w:overflowPunct/>
        <w:autoSpaceDE/>
        <w:autoSpaceDN/>
        <w:adjustRightInd/>
        <w:spacing w:after="120"/>
        <w:rPr>
          <w:rFonts w:ascii="Arial" w:eastAsia="MS Mincho" w:hAnsi="Arial" w:cs="Arial"/>
          <w:b/>
          <w:bCs/>
          <w:color w:val="auto"/>
          <w:sz w:val="24"/>
          <w:lang w:eastAsia="en-US"/>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722F29" w:rsidRPr="00722F29">
        <w:rPr>
          <w:rFonts w:ascii="Arial" w:eastAsia="MS Mincho" w:hAnsi="Arial" w:cs="Arial"/>
          <w:b/>
          <w:bCs/>
          <w:color w:val="auto"/>
          <w:sz w:val="24"/>
          <w:lang w:eastAsia="en-US"/>
        </w:rPr>
        <w:t>7.15.</w:t>
      </w:r>
      <w:r w:rsidR="004E73D5">
        <w:rPr>
          <w:rFonts w:ascii="Arial" w:eastAsia="MS Mincho" w:hAnsi="Arial" w:cs="Arial"/>
          <w:b/>
          <w:bCs/>
          <w:color w:val="auto"/>
          <w:sz w:val="24"/>
          <w:lang w:eastAsia="en-US"/>
        </w:rPr>
        <w:t>6</w:t>
      </w:r>
      <w:r w:rsidR="009F6FF5" w:rsidRPr="009F6FF5">
        <w:rPr>
          <w:rFonts w:ascii="Arial" w:eastAsia="MS Mincho" w:hAnsi="Arial" w:cs="Arial"/>
          <w:b/>
          <w:bCs/>
          <w:color w:val="auto"/>
          <w:sz w:val="24"/>
          <w:lang w:eastAsia="en-US"/>
        </w:rPr>
        <w:t xml:space="preserve">      </w:t>
      </w:r>
    </w:p>
    <w:p w14:paraId="08A44896" w14:textId="77777777" w:rsidR="006D3016" w:rsidRPr="00284C4D" w:rsidRDefault="006D3016" w:rsidP="00C81753">
      <w:pPr>
        <w:tabs>
          <w:tab w:val="left" w:pos="1985"/>
        </w:tabs>
        <w:overflowPunct/>
        <w:autoSpaceDE/>
        <w:adjustRightInd/>
        <w:ind w:left="1985" w:hanging="1985"/>
        <w:rPr>
          <w:rFonts w:ascii="Arial" w:eastAsia="MS Mincho" w:hAnsi="Arial" w:cs="Arial"/>
          <w:b/>
          <w:bCs/>
          <w:color w:val="auto"/>
          <w:sz w:val="24"/>
          <w:lang w:eastAsia="en-US"/>
        </w:rPr>
      </w:pPr>
      <w:r w:rsidRPr="00284C4D">
        <w:rPr>
          <w:rFonts w:ascii="Arial" w:eastAsia="MS Mincho" w:hAnsi="Arial" w:cs="Arial"/>
          <w:b/>
          <w:bCs/>
          <w:color w:val="auto"/>
          <w:sz w:val="24"/>
          <w:lang w:eastAsia="en-US"/>
        </w:rPr>
        <w:t>Source:</w:t>
      </w:r>
      <w:r w:rsidRPr="00284C4D">
        <w:rPr>
          <w:rFonts w:ascii="Arial" w:eastAsia="MS Mincho" w:hAnsi="Arial" w:cs="Arial"/>
          <w:b/>
          <w:bCs/>
          <w:color w:val="auto"/>
          <w:sz w:val="24"/>
          <w:lang w:eastAsia="en-US"/>
        </w:rPr>
        <w:tab/>
      </w:r>
      <w:r w:rsidR="00C81753" w:rsidRPr="00284C4D">
        <w:rPr>
          <w:rFonts w:ascii="Arial" w:eastAsia="MS Mincho" w:hAnsi="Arial" w:cs="Arial"/>
          <w:b/>
          <w:bCs/>
          <w:color w:val="auto"/>
          <w:sz w:val="24"/>
          <w:lang w:eastAsia="en-US"/>
        </w:rPr>
        <w:t>Qualcomm Incorporated</w:t>
      </w:r>
    </w:p>
    <w:p w14:paraId="2181543F" w14:textId="788D5E04" w:rsidR="0081374A" w:rsidRPr="00860BBA" w:rsidRDefault="006D3016" w:rsidP="0081374A">
      <w:pPr>
        <w:overflowPunct/>
        <w:autoSpaceDE/>
        <w:autoSpaceDN/>
        <w:adjustRightInd/>
        <w:ind w:left="1985" w:hanging="1985"/>
        <w:rPr>
          <w:rFonts w:ascii="Arial" w:hAnsi="Arial" w:cs="Arial"/>
          <w:b/>
          <w:bCs/>
          <w:sz w:val="24"/>
          <w:szCs w:val="24"/>
          <w:lang w:eastAsia="en-US"/>
        </w:rPr>
      </w:pPr>
      <w:r w:rsidRPr="00860BBA">
        <w:rPr>
          <w:rFonts w:ascii="Arial" w:hAnsi="Arial" w:cs="Arial"/>
          <w:b/>
          <w:bCs/>
          <w:sz w:val="24"/>
          <w:szCs w:val="24"/>
          <w:lang w:eastAsia="en-US"/>
        </w:rPr>
        <w:t>Title:</w:t>
      </w:r>
      <w:r w:rsidRPr="00860BBA">
        <w:rPr>
          <w:rFonts w:ascii="Arial" w:hAnsi="Arial" w:cs="Arial"/>
          <w:b/>
          <w:bCs/>
          <w:sz w:val="24"/>
          <w:szCs w:val="24"/>
          <w:lang w:eastAsia="en-US"/>
        </w:rPr>
        <w:tab/>
      </w:r>
      <w:r w:rsidR="00124AFA" w:rsidRPr="00860BBA">
        <w:rPr>
          <w:rFonts w:ascii="Arial" w:hAnsi="Arial" w:cs="Arial"/>
          <w:b/>
          <w:bCs/>
          <w:sz w:val="24"/>
          <w:szCs w:val="24"/>
          <w:lang w:eastAsia="en-US"/>
        </w:rPr>
        <w:t xml:space="preserve">Discussion on </w:t>
      </w:r>
      <w:r w:rsidR="00E522A9" w:rsidRPr="00E522A9">
        <w:rPr>
          <w:rFonts w:ascii="Arial" w:hAnsi="Arial" w:cs="Arial"/>
          <w:b/>
          <w:bCs/>
          <w:sz w:val="24"/>
          <w:szCs w:val="24"/>
          <w:lang w:eastAsia="en-US"/>
        </w:rPr>
        <w:t>SL</w:t>
      </w:r>
      <w:r w:rsidR="004E73D5">
        <w:rPr>
          <w:rFonts w:ascii="Arial" w:hAnsi="Arial" w:cs="Arial"/>
          <w:b/>
          <w:bCs/>
          <w:sz w:val="24"/>
          <w:szCs w:val="24"/>
          <w:lang w:eastAsia="en-US"/>
        </w:rPr>
        <w:t xml:space="preserve"> CA</w:t>
      </w:r>
      <w:r w:rsidR="00E522A9" w:rsidRPr="00E522A9">
        <w:rPr>
          <w:rFonts w:ascii="Arial" w:hAnsi="Arial" w:cs="Arial"/>
          <w:b/>
          <w:bCs/>
          <w:sz w:val="24"/>
          <w:szCs w:val="24"/>
          <w:lang w:eastAsia="en-US"/>
        </w:rPr>
        <w:t xml:space="preserve"> </w:t>
      </w:r>
    </w:p>
    <w:p w14:paraId="7989BFBD" w14:textId="1635E571" w:rsidR="00427358" w:rsidRPr="00860BBA" w:rsidRDefault="006D3016" w:rsidP="00427358">
      <w:pPr>
        <w:overflowPunct/>
        <w:autoSpaceDE/>
        <w:autoSpaceDN/>
        <w:adjustRightInd/>
        <w:ind w:left="1985" w:hanging="1985"/>
        <w:rPr>
          <w:rFonts w:ascii="Arial" w:hAnsi="Arial" w:cs="Arial"/>
          <w:b/>
          <w:bCs/>
          <w:sz w:val="24"/>
          <w:szCs w:val="24"/>
          <w:lang w:eastAsia="en-US"/>
        </w:rPr>
      </w:pPr>
      <w:r w:rsidRPr="00860BBA">
        <w:rPr>
          <w:rFonts w:ascii="Arial" w:hAnsi="Arial" w:cs="Arial"/>
          <w:b/>
          <w:bCs/>
          <w:sz w:val="24"/>
          <w:szCs w:val="24"/>
          <w:lang w:eastAsia="en-US"/>
        </w:rPr>
        <w:t>WID/SID:</w:t>
      </w:r>
      <w:r w:rsidRPr="00860BBA">
        <w:rPr>
          <w:rFonts w:ascii="Arial" w:hAnsi="Arial" w:cs="Arial"/>
          <w:b/>
          <w:bCs/>
          <w:sz w:val="24"/>
          <w:szCs w:val="24"/>
          <w:lang w:eastAsia="en-US"/>
        </w:rPr>
        <w:tab/>
      </w:r>
      <w:r w:rsidR="00860BBA" w:rsidRPr="00860BBA">
        <w:rPr>
          <w:rFonts w:ascii="Arial" w:hAnsi="Arial" w:cs="Arial"/>
          <w:b/>
          <w:bCs/>
          <w:sz w:val="24"/>
          <w:szCs w:val="24"/>
          <w:lang w:eastAsia="en-US"/>
        </w:rPr>
        <w:t xml:space="preserve">NR_SL_enh2 </w:t>
      </w:r>
      <w:r w:rsidR="00DB1272" w:rsidRPr="00692DEB">
        <w:rPr>
          <w:rFonts w:ascii="Arial" w:hAnsi="Arial" w:cs="Arial"/>
          <w:b/>
          <w:bCs/>
          <w:sz w:val="24"/>
          <w:szCs w:val="24"/>
          <w:lang w:eastAsia="en-US"/>
        </w:rPr>
        <w:t>– Release 1</w:t>
      </w:r>
      <w:r w:rsidR="00860BBA">
        <w:rPr>
          <w:rFonts w:ascii="Arial" w:hAnsi="Arial" w:cs="Arial"/>
          <w:b/>
          <w:bCs/>
          <w:sz w:val="24"/>
          <w:szCs w:val="24"/>
          <w:lang w:eastAsia="en-US"/>
        </w:rPr>
        <w:t>8</w:t>
      </w:r>
    </w:p>
    <w:p w14:paraId="348DA11C" w14:textId="77777777" w:rsidR="006D3016" w:rsidRPr="00692DEB" w:rsidRDefault="006D3016" w:rsidP="00427358">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386A74EE" w14:textId="77777777" w:rsidR="003972AD" w:rsidRPr="00692DEB" w:rsidRDefault="00CD1FF7" w:rsidP="00A94EB1">
      <w:pPr>
        <w:pStyle w:val="Heading1"/>
        <w:rPr>
          <w:lang w:val="en-US"/>
        </w:rPr>
      </w:pPr>
      <w:r w:rsidRPr="00692DEB">
        <w:rPr>
          <w:lang w:val="en-US"/>
        </w:rPr>
        <w:t>Introduction</w:t>
      </w:r>
    </w:p>
    <w:p w14:paraId="73C6C2AA" w14:textId="02C97F5C" w:rsidR="004456F4" w:rsidRDefault="004456F4" w:rsidP="00700406">
      <w:pPr>
        <w:spacing w:after="120"/>
        <w:rPr>
          <w:color w:val="auto"/>
          <w:sz w:val="22"/>
          <w:szCs w:val="22"/>
        </w:rPr>
      </w:pPr>
      <w:r w:rsidRPr="00700406">
        <w:rPr>
          <w:color w:val="auto"/>
          <w:sz w:val="22"/>
          <w:szCs w:val="22"/>
        </w:rPr>
        <w:t xml:space="preserve">The Objective of </w:t>
      </w:r>
      <w:r w:rsidR="00700406" w:rsidRPr="00700406">
        <w:rPr>
          <w:color w:val="auto"/>
          <w:sz w:val="22"/>
          <w:szCs w:val="22"/>
        </w:rPr>
        <w:t>W</w:t>
      </w:r>
      <w:r w:rsidRPr="00700406">
        <w:rPr>
          <w:color w:val="auto"/>
          <w:sz w:val="22"/>
          <w:szCs w:val="22"/>
        </w:rPr>
        <w:t xml:space="preserve">I for sidelink </w:t>
      </w:r>
      <w:r w:rsidR="00700406" w:rsidRPr="00700406">
        <w:rPr>
          <w:color w:val="auto"/>
          <w:sz w:val="22"/>
          <w:szCs w:val="22"/>
        </w:rPr>
        <w:t>carrier aggregation</w:t>
      </w:r>
      <w:r w:rsidRPr="00700406">
        <w:rPr>
          <w:color w:val="auto"/>
          <w:sz w:val="22"/>
          <w:szCs w:val="22"/>
        </w:rPr>
        <w:t xml:space="preserve"> was updated as the follows </w:t>
      </w:r>
      <w:r w:rsidR="00700406" w:rsidRPr="00700406">
        <w:rPr>
          <w:color w:val="auto"/>
          <w:sz w:val="22"/>
          <w:szCs w:val="22"/>
        </w:rPr>
        <w:t xml:space="preserve">at RAN #99 </w:t>
      </w:r>
      <w:r w:rsidRPr="00700406">
        <w:rPr>
          <w:color w:val="auto"/>
          <w:sz w:val="22"/>
          <w:szCs w:val="22"/>
        </w:rPr>
        <w:t xml:space="preserve">[1]. </w:t>
      </w:r>
    </w:p>
    <w:p w14:paraId="0727A4C6" w14:textId="77777777" w:rsidR="00C42064" w:rsidRPr="00700406" w:rsidRDefault="00C42064" w:rsidP="00700406">
      <w:pPr>
        <w:spacing w:after="120"/>
        <w:rPr>
          <w:color w:val="auto"/>
          <w:sz w:val="22"/>
          <w:szCs w:val="22"/>
        </w:rPr>
      </w:pPr>
    </w:p>
    <w:tbl>
      <w:tblPr>
        <w:tblW w:w="8910" w:type="dxa"/>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10"/>
      </w:tblGrid>
      <w:tr w:rsidR="004456F4" w:rsidRPr="00700406" w14:paraId="581971FE" w14:textId="77777777" w:rsidTr="00700406">
        <w:trPr>
          <w:trHeight w:val="251"/>
        </w:trPr>
        <w:tc>
          <w:tcPr>
            <w:tcW w:w="8910" w:type="dxa"/>
          </w:tcPr>
          <w:p w14:paraId="42D2689A" w14:textId="77777777" w:rsidR="00700406" w:rsidRPr="00700406" w:rsidRDefault="00700406" w:rsidP="00700406">
            <w:pPr>
              <w:numPr>
                <w:ilvl w:val="0"/>
                <w:numId w:val="13"/>
              </w:numPr>
              <w:spacing w:after="120"/>
              <w:ind w:left="426" w:hanging="284"/>
              <w:textAlignment w:val="baseline"/>
              <w:rPr>
                <w:i/>
                <w:iCs/>
                <w:sz w:val="22"/>
                <w:szCs w:val="22"/>
              </w:rPr>
            </w:pPr>
            <w:bookmarkStart w:id="1" w:name="_Hlk89917254"/>
            <w:r w:rsidRPr="00700406">
              <w:rPr>
                <w:i/>
                <w:iCs/>
                <w:sz w:val="22"/>
                <w:szCs w:val="22"/>
              </w:rPr>
              <w:t>Specify mechanism to support NR sidelink CA operation based on LTE sidelink CA operation [RAN2, RAN1, RAN4]</w:t>
            </w:r>
          </w:p>
          <w:p w14:paraId="1D03B63D" w14:textId="77777777" w:rsidR="00700406" w:rsidRPr="00700406" w:rsidRDefault="00700406" w:rsidP="00700406">
            <w:pPr>
              <w:numPr>
                <w:ilvl w:val="0"/>
                <w:numId w:val="12"/>
              </w:numPr>
              <w:spacing w:after="120"/>
              <w:ind w:left="993" w:hanging="284"/>
              <w:textAlignment w:val="baseline"/>
              <w:rPr>
                <w:b/>
                <w:bCs/>
                <w:i/>
                <w:iCs/>
                <w:sz w:val="22"/>
                <w:szCs w:val="22"/>
                <w:lang w:eastAsia="ko-KR"/>
              </w:rPr>
            </w:pPr>
            <w:r w:rsidRPr="00700406">
              <w:rPr>
                <w:b/>
                <w:bCs/>
                <w:i/>
                <w:iCs/>
                <w:sz w:val="22"/>
                <w:szCs w:val="22"/>
                <w:lang w:eastAsia="ko-KR"/>
              </w:rPr>
              <w:t>Support only LTE sidelink CA features for NR (i.e., SL carrier (re-)selection, synchronization of aggregated carriers, power control for simultaneous sidelink TX, packet duplication)</w:t>
            </w:r>
          </w:p>
          <w:p w14:paraId="3272F0EB" w14:textId="77777777" w:rsidR="00700406" w:rsidRPr="00700406" w:rsidRDefault="00700406" w:rsidP="00700406">
            <w:pPr>
              <w:numPr>
                <w:ilvl w:val="0"/>
                <w:numId w:val="12"/>
              </w:numPr>
              <w:spacing w:after="120"/>
              <w:ind w:left="993" w:hanging="284"/>
              <w:textAlignment w:val="baseline"/>
              <w:rPr>
                <w:i/>
                <w:iCs/>
                <w:sz w:val="22"/>
                <w:szCs w:val="22"/>
                <w:lang w:eastAsia="ko-KR"/>
              </w:rPr>
            </w:pPr>
            <w:r w:rsidRPr="00700406">
              <w:rPr>
                <w:i/>
                <w:iCs/>
                <w:sz w:val="22"/>
                <w:szCs w:val="22"/>
                <w:lang w:eastAsia="ko-KR"/>
              </w:rPr>
              <w:t>The work is limited to intra-band CA for the ITS band in FR1 (Band n47).</w:t>
            </w:r>
          </w:p>
          <w:p w14:paraId="7E912808" w14:textId="77777777" w:rsidR="00700406" w:rsidRPr="00700406" w:rsidRDefault="00700406" w:rsidP="00700406">
            <w:pPr>
              <w:numPr>
                <w:ilvl w:val="0"/>
                <w:numId w:val="12"/>
              </w:numPr>
              <w:spacing w:after="120"/>
              <w:ind w:left="993" w:hanging="284"/>
              <w:textAlignment w:val="baseline"/>
              <w:rPr>
                <w:i/>
                <w:iCs/>
                <w:sz w:val="22"/>
                <w:szCs w:val="22"/>
                <w:lang w:eastAsia="ko-KR"/>
              </w:rPr>
            </w:pPr>
            <w:r w:rsidRPr="00700406">
              <w:rPr>
                <w:i/>
                <w:iCs/>
                <w:sz w:val="22"/>
                <w:szCs w:val="22"/>
                <w:lang w:eastAsia="ko-KR"/>
              </w:rPr>
              <w:t>No specific enhancements of Rel-17 sidelink features with sidelink CA support.</w:t>
            </w:r>
          </w:p>
          <w:p w14:paraId="21B9B1BF" w14:textId="77777777" w:rsidR="00700406" w:rsidRPr="00700406" w:rsidRDefault="00700406" w:rsidP="00700406">
            <w:pPr>
              <w:numPr>
                <w:ilvl w:val="0"/>
                <w:numId w:val="12"/>
              </w:numPr>
              <w:spacing w:after="120"/>
              <w:ind w:left="993" w:hanging="284"/>
              <w:textAlignment w:val="baseline"/>
              <w:rPr>
                <w:i/>
                <w:iCs/>
                <w:sz w:val="22"/>
                <w:szCs w:val="22"/>
                <w:lang w:eastAsia="ko-KR"/>
              </w:rPr>
            </w:pPr>
            <w:r w:rsidRPr="00700406">
              <w:rPr>
                <w:i/>
                <w:iCs/>
                <w:sz w:val="22"/>
                <w:szCs w:val="22"/>
                <w:lang w:eastAsia="ko-KR"/>
              </w:rPr>
              <w:t xml:space="preserve">This feature is </w:t>
            </w:r>
            <w:r w:rsidRPr="00700406">
              <w:rPr>
                <w:b/>
                <w:bCs/>
                <w:i/>
                <w:iCs/>
                <w:sz w:val="22"/>
                <w:szCs w:val="22"/>
                <w:lang w:eastAsia="ko-KR"/>
              </w:rPr>
              <w:t>backwards compatible</w:t>
            </w:r>
            <w:r w:rsidRPr="00700406">
              <w:rPr>
                <w:i/>
                <w:iCs/>
                <w:sz w:val="22"/>
                <w:szCs w:val="22"/>
                <w:lang w:eastAsia="ko-KR"/>
              </w:rPr>
              <w:t xml:space="preserve"> in the following regards</w:t>
            </w:r>
          </w:p>
          <w:p w14:paraId="6BE4A328" w14:textId="77777777" w:rsidR="00700406" w:rsidRPr="00700406" w:rsidRDefault="00700406" w:rsidP="00700406">
            <w:pPr>
              <w:numPr>
                <w:ilvl w:val="1"/>
                <w:numId w:val="12"/>
              </w:numPr>
              <w:spacing w:after="120"/>
              <w:ind w:left="1418" w:hanging="284"/>
              <w:textAlignment w:val="baseline"/>
              <w:rPr>
                <w:i/>
                <w:iCs/>
                <w:sz w:val="22"/>
                <w:szCs w:val="22"/>
                <w:lang w:eastAsia="ko-KR"/>
              </w:rPr>
            </w:pPr>
            <w:bookmarkStart w:id="2" w:name="_Hlk89619097"/>
            <w:r w:rsidRPr="00700406">
              <w:rPr>
                <w:i/>
                <w:iCs/>
                <w:sz w:val="22"/>
                <w:szCs w:val="22"/>
                <w:lang w:eastAsia="ko-KR"/>
              </w:rPr>
              <w:t>A Rel-16/Rel-17 UE can receive Rel-18 sidelink broadcast/groupcast transmissions with CA for the carrier on which it receives PSCCH/PSSCH and transmits the corresponding sidelink HARQ feedback</w:t>
            </w:r>
            <w:bookmarkEnd w:id="2"/>
            <w:r w:rsidRPr="00700406">
              <w:rPr>
                <w:i/>
                <w:iCs/>
                <w:sz w:val="22"/>
                <w:szCs w:val="22"/>
                <w:lang w:eastAsia="ko-KR"/>
              </w:rPr>
              <w:t xml:space="preserve"> (when SL-HARQ is enabled in SCI)</w:t>
            </w:r>
          </w:p>
          <w:p w14:paraId="3D542D44" w14:textId="77777777" w:rsidR="00700406" w:rsidRPr="00700406" w:rsidRDefault="00700406" w:rsidP="00700406">
            <w:pPr>
              <w:numPr>
                <w:ilvl w:val="0"/>
                <w:numId w:val="12"/>
              </w:numPr>
              <w:spacing w:after="120"/>
              <w:ind w:left="993" w:hanging="284"/>
              <w:textAlignment w:val="baseline"/>
              <w:rPr>
                <w:i/>
                <w:iCs/>
                <w:sz w:val="22"/>
                <w:szCs w:val="22"/>
                <w:lang w:eastAsia="ko-KR"/>
              </w:rPr>
            </w:pPr>
            <w:r w:rsidRPr="00700406">
              <w:rPr>
                <w:i/>
                <w:iCs/>
                <w:sz w:val="22"/>
                <w:szCs w:val="22"/>
                <w:lang w:eastAsia="ko-KR"/>
              </w:rPr>
              <w:t xml:space="preserve">Only </w:t>
            </w:r>
            <w:r w:rsidRPr="00700406">
              <w:rPr>
                <w:b/>
                <w:bCs/>
                <w:i/>
                <w:iCs/>
                <w:sz w:val="22"/>
                <w:szCs w:val="22"/>
                <w:lang w:eastAsia="ko-KR"/>
              </w:rPr>
              <w:t>Mode 2</w:t>
            </w:r>
            <w:r w:rsidRPr="00700406">
              <w:rPr>
                <w:i/>
                <w:iCs/>
                <w:sz w:val="22"/>
                <w:szCs w:val="22"/>
                <w:lang w:eastAsia="ko-KR"/>
              </w:rPr>
              <w:t xml:space="preserve"> operation</w:t>
            </w:r>
          </w:p>
          <w:p w14:paraId="61596DBB" w14:textId="77777777" w:rsidR="00700406" w:rsidRPr="00700406" w:rsidRDefault="00700406" w:rsidP="00700406">
            <w:pPr>
              <w:numPr>
                <w:ilvl w:val="0"/>
                <w:numId w:val="12"/>
              </w:numPr>
              <w:spacing w:after="120"/>
              <w:ind w:left="993" w:hanging="284"/>
              <w:textAlignment w:val="baseline"/>
              <w:rPr>
                <w:i/>
                <w:iCs/>
                <w:sz w:val="22"/>
                <w:szCs w:val="22"/>
                <w:lang w:eastAsia="ko-KR"/>
              </w:rPr>
            </w:pPr>
            <w:r w:rsidRPr="00700406">
              <w:rPr>
                <w:i/>
                <w:iCs/>
                <w:sz w:val="22"/>
                <w:szCs w:val="22"/>
                <w:lang w:eastAsia="ko-KR"/>
              </w:rPr>
              <w:t>Same subcarrier spacing (SCS) among CA carriers to avoid resource selection enhancements and AGC issues</w:t>
            </w:r>
          </w:p>
          <w:p w14:paraId="3ED38B94" w14:textId="77777777" w:rsidR="00700406" w:rsidRPr="00700406" w:rsidRDefault="00700406" w:rsidP="00700406">
            <w:pPr>
              <w:numPr>
                <w:ilvl w:val="1"/>
                <w:numId w:val="12"/>
              </w:numPr>
              <w:spacing w:after="120"/>
              <w:textAlignment w:val="baseline"/>
              <w:rPr>
                <w:i/>
                <w:iCs/>
                <w:sz w:val="22"/>
                <w:szCs w:val="22"/>
                <w:lang w:eastAsia="ko-KR"/>
              </w:rPr>
            </w:pPr>
            <w:r w:rsidRPr="00700406">
              <w:rPr>
                <w:i/>
                <w:iCs/>
                <w:sz w:val="22"/>
                <w:szCs w:val="22"/>
                <w:lang w:eastAsia="ko-KR"/>
              </w:rPr>
              <w:t>Time resources for PSFCH are aligned among the carriers for CA</w:t>
            </w:r>
          </w:p>
          <w:p w14:paraId="549E9524" w14:textId="77777777" w:rsidR="00700406" w:rsidRPr="00700406" w:rsidRDefault="00700406" w:rsidP="00700406">
            <w:pPr>
              <w:numPr>
                <w:ilvl w:val="0"/>
                <w:numId w:val="12"/>
              </w:numPr>
              <w:spacing w:after="120"/>
              <w:ind w:left="993" w:hanging="284"/>
              <w:textAlignment w:val="baseline"/>
              <w:rPr>
                <w:i/>
                <w:iCs/>
                <w:sz w:val="22"/>
                <w:szCs w:val="22"/>
                <w:lang w:eastAsia="ko-KR"/>
              </w:rPr>
            </w:pPr>
            <w:r w:rsidRPr="00700406">
              <w:rPr>
                <w:i/>
                <w:iCs/>
                <w:sz w:val="22"/>
                <w:szCs w:val="22"/>
                <w:lang w:eastAsia="ko-KR"/>
              </w:rPr>
              <w:t>No enhancement related to SCI transmissions on PSCCH/PSSCH, PSFCH transmission, RSRP feedback, CSI feedback and congestion control compared to Rel-16 (i.e., per-carrier operation)</w:t>
            </w:r>
          </w:p>
          <w:p w14:paraId="62CC60E4" w14:textId="77777777" w:rsidR="00700406" w:rsidRPr="00700406" w:rsidRDefault="00700406" w:rsidP="00700406">
            <w:pPr>
              <w:numPr>
                <w:ilvl w:val="1"/>
                <w:numId w:val="12"/>
              </w:numPr>
              <w:spacing w:after="120"/>
              <w:textAlignment w:val="baseline"/>
              <w:rPr>
                <w:i/>
                <w:iCs/>
                <w:sz w:val="22"/>
                <w:szCs w:val="22"/>
                <w:lang w:eastAsia="ko-KR"/>
              </w:rPr>
            </w:pPr>
            <w:r w:rsidRPr="00700406">
              <w:rPr>
                <w:i/>
                <w:iCs/>
                <w:sz w:val="22"/>
                <w:szCs w:val="22"/>
                <w:lang w:eastAsia="ko-KR"/>
              </w:rPr>
              <w:t>SL resource indication remains to be per-resource pool and per-carrier basis (no cross-carrier scheduling in SCI)</w:t>
            </w:r>
          </w:p>
          <w:p w14:paraId="55ADEA5C" w14:textId="77777777" w:rsidR="00700406" w:rsidRPr="00700406" w:rsidRDefault="00700406" w:rsidP="00700406">
            <w:pPr>
              <w:numPr>
                <w:ilvl w:val="1"/>
                <w:numId w:val="12"/>
              </w:numPr>
              <w:spacing w:after="120"/>
              <w:textAlignment w:val="baseline"/>
              <w:rPr>
                <w:i/>
                <w:iCs/>
                <w:sz w:val="22"/>
                <w:szCs w:val="22"/>
                <w:lang w:eastAsia="ko-KR"/>
              </w:rPr>
            </w:pPr>
            <w:r w:rsidRPr="00700406">
              <w:rPr>
                <w:i/>
                <w:iCs/>
                <w:sz w:val="22"/>
                <w:szCs w:val="22"/>
                <w:lang w:eastAsia="ko-KR"/>
              </w:rPr>
              <w:t>UE transmits SL HARQ feedback on the same carrier on which it receives the associated PSSCH</w:t>
            </w:r>
          </w:p>
          <w:p w14:paraId="0C04BBF8" w14:textId="77777777" w:rsidR="00700406" w:rsidRPr="00700406" w:rsidRDefault="00700406" w:rsidP="00700406">
            <w:pPr>
              <w:numPr>
                <w:ilvl w:val="0"/>
                <w:numId w:val="12"/>
              </w:numPr>
              <w:spacing w:after="120"/>
              <w:ind w:left="993" w:hanging="284"/>
              <w:textAlignment w:val="baseline"/>
              <w:rPr>
                <w:i/>
                <w:iCs/>
                <w:sz w:val="22"/>
                <w:szCs w:val="22"/>
                <w:lang w:eastAsia="ko-KR"/>
              </w:rPr>
            </w:pPr>
            <w:r w:rsidRPr="00700406">
              <w:rPr>
                <w:i/>
                <w:iCs/>
                <w:sz w:val="22"/>
                <w:szCs w:val="22"/>
                <w:lang w:eastAsia="ko-KR"/>
              </w:rPr>
              <w:t>No consideration for limited transmission and reception capability</w:t>
            </w:r>
          </w:p>
          <w:p w14:paraId="2CABC5D4" w14:textId="77777777" w:rsidR="00700406" w:rsidRPr="00700406" w:rsidRDefault="00700406" w:rsidP="00700406">
            <w:pPr>
              <w:numPr>
                <w:ilvl w:val="0"/>
                <w:numId w:val="12"/>
              </w:numPr>
              <w:spacing w:after="120"/>
              <w:ind w:left="993" w:hanging="284"/>
              <w:textAlignment w:val="baseline"/>
              <w:rPr>
                <w:i/>
                <w:iCs/>
                <w:sz w:val="22"/>
                <w:szCs w:val="22"/>
                <w:lang w:eastAsia="ko-KR"/>
              </w:rPr>
            </w:pPr>
            <w:r w:rsidRPr="00700406">
              <w:rPr>
                <w:i/>
                <w:iCs/>
                <w:sz w:val="22"/>
                <w:szCs w:val="22"/>
                <w:lang w:eastAsia="ko-KR"/>
              </w:rPr>
              <w:t>No primary/secondary carrier differentiation</w:t>
            </w:r>
          </w:p>
          <w:p w14:paraId="54D11A59" w14:textId="77777777" w:rsidR="00700406" w:rsidRPr="00700406" w:rsidRDefault="00700406" w:rsidP="00700406">
            <w:pPr>
              <w:numPr>
                <w:ilvl w:val="0"/>
                <w:numId w:val="12"/>
              </w:numPr>
              <w:spacing w:after="120"/>
              <w:ind w:left="993" w:hanging="284"/>
              <w:textAlignment w:val="baseline"/>
              <w:rPr>
                <w:i/>
                <w:iCs/>
                <w:sz w:val="22"/>
                <w:szCs w:val="22"/>
                <w:lang w:eastAsia="ko-KR"/>
              </w:rPr>
            </w:pPr>
            <w:r w:rsidRPr="00700406">
              <w:rPr>
                <w:i/>
                <w:iCs/>
                <w:sz w:val="22"/>
                <w:szCs w:val="22"/>
                <w:lang w:eastAsia="ko-KR"/>
              </w:rPr>
              <w:t>Reuse the LTE sidelink CA design for the following aspects:</w:t>
            </w:r>
          </w:p>
          <w:p w14:paraId="74ECBB58" w14:textId="77777777" w:rsidR="00700406" w:rsidRPr="00700406" w:rsidRDefault="00700406" w:rsidP="00700406">
            <w:pPr>
              <w:numPr>
                <w:ilvl w:val="1"/>
                <w:numId w:val="12"/>
              </w:numPr>
              <w:spacing w:after="120"/>
              <w:textAlignment w:val="baseline"/>
              <w:rPr>
                <w:i/>
                <w:iCs/>
                <w:sz w:val="22"/>
                <w:szCs w:val="22"/>
                <w:lang w:eastAsia="ko-KR"/>
              </w:rPr>
            </w:pPr>
            <w:r w:rsidRPr="00700406">
              <w:rPr>
                <w:i/>
                <w:iCs/>
                <w:sz w:val="22"/>
                <w:szCs w:val="22"/>
                <w:lang w:eastAsia="ko-KR"/>
              </w:rPr>
              <w:t>Sidelink carrier (re-)selection, synchronization of aggregated carriers, Tx power split for simultaneous sidelink transmissions, packet duplication</w:t>
            </w:r>
          </w:p>
          <w:p w14:paraId="38DC1834" w14:textId="77777777" w:rsidR="00700406" w:rsidRPr="00700406" w:rsidRDefault="00700406" w:rsidP="00700406">
            <w:pPr>
              <w:numPr>
                <w:ilvl w:val="0"/>
                <w:numId w:val="12"/>
              </w:numPr>
              <w:spacing w:after="120"/>
              <w:ind w:left="993" w:hanging="284"/>
              <w:textAlignment w:val="baseline"/>
              <w:rPr>
                <w:i/>
                <w:iCs/>
                <w:sz w:val="22"/>
                <w:szCs w:val="22"/>
                <w:lang w:eastAsia="ko-KR"/>
              </w:rPr>
            </w:pPr>
            <w:r w:rsidRPr="00700406">
              <w:rPr>
                <w:i/>
                <w:iCs/>
                <w:sz w:val="22"/>
                <w:szCs w:val="22"/>
                <w:lang w:eastAsia="ko-KR"/>
              </w:rPr>
              <w:lastRenderedPageBreak/>
              <w:t>The CA band combination work in RAN4 is limited to intra-band contiguous CA in Rel-18.</w:t>
            </w:r>
          </w:p>
          <w:p w14:paraId="4E7ACD0E" w14:textId="222AFE4F" w:rsidR="004456F4" w:rsidRPr="00700406" w:rsidRDefault="00700406" w:rsidP="00700406">
            <w:pPr>
              <w:numPr>
                <w:ilvl w:val="0"/>
                <w:numId w:val="12"/>
              </w:numPr>
              <w:spacing w:after="120"/>
              <w:ind w:left="993" w:hanging="284"/>
              <w:textAlignment w:val="baseline"/>
              <w:rPr>
                <w:i/>
                <w:iCs/>
                <w:sz w:val="22"/>
                <w:szCs w:val="22"/>
                <w:lang w:eastAsia="ko-KR"/>
              </w:rPr>
            </w:pPr>
            <w:r w:rsidRPr="00700406">
              <w:rPr>
                <w:i/>
                <w:iCs/>
                <w:sz w:val="22"/>
                <w:szCs w:val="22"/>
                <w:lang w:eastAsia="ko-KR"/>
              </w:rPr>
              <w:t>Note: The SL CA work in Rel-18 mainly targets some V2X use cases</w:t>
            </w:r>
          </w:p>
        </w:tc>
      </w:tr>
      <w:bookmarkEnd w:id="1"/>
    </w:tbl>
    <w:p w14:paraId="63370A4B" w14:textId="77777777" w:rsidR="004456F4" w:rsidRDefault="004456F4" w:rsidP="004456F4">
      <w:pPr>
        <w:rPr>
          <w:color w:val="auto"/>
          <w:sz w:val="22"/>
          <w:szCs w:val="22"/>
        </w:rPr>
      </w:pPr>
    </w:p>
    <w:p w14:paraId="5192C419" w14:textId="71711C1F" w:rsidR="004456F4" w:rsidRDefault="004456F4" w:rsidP="004456F4">
      <w:pPr>
        <w:rPr>
          <w:color w:val="auto"/>
          <w:sz w:val="22"/>
          <w:szCs w:val="22"/>
        </w:rPr>
      </w:pPr>
      <w:r w:rsidRPr="00613452">
        <w:rPr>
          <w:color w:val="auto"/>
          <w:sz w:val="22"/>
          <w:szCs w:val="22"/>
        </w:rPr>
        <w:t xml:space="preserve">In this contribution, we discuss </w:t>
      </w:r>
      <w:r>
        <w:rPr>
          <w:color w:val="auto"/>
          <w:sz w:val="22"/>
          <w:szCs w:val="22"/>
        </w:rPr>
        <w:t xml:space="preserve">RAN2 scope on sidelink </w:t>
      </w:r>
      <w:r w:rsidR="00700406">
        <w:rPr>
          <w:color w:val="auto"/>
          <w:sz w:val="22"/>
          <w:szCs w:val="22"/>
        </w:rPr>
        <w:t>carrier aggregation (CA)</w:t>
      </w:r>
      <w:r w:rsidRPr="00613452">
        <w:rPr>
          <w:color w:val="auto"/>
          <w:sz w:val="22"/>
          <w:szCs w:val="22"/>
        </w:rPr>
        <w:t>.</w:t>
      </w:r>
    </w:p>
    <w:p w14:paraId="577AC138" w14:textId="77777777" w:rsidR="004456F4" w:rsidRDefault="004456F4" w:rsidP="004456F4">
      <w:pPr>
        <w:pStyle w:val="Heading1"/>
        <w:rPr>
          <w:b/>
          <w:lang w:val="en-US"/>
        </w:rPr>
      </w:pPr>
      <w:r w:rsidRPr="000E215F">
        <w:rPr>
          <w:lang w:val="en-US"/>
        </w:rPr>
        <w:t xml:space="preserve">Discussion </w:t>
      </w:r>
      <w:r w:rsidRPr="000E215F">
        <w:rPr>
          <w:b/>
          <w:lang w:val="en-US"/>
        </w:rPr>
        <w:t xml:space="preserve"> </w:t>
      </w:r>
    </w:p>
    <w:p w14:paraId="58720151" w14:textId="1E18C2B5" w:rsidR="00700406" w:rsidRPr="00700406" w:rsidRDefault="00700406" w:rsidP="00700406">
      <w:pPr>
        <w:spacing w:after="120"/>
        <w:textAlignment w:val="baseline"/>
        <w:rPr>
          <w:sz w:val="22"/>
          <w:szCs w:val="22"/>
        </w:rPr>
      </w:pPr>
      <w:r>
        <w:rPr>
          <w:sz w:val="22"/>
          <w:szCs w:val="22"/>
        </w:rPr>
        <w:t>For NR sidelink CA, i</w:t>
      </w:r>
      <w:r w:rsidR="004456F4" w:rsidRPr="0018209E">
        <w:rPr>
          <w:sz w:val="22"/>
          <w:szCs w:val="22"/>
        </w:rPr>
        <w:t>t’s scoped that</w:t>
      </w:r>
      <w:r>
        <w:rPr>
          <w:sz w:val="22"/>
          <w:szCs w:val="22"/>
        </w:rPr>
        <w:t xml:space="preserve"> </w:t>
      </w:r>
      <w:r w:rsidRPr="00700406">
        <w:rPr>
          <w:sz w:val="22"/>
          <w:szCs w:val="22"/>
        </w:rPr>
        <w:t>only LTE sidelink CA features are supported (i.e., SL carrier (re-)selection, synchronization of aggregated carriers, power control for simultaneous sidelink TX, packet duplication) for resource allocation mode 2.</w:t>
      </w:r>
    </w:p>
    <w:p w14:paraId="0D6643EB" w14:textId="77777777" w:rsidR="000E5599" w:rsidRDefault="000E5599" w:rsidP="000E5599">
      <w:pPr>
        <w:pStyle w:val="Heading2"/>
      </w:pPr>
      <w:r>
        <w:t>Sidelink carrier allocation</w:t>
      </w:r>
    </w:p>
    <w:p w14:paraId="27483C3B" w14:textId="77777777" w:rsidR="000E5599" w:rsidRDefault="000E5599" w:rsidP="000E5599">
      <w:pPr>
        <w:spacing w:after="120"/>
        <w:rPr>
          <w:sz w:val="22"/>
          <w:szCs w:val="22"/>
        </w:rPr>
      </w:pPr>
      <w:r>
        <w:rPr>
          <w:sz w:val="22"/>
          <w:szCs w:val="22"/>
        </w:rPr>
        <w:t xml:space="preserve">For resource allocation mode 2, especially in the case of out of network coverage, a UE needs to know which sidelink carriers can be used for its transmissions using sidelink CA for an NR application or service. </w:t>
      </w:r>
    </w:p>
    <w:p w14:paraId="250D710F" w14:textId="0FB71090" w:rsidR="00DF67F9" w:rsidRPr="00630B37" w:rsidRDefault="000E5599" w:rsidP="000E5599">
      <w:pPr>
        <w:spacing w:after="120"/>
        <w:rPr>
          <w:sz w:val="22"/>
          <w:szCs w:val="22"/>
        </w:rPr>
      </w:pPr>
      <w:r>
        <w:rPr>
          <w:sz w:val="22"/>
          <w:szCs w:val="22"/>
        </w:rPr>
        <w:t>For NR sidelink CA, sidelink carriers may be mapped with an application or service, e.g., mapped with service type, based on LTE sidelink CA design where sidelink carriers are mapped with a V2X service.</w:t>
      </w:r>
    </w:p>
    <w:p w14:paraId="5351472F" w14:textId="4A0A7ADA" w:rsidR="000E5599" w:rsidRDefault="000E5599" w:rsidP="00DF67F9">
      <w:pPr>
        <w:spacing w:before="120" w:after="120"/>
        <w:textAlignment w:val="baseline"/>
        <w:rPr>
          <w:b/>
          <w:bCs/>
          <w:i/>
          <w:iCs/>
          <w:sz w:val="22"/>
          <w:szCs w:val="22"/>
        </w:rPr>
      </w:pPr>
      <w:r w:rsidRPr="00630B37">
        <w:rPr>
          <w:b/>
          <w:bCs/>
          <w:i/>
          <w:iCs/>
          <w:sz w:val="22"/>
          <w:szCs w:val="22"/>
        </w:rPr>
        <w:t xml:space="preserve">Proposal </w:t>
      </w:r>
      <w:r>
        <w:rPr>
          <w:b/>
          <w:bCs/>
          <w:i/>
          <w:iCs/>
          <w:sz w:val="22"/>
          <w:szCs w:val="22"/>
        </w:rPr>
        <w:t>1</w:t>
      </w:r>
      <w:r w:rsidRPr="00630B37">
        <w:rPr>
          <w:b/>
          <w:bCs/>
          <w:i/>
          <w:iCs/>
          <w:sz w:val="22"/>
          <w:szCs w:val="22"/>
        </w:rPr>
        <w:t>. </w:t>
      </w:r>
      <w:r>
        <w:rPr>
          <w:b/>
          <w:bCs/>
          <w:i/>
          <w:iCs/>
          <w:sz w:val="22"/>
          <w:szCs w:val="22"/>
        </w:rPr>
        <w:t>Support</w:t>
      </w:r>
      <w:r w:rsidRPr="00630B37">
        <w:rPr>
          <w:b/>
          <w:bCs/>
          <w:i/>
          <w:iCs/>
          <w:sz w:val="22"/>
          <w:szCs w:val="22"/>
        </w:rPr>
        <w:t xml:space="preserve"> that carrier(s) are mapped with a </w:t>
      </w:r>
      <w:r>
        <w:rPr>
          <w:b/>
          <w:bCs/>
          <w:i/>
          <w:iCs/>
          <w:sz w:val="22"/>
          <w:szCs w:val="22"/>
        </w:rPr>
        <w:t>NR sidelink</w:t>
      </w:r>
      <w:r w:rsidRPr="00630B37">
        <w:rPr>
          <w:b/>
          <w:bCs/>
          <w:i/>
          <w:iCs/>
          <w:sz w:val="22"/>
          <w:szCs w:val="22"/>
        </w:rPr>
        <w:t xml:space="preserve"> service</w:t>
      </w:r>
      <w:r>
        <w:rPr>
          <w:b/>
          <w:bCs/>
          <w:i/>
          <w:iCs/>
          <w:sz w:val="22"/>
          <w:szCs w:val="22"/>
        </w:rPr>
        <w:t xml:space="preserve"> (e.g., a service type)</w:t>
      </w:r>
      <w:r w:rsidRPr="00630B37">
        <w:rPr>
          <w:b/>
          <w:bCs/>
          <w:i/>
          <w:iCs/>
          <w:sz w:val="22"/>
          <w:szCs w:val="22"/>
        </w:rPr>
        <w:t>.</w:t>
      </w:r>
    </w:p>
    <w:p w14:paraId="15736F75" w14:textId="08878DA2" w:rsidR="000E5599" w:rsidRPr="00630B37" w:rsidRDefault="000E5599" w:rsidP="000E5599">
      <w:pPr>
        <w:spacing w:after="0"/>
        <w:textAlignment w:val="baseline"/>
        <w:rPr>
          <w:b/>
          <w:bCs/>
          <w:i/>
          <w:iCs/>
          <w:sz w:val="22"/>
          <w:szCs w:val="22"/>
        </w:rPr>
      </w:pPr>
      <w:r w:rsidRPr="00630B37">
        <w:rPr>
          <w:b/>
          <w:bCs/>
          <w:i/>
          <w:iCs/>
          <w:sz w:val="22"/>
          <w:szCs w:val="22"/>
        </w:rPr>
        <w:t> </w:t>
      </w:r>
    </w:p>
    <w:p w14:paraId="6F576ED3" w14:textId="6E5AB609" w:rsidR="001F11A3" w:rsidRDefault="00685493" w:rsidP="001F11A3">
      <w:pPr>
        <w:pStyle w:val="Heading2"/>
      </w:pPr>
      <w:r>
        <w:t xml:space="preserve">Sidelink </w:t>
      </w:r>
      <w:r w:rsidR="00852261" w:rsidRPr="00852261">
        <w:t>Layer 2 Structure</w:t>
      </w:r>
    </w:p>
    <w:p w14:paraId="6350777A" w14:textId="4DF31DC2" w:rsidR="00242D1E" w:rsidRDefault="001F11A3" w:rsidP="00A75A54">
      <w:pPr>
        <w:spacing w:after="120"/>
        <w:rPr>
          <w:sz w:val="22"/>
          <w:szCs w:val="22"/>
        </w:rPr>
      </w:pPr>
      <w:r w:rsidRPr="00A75A54">
        <w:rPr>
          <w:sz w:val="22"/>
          <w:szCs w:val="22"/>
        </w:rPr>
        <w:t>For NR sidelink</w:t>
      </w:r>
      <w:r w:rsidRPr="00A75A54">
        <w:rPr>
          <w:sz w:val="22"/>
          <w:szCs w:val="22"/>
        </w:rPr>
        <w:t xml:space="preserve"> CA, the Layer 2 structure of LTE sidelink CA (as shown in </w:t>
      </w:r>
      <w:r w:rsidR="00C42064" w:rsidRPr="00A75A54">
        <w:rPr>
          <w:sz w:val="22"/>
          <w:szCs w:val="22"/>
        </w:rPr>
        <w:t>Figure</w:t>
      </w:r>
      <w:r w:rsidRPr="00A75A54">
        <w:rPr>
          <w:sz w:val="22"/>
          <w:szCs w:val="22"/>
        </w:rPr>
        <w:t xml:space="preserve"> 1) [2] may be adopted as baseline.</w:t>
      </w:r>
    </w:p>
    <w:p w14:paraId="2122FEFE" w14:textId="77777777" w:rsidR="00A75A54" w:rsidRPr="00A75A54" w:rsidRDefault="00A75A54" w:rsidP="00A75A54">
      <w:pPr>
        <w:spacing w:after="120"/>
        <w:rPr>
          <w:sz w:val="22"/>
          <w:szCs w:val="22"/>
        </w:rPr>
      </w:pPr>
    </w:p>
    <w:p w14:paraId="73C298BD" w14:textId="46E4FE11" w:rsidR="001F11A3" w:rsidRDefault="00A75A54" w:rsidP="00A75A54">
      <w:pPr>
        <w:spacing w:after="120"/>
        <w:rPr>
          <w:sz w:val="22"/>
          <w:szCs w:val="22"/>
        </w:rPr>
      </w:pPr>
      <w:r w:rsidRPr="00A75A54">
        <w:rPr>
          <w:sz w:val="22"/>
          <w:szCs w:val="22"/>
        </w:rPr>
        <w:object w:dxaOrig="12045" w:dyaOrig="7215" w14:anchorId="7586DE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5" type="#_x0000_t75" style="width:495pt;height:297pt" o:ole="">
            <v:imagedata r:id="rId8" o:title=""/>
          </v:shape>
          <o:OLEObject Type="Embed" ProgID="Visio.Drawing.11" ShapeID="_x0000_i1055" DrawAspect="Content" ObjectID="_1742336767" r:id="rId9"/>
        </w:object>
      </w:r>
    </w:p>
    <w:p w14:paraId="59F3ABB7" w14:textId="77777777" w:rsidR="00A75A54" w:rsidRPr="00A75A54" w:rsidRDefault="00A75A54" w:rsidP="00A75A54">
      <w:pPr>
        <w:spacing w:after="120"/>
        <w:rPr>
          <w:sz w:val="22"/>
          <w:szCs w:val="22"/>
        </w:rPr>
      </w:pPr>
    </w:p>
    <w:p w14:paraId="0A1F4540" w14:textId="5969C5E7" w:rsidR="004D27A7" w:rsidRPr="00A75A54" w:rsidRDefault="004D27A7" w:rsidP="00A75A54">
      <w:pPr>
        <w:spacing w:after="120"/>
        <w:jc w:val="center"/>
        <w:rPr>
          <w:b/>
          <w:bCs/>
          <w:sz w:val="24"/>
          <w:szCs w:val="24"/>
        </w:rPr>
      </w:pPr>
      <w:r w:rsidRPr="00A75A54">
        <w:rPr>
          <w:b/>
          <w:bCs/>
          <w:sz w:val="24"/>
          <w:szCs w:val="24"/>
        </w:rPr>
        <w:lastRenderedPageBreak/>
        <w:t>Figure 1</w:t>
      </w:r>
      <w:r w:rsidR="00A75A54" w:rsidRPr="00A75A54">
        <w:rPr>
          <w:b/>
          <w:bCs/>
          <w:sz w:val="24"/>
          <w:szCs w:val="24"/>
        </w:rPr>
        <w:t>.</w:t>
      </w:r>
      <w:r w:rsidRPr="00A75A54">
        <w:rPr>
          <w:b/>
          <w:bCs/>
          <w:sz w:val="24"/>
          <w:szCs w:val="24"/>
        </w:rPr>
        <w:t xml:space="preserve"> </w:t>
      </w:r>
      <w:r w:rsidR="00685493">
        <w:rPr>
          <w:b/>
          <w:bCs/>
          <w:sz w:val="24"/>
          <w:szCs w:val="24"/>
        </w:rPr>
        <w:t xml:space="preserve">Sidelink </w:t>
      </w:r>
      <w:r w:rsidR="00685493" w:rsidRPr="00A75A54">
        <w:rPr>
          <w:b/>
          <w:bCs/>
          <w:sz w:val="24"/>
          <w:szCs w:val="24"/>
        </w:rPr>
        <w:t>Layer 2 structure</w:t>
      </w:r>
      <w:r w:rsidR="00685493" w:rsidRPr="00A75A54">
        <w:rPr>
          <w:b/>
          <w:bCs/>
          <w:sz w:val="24"/>
          <w:szCs w:val="24"/>
        </w:rPr>
        <w:t xml:space="preserve"> </w:t>
      </w:r>
      <w:r w:rsidR="00685493">
        <w:rPr>
          <w:b/>
          <w:bCs/>
          <w:sz w:val="24"/>
          <w:szCs w:val="24"/>
        </w:rPr>
        <w:t xml:space="preserve">with </w:t>
      </w:r>
      <w:r w:rsidRPr="00A75A54">
        <w:rPr>
          <w:b/>
          <w:bCs/>
          <w:sz w:val="24"/>
          <w:szCs w:val="24"/>
        </w:rPr>
        <w:t xml:space="preserve">LTE sidelink CA </w:t>
      </w:r>
    </w:p>
    <w:p w14:paraId="79396BF7" w14:textId="77777777" w:rsidR="00A75A54" w:rsidRPr="00A75A54" w:rsidRDefault="00A75A54" w:rsidP="00A75A54">
      <w:pPr>
        <w:spacing w:after="120"/>
        <w:rPr>
          <w:sz w:val="22"/>
          <w:szCs w:val="22"/>
        </w:rPr>
      </w:pPr>
    </w:p>
    <w:p w14:paraId="61EC8F59" w14:textId="0466DD03" w:rsidR="004D27A7" w:rsidRPr="00A75A54" w:rsidRDefault="001F11A3" w:rsidP="00A75A54">
      <w:pPr>
        <w:spacing w:after="120"/>
        <w:rPr>
          <w:sz w:val="22"/>
          <w:szCs w:val="22"/>
          <w:lang w:eastAsia="zh-CN"/>
        </w:rPr>
      </w:pPr>
      <w:r w:rsidRPr="00A75A54">
        <w:rPr>
          <w:sz w:val="22"/>
          <w:szCs w:val="22"/>
        </w:rPr>
        <w:t xml:space="preserve">For example, </w:t>
      </w:r>
      <w:r w:rsidRPr="00A75A54">
        <w:rPr>
          <w:sz w:val="22"/>
          <w:szCs w:val="22"/>
        </w:rPr>
        <w:t xml:space="preserve">there is one independent </w:t>
      </w:r>
      <w:r w:rsidRPr="00A75A54">
        <w:rPr>
          <w:sz w:val="22"/>
          <w:szCs w:val="22"/>
          <w:lang w:eastAsia="zh-CN"/>
        </w:rPr>
        <w:t>H</w:t>
      </w:r>
      <w:r w:rsidRPr="00A75A54">
        <w:rPr>
          <w:sz w:val="22"/>
          <w:szCs w:val="22"/>
        </w:rPr>
        <w:t xml:space="preserve">ARQ entity per </w:t>
      </w:r>
      <w:r w:rsidRPr="00A75A54">
        <w:rPr>
          <w:sz w:val="22"/>
          <w:szCs w:val="22"/>
          <w:lang w:eastAsia="zh-CN"/>
        </w:rPr>
        <w:t xml:space="preserve">carrier used for V2X sidelink communication </w:t>
      </w:r>
      <w:r w:rsidRPr="00A75A54">
        <w:rPr>
          <w:sz w:val="22"/>
          <w:szCs w:val="22"/>
        </w:rPr>
        <w:t xml:space="preserve">and one transport block is generated </w:t>
      </w:r>
      <w:r w:rsidRPr="00A75A54">
        <w:rPr>
          <w:sz w:val="22"/>
          <w:szCs w:val="22"/>
          <w:lang w:eastAsia="zh-CN"/>
        </w:rPr>
        <w:t xml:space="preserve">per carrier. </w:t>
      </w:r>
      <w:r w:rsidRPr="00A75A54">
        <w:rPr>
          <w:sz w:val="22"/>
          <w:szCs w:val="22"/>
        </w:rPr>
        <w:t xml:space="preserve">Each transport block and its potential HARQ retransmissions are mapped to a single </w:t>
      </w:r>
      <w:r w:rsidRPr="00A75A54">
        <w:rPr>
          <w:sz w:val="22"/>
          <w:szCs w:val="22"/>
          <w:lang w:eastAsia="zh-CN"/>
        </w:rPr>
        <w:t>carrier.</w:t>
      </w:r>
    </w:p>
    <w:p w14:paraId="6076C5F6" w14:textId="3165A1AB" w:rsidR="004D27A7" w:rsidRPr="00A75A54" w:rsidRDefault="004D27A7" w:rsidP="00A75A54">
      <w:pPr>
        <w:spacing w:after="120"/>
        <w:rPr>
          <w:sz w:val="22"/>
          <w:szCs w:val="22"/>
          <w:lang w:eastAsia="zh-CN"/>
        </w:rPr>
      </w:pPr>
      <w:r w:rsidRPr="00A75A54">
        <w:rPr>
          <w:sz w:val="22"/>
          <w:szCs w:val="22"/>
          <w:lang w:eastAsia="zh-CN"/>
        </w:rPr>
        <w:t>Based on LTE sidelink Layer 2 structure, a NR sidelink Layer 2 structure is exemplified in Figure 2.</w:t>
      </w:r>
    </w:p>
    <w:p w14:paraId="22F7F6E3" w14:textId="607CE4CE" w:rsidR="004D27A7" w:rsidRDefault="00630B37" w:rsidP="00A75A54">
      <w:pPr>
        <w:jc w:val="center"/>
        <w:rPr>
          <w:lang w:eastAsia="zh-CN"/>
        </w:rPr>
      </w:pPr>
      <w:r>
        <w:rPr>
          <w:lang w:eastAsia="zh-CN"/>
        </w:rPr>
        <w:object w:dxaOrig="10470" w:dyaOrig="9330" w14:anchorId="0C7867FE">
          <v:shape id="_x0000_i1072" type="#_x0000_t75" style="width:430.5pt;height:383.25pt" o:ole="">
            <v:imagedata r:id="rId10" o:title=""/>
          </v:shape>
          <o:OLEObject Type="Embed" ProgID="Visio.Drawing.15" ShapeID="_x0000_i1072" DrawAspect="Content" ObjectID="_1742336768" r:id="rId11"/>
        </w:object>
      </w:r>
    </w:p>
    <w:p w14:paraId="156F6439" w14:textId="6FA7EA1C" w:rsidR="00A75A54" w:rsidRPr="00A75A54" w:rsidRDefault="00A75A54" w:rsidP="00A75A54">
      <w:pPr>
        <w:spacing w:after="120"/>
        <w:jc w:val="center"/>
        <w:rPr>
          <w:b/>
          <w:bCs/>
          <w:sz w:val="24"/>
          <w:szCs w:val="24"/>
        </w:rPr>
      </w:pPr>
      <w:r w:rsidRPr="00A75A54">
        <w:rPr>
          <w:b/>
          <w:bCs/>
          <w:sz w:val="24"/>
          <w:szCs w:val="24"/>
        </w:rPr>
        <w:t xml:space="preserve">Figure </w:t>
      </w:r>
      <w:r>
        <w:rPr>
          <w:b/>
          <w:bCs/>
          <w:sz w:val="24"/>
          <w:szCs w:val="24"/>
        </w:rPr>
        <w:t>2</w:t>
      </w:r>
      <w:r w:rsidRPr="00A75A54">
        <w:rPr>
          <w:b/>
          <w:bCs/>
          <w:sz w:val="24"/>
          <w:szCs w:val="24"/>
        </w:rPr>
        <w:t xml:space="preserve">. </w:t>
      </w:r>
      <w:r w:rsidR="00685493">
        <w:rPr>
          <w:b/>
          <w:bCs/>
          <w:sz w:val="24"/>
          <w:szCs w:val="24"/>
        </w:rPr>
        <w:t xml:space="preserve">Sidelink </w:t>
      </w:r>
      <w:r w:rsidR="00685493" w:rsidRPr="00A75A54">
        <w:rPr>
          <w:b/>
          <w:bCs/>
          <w:sz w:val="24"/>
          <w:szCs w:val="24"/>
        </w:rPr>
        <w:t>Layer 2 structure</w:t>
      </w:r>
      <w:r w:rsidR="00685493">
        <w:rPr>
          <w:b/>
          <w:bCs/>
          <w:sz w:val="24"/>
          <w:szCs w:val="24"/>
        </w:rPr>
        <w:t xml:space="preserve"> for </w:t>
      </w:r>
      <w:r>
        <w:rPr>
          <w:b/>
          <w:bCs/>
          <w:sz w:val="24"/>
          <w:szCs w:val="24"/>
        </w:rPr>
        <w:t>NR</w:t>
      </w:r>
      <w:r w:rsidRPr="00A75A54">
        <w:rPr>
          <w:b/>
          <w:bCs/>
          <w:sz w:val="24"/>
          <w:szCs w:val="24"/>
        </w:rPr>
        <w:t xml:space="preserve"> sidelink CA </w:t>
      </w:r>
    </w:p>
    <w:p w14:paraId="51AA82F9" w14:textId="77777777" w:rsidR="00A75A54" w:rsidRPr="00357DF0" w:rsidRDefault="00A75A54" w:rsidP="001F11A3">
      <w:pPr>
        <w:rPr>
          <w:lang w:eastAsia="zh-CN"/>
        </w:rPr>
      </w:pPr>
    </w:p>
    <w:p w14:paraId="59FC4B1D" w14:textId="224AB2CE" w:rsidR="005A3888" w:rsidRDefault="005A3888" w:rsidP="00DF67F9">
      <w:pPr>
        <w:spacing w:before="120" w:after="120"/>
        <w:textAlignment w:val="baseline"/>
        <w:rPr>
          <w:b/>
          <w:bCs/>
          <w:i/>
          <w:iCs/>
          <w:sz w:val="22"/>
          <w:szCs w:val="22"/>
        </w:rPr>
      </w:pPr>
      <w:r w:rsidRPr="00630B37">
        <w:rPr>
          <w:b/>
          <w:bCs/>
          <w:i/>
          <w:iCs/>
          <w:sz w:val="22"/>
          <w:szCs w:val="22"/>
        </w:rPr>
        <w:t xml:space="preserve">Proposal </w:t>
      </w:r>
      <w:r w:rsidR="000E5599">
        <w:rPr>
          <w:b/>
          <w:bCs/>
          <w:i/>
          <w:iCs/>
          <w:sz w:val="22"/>
          <w:szCs w:val="22"/>
        </w:rPr>
        <w:t>2</w:t>
      </w:r>
      <w:r w:rsidRPr="00630B37">
        <w:rPr>
          <w:b/>
          <w:bCs/>
          <w:i/>
          <w:iCs/>
          <w:sz w:val="22"/>
          <w:szCs w:val="22"/>
        </w:rPr>
        <w:t>. </w:t>
      </w:r>
      <w:r w:rsidR="00630B37">
        <w:rPr>
          <w:b/>
          <w:bCs/>
          <w:i/>
          <w:iCs/>
          <w:sz w:val="22"/>
          <w:szCs w:val="22"/>
        </w:rPr>
        <w:t>S</w:t>
      </w:r>
      <w:r w:rsidRPr="00630B37">
        <w:rPr>
          <w:b/>
          <w:bCs/>
          <w:i/>
          <w:iCs/>
          <w:sz w:val="22"/>
          <w:szCs w:val="22"/>
        </w:rPr>
        <w:t xml:space="preserve">upport </w:t>
      </w:r>
      <w:r w:rsidR="00630B37" w:rsidRPr="00630B37">
        <w:rPr>
          <w:b/>
          <w:bCs/>
          <w:i/>
          <w:iCs/>
          <w:sz w:val="22"/>
          <w:szCs w:val="22"/>
        </w:rPr>
        <w:t xml:space="preserve">one independent HARQ entity per carrier used for </w:t>
      </w:r>
      <w:r w:rsidR="00630B37">
        <w:rPr>
          <w:b/>
          <w:bCs/>
          <w:i/>
          <w:iCs/>
          <w:sz w:val="22"/>
          <w:szCs w:val="22"/>
        </w:rPr>
        <w:t>NR</w:t>
      </w:r>
      <w:r w:rsidR="00630B37" w:rsidRPr="00630B37">
        <w:rPr>
          <w:b/>
          <w:bCs/>
          <w:i/>
          <w:iCs/>
          <w:sz w:val="22"/>
          <w:szCs w:val="22"/>
        </w:rPr>
        <w:t xml:space="preserve"> sidelink communication and one transport block is generated per carrier</w:t>
      </w:r>
      <w:r w:rsidRPr="00630B37">
        <w:rPr>
          <w:b/>
          <w:bCs/>
          <w:i/>
          <w:iCs/>
          <w:sz w:val="22"/>
          <w:szCs w:val="22"/>
        </w:rPr>
        <w:t>. </w:t>
      </w:r>
    </w:p>
    <w:p w14:paraId="20141AED" w14:textId="522CD4C9" w:rsidR="00630B37" w:rsidRPr="00630B37" w:rsidRDefault="00630B37" w:rsidP="00DF67F9">
      <w:pPr>
        <w:spacing w:before="120" w:after="120"/>
        <w:textAlignment w:val="baseline"/>
        <w:rPr>
          <w:b/>
          <w:bCs/>
          <w:i/>
          <w:iCs/>
          <w:sz w:val="22"/>
          <w:szCs w:val="22"/>
        </w:rPr>
      </w:pPr>
      <w:r w:rsidRPr="00630B37">
        <w:rPr>
          <w:b/>
          <w:bCs/>
          <w:i/>
          <w:iCs/>
          <w:sz w:val="22"/>
          <w:szCs w:val="22"/>
        </w:rPr>
        <w:t xml:space="preserve">Proposal </w:t>
      </w:r>
      <w:r w:rsidR="000E5599">
        <w:rPr>
          <w:b/>
          <w:bCs/>
          <w:i/>
          <w:iCs/>
          <w:sz w:val="22"/>
          <w:szCs w:val="22"/>
        </w:rPr>
        <w:t>3</w:t>
      </w:r>
      <w:r w:rsidRPr="00630B37">
        <w:rPr>
          <w:b/>
          <w:bCs/>
          <w:i/>
          <w:iCs/>
          <w:sz w:val="22"/>
          <w:szCs w:val="22"/>
        </w:rPr>
        <w:t>. </w:t>
      </w:r>
      <w:r>
        <w:rPr>
          <w:b/>
          <w:bCs/>
          <w:i/>
          <w:iCs/>
          <w:sz w:val="22"/>
          <w:szCs w:val="22"/>
        </w:rPr>
        <w:t>S</w:t>
      </w:r>
      <w:r w:rsidRPr="00630B37">
        <w:rPr>
          <w:b/>
          <w:bCs/>
          <w:i/>
          <w:iCs/>
          <w:sz w:val="22"/>
          <w:szCs w:val="22"/>
        </w:rPr>
        <w:t xml:space="preserve">upport </w:t>
      </w:r>
      <w:r>
        <w:rPr>
          <w:b/>
          <w:bCs/>
          <w:i/>
          <w:iCs/>
          <w:sz w:val="22"/>
          <w:szCs w:val="22"/>
        </w:rPr>
        <w:t>that e</w:t>
      </w:r>
      <w:r w:rsidRPr="00630B37">
        <w:rPr>
          <w:b/>
          <w:bCs/>
          <w:i/>
          <w:iCs/>
          <w:sz w:val="22"/>
          <w:szCs w:val="22"/>
        </w:rPr>
        <w:t>ach transport block and its retransmissions are mapped to a single carrier.</w:t>
      </w:r>
    </w:p>
    <w:p w14:paraId="3EDA78DE" w14:textId="4CD090C3" w:rsidR="005A3888" w:rsidRPr="00630B37" w:rsidRDefault="005A3888" w:rsidP="00DF67F9">
      <w:pPr>
        <w:spacing w:before="120" w:after="120"/>
        <w:textAlignment w:val="baseline"/>
        <w:rPr>
          <w:b/>
          <w:bCs/>
          <w:i/>
          <w:iCs/>
          <w:sz w:val="22"/>
          <w:szCs w:val="22"/>
        </w:rPr>
      </w:pPr>
      <w:r w:rsidRPr="00630B37">
        <w:rPr>
          <w:b/>
          <w:bCs/>
          <w:i/>
          <w:iCs/>
          <w:sz w:val="22"/>
          <w:szCs w:val="22"/>
        </w:rPr>
        <w:t xml:space="preserve">Proposal </w:t>
      </w:r>
      <w:r w:rsidR="000E5599">
        <w:rPr>
          <w:b/>
          <w:bCs/>
          <w:i/>
          <w:iCs/>
          <w:sz w:val="22"/>
          <w:szCs w:val="22"/>
        </w:rPr>
        <w:t>4</w:t>
      </w:r>
      <w:r w:rsidRPr="00630B37">
        <w:rPr>
          <w:b/>
          <w:bCs/>
          <w:i/>
          <w:iCs/>
          <w:sz w:val="22"/>
          <w:szCs w:val="22"/>
        </w:rPr>
        <w:t xml:space="preserve">. RAN2 needs to discuss how to </w:t>
      </w:r>
      <w:r w:rsidR="00630B37">
        <w:rPr>
          <w:b/>
          <w:bCs/>
          <w:i/>
          <w:iCs/>
          <w:sz w:val="22"/>
          <w:szCs w:val="22"/>
        </w:rPr>
        <w:t>map</w:t>
      </w:r>
      <w:r w:rsidRPr="00630B37">
        <w:rPr>
          <w:b/>
          <w:bCs/>
          <w:i/>
          <w:iCs/>
          <w:sz w:val="22"/>
          <w:szCs w:val="22"/>
        </w:rPr>
        <w:t xml:space="preserve"> PC5-S and PC5 RRC message </w:t>
      </w:r>
      <w:r w:rsidR="00630B37">
        <w:rPr>
          <w:b/>
          <w:bCs/>
          <w:i/>
          <w:iCs/>
          <w:sz w:val="22"/>
          <w:szCs w:val="22"/>
        </w:rPr>
        <w:t>(carried on SCCH)</w:t>
      </w:r>
      <w:r w:rsidRPr="00630B37">
        <w:rPr>
          <w:b/>
          <w:bCs/>
          <w:i/>
          <w:iCs/>
          <w:sz w:val="22"/>
          <w:szCs w:val="22"/>
        </w:rPr>
        <w:t xml:space="preserve"> on a carrier. </w:t>
      </w:r>
    </w:p>
    <w:p w14:paraId="6EF4F423" w14:textId="77777777" w:rsidR="001F11A3" w:rsidRDefault="001F11A3" w:rsidP="001F11A3">
      <w:pPr>
        <w:spacing w:after="0"/>
        <w:textAlignment w:val="baseline"/>
        <w:rPr>
          <w:rFonts w:ascii="Calibri" w:eastAsia="Times New Roman" w:hAnsi="Calibri" w:cs="Calibri"/>
          <w:i/>
          <w:iCs/>
          <w:sz w:val="22"/>
          <w:szCs w:val="22"/>
        </w:rPr>
      </w:pPr>
    </w:p>
    <w:p w14:paraId="4646C279" w14:textId="725DA9DF" w:rsidR="001F11A3" w:rsidRDefault="00685493" w:rsidP="001F11A3">
      <w:pPr>
        <w:pStyle w:val="Heading2"/>
      </w:pPr>
      <w:r>
        <w:t>Sidelink c</w:t>
      </w:r>
      <w:r w:rsidR="001F11A3">
        <w:t>arrier (re-)selection</w:t>
      </w:r>
    </w:p>
    <w:p w14:paraId="6159854C" w14:textId="77777777" w:rsidR="00C42064" w:rsidRDefault="00685493" w:rsidP="001F11A3">
      <w:pPr>
        <w:spacing w:after="0"/>
        <w:textAlignment w:val="baseline"/>
        <w:rPr>
          <w:sz w:val="22"/>
          <w:szCs w:val="22"/>
        </w:rPr>
      </w:pPr>
      <w:r w:rsidRPr="000E5599">
        <w:rPr>
          <w:sz w:val="22"/>
          <w:szCs w:val="22"/>
        </w:rPr>
        <w:t xml:space="preserve">For LTE sidelink CA, sidelink carrier(s) are selected or reselected based on </w:t>
      </w:r>
      <w:r w:rsidRPr="000E5599">
        <w:rPr>
          <w:sz w:val="22"/>
          <w:szCs w:val="22"/>
          <w:lang w:eastAsia="ko-KR"/>
        </w:rPr>
        <w:t>if the</w:t>
      </w:r>
      <w:r w:rsidRPr="000E5599">
        <w:rPr>
          <w:sz w:val="22"/>
          <w:szCs w:val="22"/>
          <w:lang w:eastAsia="ko-KR"/>
        </w:rPr>
        <w:t xml:space="preserve"> </w:t>
      </w:r>
      <w:r w:rsidRPr="000E5599">
        <w:rPr>
          <w:sz w:val="22"/>
          <w:szCs w:val="22"/>
        </w:rPr>
        <w:t>CBR</w:t>
      </w:r>
      <w:r w:rsidRPr="000E5599">
        <w:rPr>
          <w:sz w:val="22"/>
          <w:szCs w:val="22"/>
        </w:rPr>
        <w:t xml:space="preserve"> measurement</w:t>
      </w:r>
      <w:r w:rsidRPr="000E5599">
        <w:rPr>
          <w:sz w:val="22"/>
          <w:szCs w:val="22"/>
        </w:rPr>
        <w:t xml:space="preserve"> of the</w:t>
      </w:r>
      <w:r w:rsidRPr="000E5599">
        <w:rPr>
          <w:sz w:val="22"/>
          <w:szCs w:val="22"/>
        </w:rPr>
        <w:t xml:space="preserve"> sidelink</w:t>
      </w:r>
      <w:r w:rsidRPr="000E5599">
        <w:rPr>
          <w:sz w:val="22"/>
          <w:szCs w:val="22"/>
        </w:rPr>
        <w:t xml:space="preserve"> carrier is below </w:t>
      </w:r>
      <w:r w:rsidRPr="000E5599">
        <w:rPr>
          <w:i/>
          <w:sz w:val="22"/>
          <w:szCs w:val="22"/>
        </w:rPr>
        <w:t>threshCBR-FreqKeeping</w:t>
      </w:r>
      <w:r w:rsidRPr="000E5599">
        <w:rPr>
          <w:sz w:val="22"/>
          <w:szCs w:val="22"/>
        </w:rPr>
        <w:t xml:space="preserve"> associated with </w:t>
      </w:r>
      <w:r w:rsidRPr="000E5599">
        <w:rPr>
          <w:sz w:val="22"/>
          <w:szCs w:val="22"/>
        </w:rPr>
        <w:t xml:space="preserve">the </w:t>
      </w:r>
      <w:r w:rsidRPr="000E5599">
        <w:rPr>
          <w:sz w:val="22"/>
          <w:szCs w:val="22"/>
        </w:rPr>
        <w:t>priority of the sidelink logical channel</w:t>
      </w:r>
      <w:r w:rsidR="000E5599">
        <w:rPr>
          <w:sz w:val="22"/>
          <w:szCs w:val="22"/>
        </w:rPr>
        <w:t xml:space="preserve"> [3]</w:t>
      </w:r>
      <w:r w:rsidRPr="000E5599">
        <w:rPr>
          <w:sz w:val="22"/>
          <w:szCs w:val="22"/>
        </w:rPr>
        <w:t>.</w:t>
      </w:r>
      <w:r w:rsidR="000E5599" w:rsidRPr="000E5599">
        <w:rPr>
          <w:sz w:val="22"/>
          <w:szCs w:val="22"/>
        </w:rPr>
        <w:t xml:space="preserve"> </w:t>
      </w:r>
    </w:p>
    <w:p w14:paraId="42FB7155" w14:textId="1C4A16CD" w:rsidR="000E5599" w:rsidRPr="000E5599" w:rsidRDefault="000E5599" w:rsidP="001F11A3">
      <w:pPr>
        <w:spacing w:after="0"/>
        <w:textAlignment w:val="baseline"/>
        <w:rPr>
          <w:sz w:val="22"/>
          <w:szCs w:val="22"/>
        </w:rPr>
      </w:pPr>
      <w:r w:rsidRPr="000E5599">
        <w:rPr>
          <w:sz w:val="22"/>
          <w:szCs w:val="22"/>
        </w:rPr>
        <w:lastRenderedPageBreak/>
        <w:t>Similarly, for NR sidelink CA, sidelink carrier(s) may be selected or reselected based on the CBR measurement.</w:t>
      </w:r>
    </w:p>
    <w:p w14:paraId="239F7B31" w14:textId="52EF5778" w:rsidR="001F11A3" w:rsidRPr="000E5599" w:rsidRDefault="00685493" w:rsidP="001F11A3">
      <w:pPr>
        <w:spacing w:after="0"/>
        <w:textAlignment w:val="baseline"/>
        <w:rPr>
          <w:sz w:val="22"/>
          <w:szCs w:val="22"/>
        </w:rPr>
      </w:pPr>
      <w:r w:rsidRPr="000E5599">
        <w:rPr>
          <w:sz w:val="22"/>
          <w:szCs w:val="22"/>
        </w:rPr>
        <w:t xml:space="preserve"> </w:t>
      </w:r>
    </w:p>
    <w:p w14:paraId="3845DB78" w14:textId="253946A9" w:rsidR="001F11A3" w:rsidRDefault="001F11A3" w:rsidP="00DF67F9">
      <w:pPr>
        <w:spacing w:before="120" w:after="120"/>
        <w:textAlignment w:val="baseline"/>
        <w:rPr>
          <w:rFonts w:eastAsia="Times New Roman"/>
          <w:b/>
          <w:bCs/>
          <w:i/>
          <w:iCs/>
          <w:sz w:val="22"/>
          <w:szCs w:val="22"/>
        </w:rPr>
      </w:pPr>
      <w:r w:rsidRPr="000E5599">
        <w:rPr>
          <w:rFonts w:eastAsia="Times New Roman"/>
          <w:b/>
          <w:bCs/>
          <w:i/>
          <w:iCs/>
          <w:sz w:val="22"/>
          <w:szCs w:val="22"/>
        </w:rPr>
        <w:t xml:space="preserve">Proposal </w:t>
      </w:r>
      <w:r w:rsidR="000E5599" w:rsidRPr="000E5599">
        <w:rPr>
          <w:rFonts w:eastAsia="Times New Roman"/>
          <w:b/>
          <w:bCs/>
          <w:i/>
          <w:iCs/>
          <w:sz w:val="22"/>
          <w:szCs w:val="22"/>
        </w:rPr>
        <w:t>5</w:t>
      </w:r>
      <w:r w:rsidRPr="000E5599">
        <w:rPr>
          <w:rFonts w:eastAsia="Times New Roman"/>
          <w:b/>
          <w:bCs/>
          <w:i/>
          <w:iCs/>
          <w:sz w:val="22"/>
          <w:szCs w:val="22"/>
        </w:rPr>
        <w:t>. </w:t>
      </w:r>
      <w:r w:rsidR="000E5599" w:rsidRPr="000E5599">
        <w:rPr>
          <w:rFonts w:eastAsia="Times New Roman"/>
          <w:b/>
          <w:bCs/>
          <w:i/>
          <w:iCs/>
          <w:sz w:val="22"/>
          <w:szCs w:val="22"/>
        </w:rPr>
        <w:t>Support CBR based</w:t>
      </w:r>
      <w:r w:rsidRPr="000E5599">
        <w:rPr>
          <w:rFonts w:eastAsia="Times New Roman"/>
          <w:b/>
          <w:bCs/>
          <w:i/>
          <w:iCs/>
          <w:sz w:val="22"/>
          <w:szCs w:val="22"/>
        </w:rPr>
        <w:t xml:space="preserve"> carrier (re-)selection procedure. </w:t>
      </w:r>
    </w:p>
    <w:p w14:paraId="21587912" w14:textId="77777777" w:rsidR="000E5599" w:rsidRPr="000E5599" w:rsidRDefault="000E5599" w:rsidP="001F11A3">
      <w:pPr>
        <w:spacing w:after="0"/>
        <w:textAlignment w:val="baseline"/>
        <w:rPr>
          <w:rFonts w:eastAsia="Times New Roman"/>
          <w:b/>
          <w:bCs/>
          <w:i/>
          <w:iCs/>
          <w:sz w:val="22"/>
          <w:szCs w:val="22"/>
        </w:rPr>
      </w:pPr>
    </w:p>
    <w:p w14:paraId="6B016E2C" w14:textId="77777777" w:rsidR="001F11A3" w:rsidRDefault="001F11A3" w:rsidP="001F11A3">
      <w:pPr>
        <w:pStyle w:val="Heading2"/>
      </w:pPr>
      <w:r>
        <w:t>PDCP duplication</w:t>
      </w:r>
    </w:p>
    <w:p w14:paraId="30EC772F" w14:textId="2C19828E" w:rsidR="001F11A3" w:rsidRDefault="001D3C53" w:rsidP="004F310D">
      <w:pPr>
        <w:spacing w:after="120"/>
        <w:textAlignment w:val="baseline"/>
        <w:rPr>
          <w:i/>
          <w:iCs/>
          <w:sz w:val="22"/>
          <w:szCs w:val="22"/>
        </w:rPr>
      </w:pPr>
      <w:r w:rsidRPr="001D3C53">
        <w:rPr>
          <w:sz w:val="22"/>
          <w:szCs w:val="22"/>
        </w:rPr>
        <w:t xml:space="preserve">For LTE sidelink CA, PDCP duplication is based on if </w:t>
      </w:r>
      <w:r>
        <w:rPr>
          <w:sz w:val="22"/>
          <w:szCs w:val="22"/>
        </w:rPr>
        <w:t xml:space="preserve">the </w:t>
      </w:r>
      <w:r w:rsidRPr="001D3C53">
        <w:rPr>
          <w:sz w:val="22"/>
          <w:szCs w:val="22"/>
        </w:rPr>
        <w:t>PPPR value</w:t>
      </w:r>
      <w:r>
        <w:rPr>
          <w:sz w:val="22"/>
          <w:szCs w:val="22"/>
        </w:rPr>
        <w:t xml:space="preserve"> is</w:t>
      </w:r>
      <w:r w:rsidRPr="001D3C53">
        <w:rPr>
          <w:sz w:val="22"/>
          <w:szCs w:val="22"/>
        </w:rPr>
        <w:t xml:space="preserve"> lower than the configured PPPR threshold </w:t>
      </w:r>
      <w:r w:rsidRPr="001D3C53">
        <w:rPr>
          <w:i/>
          <w:iCs/>
          <w:sz w:val="22"/>
          <w:szCs w:val="22"/>
        </w:rPr>
        <w:t>threshSL-Reliability</w:t>
      </w:r>
      <w:r w:rsidR="00DF67F9">
        <w:rPr>
          <w:i/>
          <w:iCs/>
          <w:sz w:val="22"/>
          <w:szCs w:val="22"/>
        </w:rPr>
        <w:t xml:space="preserve"> </w:t>
      </w:r>
      <w:r w:rsidR="00DF67F9" w:rsidRPr="00DF67F9">
        <w:rPr>
          <w:sz w:val="22"/>
          <w:szCs w:val="22"/>
        </w:rPr>
        <w:t>[4]</w:t>
      </w:r>
      <w:r w:rsidRPr="00DF67F9">
        <w:rPr>
          <w:sz w:val="22"/>
          <w:szCs w:val="22"/>
        </w:rPr>
        <w:t>.</w:t>
      </w:r>
      <w:r>
        <w:rPr>
          <w:i/>
          <w:iCs/>
          <w:sz w:val="22"/>
          <w:szCs w:val="22"/>
        </w:rPr>
        <w:t xml:space="preserve"> </w:t>
      </w:r>
    </w:p>
    <w:p w14:paraId="71E9B083" w14:textId="77E5763C" w:rsidR="001D3C53" w:rsidRPr="001D3C53" w:rsidRDefault="001D3C53" w:rsidP="004F310D">
      <w:pPr>
        <w:spacing w:after="120"/>
        <w:textAlignment w:val="baseline"/>
        <w:rPr>
          <w:sz w:val="22"/>
          <w:szCs w:val="22"/>
        </w:rPr>
      </w:pPr>
      <w:r w:rsidRPr="001D3C53">
        <w:rPr>
          <w:sz w:val="22"/>
          <w:szCs w:val="22"/>
        </w:rPr>
        <w:t>Similarly, for NR sidelink CA, PDCP duplication may be based on NR PC5 QoS.</w:t>
      </w:r>
    </w:p>
    <w:p w14:paraId="2BE8A421" w14:textId="2B37F1F5" w:rsidR="001F11A3" w:rsidRPr="00DF67F9" w:rsidRDefault="001F11A3" w:rsidP="00DF67F9">
      <w:pPr>
        <w:spacing w:before="120" w:after="120"/>
        <w:textAlignment w:val="baseline"/>
        <w:rPr>
          <w:b/>
          <w:bCs/>
          <w:i/>
          <w:iCs/>
          <w:sz w:val="22"/>
          <w:szCs w:val="22"/>
        </w:rPr>
      </w:pPr>
      <w:r w:rsidRPr="00DF67F9">
        <w:rPr>
          <w:b/>
          <w:bCs/>
          <w:i/>
          <w:iCs/>
          <w:sz w:val="22"/>
          <w:szCs w:val="22"/>
        </w:rPr>
        <w:t xml:space="preserve">Proposal </w:t>
      </w:r>
      <w:r w:rsidR="00DF67F9">
        <w:rPr>
          <w:b/>
          <w:bCs/>
          <w:i/>
          <w:iCs/>
          <w:sz w:val="22"/>
          <w:szCs w:val="22"/>
        </w:rPr>
        <w:t>6</w:t>
      </w:r>
      <w:r w:rsidRPr="00DF67F9">
        <w:rPr>
          <w:b/>
          <w:bCs/>
          <w:i/>
          <w:iCs/>
          <w:sz w:val="22"/>
          <w:szCs w:val="22"/>
        </w:rPr>
        <w:t xml:space="preserve">. RAN2 </w:t>
      </w:r>
      <w:r w:rsidR="00C42064">
        <w:rPr>
          <w:b/>
          <w:bCs/>
          <w:i/>
          <w:iCs/>
          <w:sz w:val="22"/>
          <w:szCs w:val="22"/>
        </w:rPr>
        <w:t xml:space="preserve">needs to </w:t>
      </w:r>
      <w:r w:rsidR="001D3C53" w:rsidRPr="00DF67F9">
        <w:rPr>
          <w:b/>
          <w:bCs/>
          <w:i/>
          <w:iCs/>
          <w:sz w:val="22"/>
          <w:szCs w:val="22"/>
        </w:rPr>
        <w:t>discuss</w:t>
      </w:r>
      <w:r w:rsidRPr="00DF67F9">
        <w:rPr>
          <w:b/>
          <w:bCs/>
          <w:i/>
          <w:iCs/>
          <w:sz w:val="22"/>
          <w:szCs w:val="22"/>
        </w:rPr>
        <w:t xml:space="preserve"> DPCP duplication </w:t>
      </w:r>
      <w:r w:rsidR="00DF67F9" w:rsidRPr="00DF67F9">
        <w:rPr>
          <w:b/>
          <w:bCs/>
          <w:i/>
          <w:iCs/>
          <w:sz w:val="22"/>
          <w:szCs w:val="22"/>
        </w:rPr>
        <w:t>based lined</w:t>
      </w:r>
      <w:r w:rsidR="001D3C53" w:rsidRPr="00DF67F9">
        <w:rPr>
          <w:b/>
          <w:bCs/>
          <w:i/>
          <w:iCs/>
          <w:sz w:val="22"/>
          <w:szCs w:val="22"/>
        </w:rPr>
        <w:t xml:space="preserve"> on LTE’s </w:t>
      </w:r>
      <w:r w:rsidR="00DF67F9" w:rsidRPr="00DF67F9">
        <w:rPr>
          <w:b/>
          <w:bCs/>
          <w:i/>
          <w:iCs/>
          <w:sz w:val="22"/>
          <w:szCs w:val="22"/>
        </w:rPr>
        <w:t>sidelink CA PDCP duplication</w:t>
      </w:r>
      <w:r w:rsidRPr="00DF67F9">
        <w:rPr>
          <w:b/>
          <w:bCs/>
          <w:i/>
          <w:iCs/>
          <w:sz w:val="22"/>
          <w:szCs w:val="22"/>
        </w:rPr>
        <w:t>. </w:t>
      </w:r>
    </w:p>
    <w:p w14:paraId="5B5D82E8" w14:textId="51D7BC2E" w:rsidR="00242D1E" w:rsidRDefault="00242D1E" w:rsidP="005A3888">
      <w:pPr>
        <w:spacing w:after="0"/>
        <w:textAlignment w:val="baseline"/>
        <w:rPr>
          <w:rFonts w:ascii="Segoe UI" w:eastAsia="Times New Roman" w:hAnsi="Segoe UI" w:cs="Segoe UI"/>
          <w:i/>
          <w:iCs/>
        </w:rPr>
      </w:pPr>
    </w:p>
    <w:p w14:paraId="2E0F199C" w14:textId="2901E59C" w:rsidR="00242D1E" w:rsidRDefault="00242D1E" w:rsidP="00242D1E">
      <w:pPr>
        <w:pStyle w:val="Heading2"/>
      </w:pPr>
      <w:r>
        <w:t>Backward compatibility issue</w:t>
      </w:r>
    </w:p>
    <w:p w14:paraId="0690701D" w14:textId="1E30BEB5" w:rsidR="00DF67F9" w:rsidRPr="004F310D" w:rsidRDefault="004F310D" w:rsidP="004F310D">
      <w:pPr>
        <w:spacing w:after="120"/>
        <w:textAlignment w:val="baseline"/>
        <w:rPr>
          <w:sz w:val="22"/>
          <w:szCs w:val="22"/>
          <w:lang w:eastAsia="ko-KR"/>
        </w:rPr>
      </w:pPr>
      <w:r>
        <w:rPr>
          <w:sz w:val="22"/>
          <w:szCs w:val="22"/>
          <w:lang w:eastAsia="ko-KR"/>
        </w:rPr>
        <w:t>Since a</w:t>
      </w:r>
      <w:r w:rsidR="00DF67F9" w:rsidRPr="00DF67F9">
        <w:rPr>
          <w:sz w:val="22"/>
          <w:szCs w:val="22"/>
          <w:lang w:eastAsia="ko-KR"/>
        </w:rPr>
        <w:t xml:space="preserve"> Rel-16/Rel-17 UE </w:t>
      </w:r>
      <w:r>
        <w:rPr>
          <w:sz w:val="22"/>
          <w:szCs w:val="22"/>
          <w:lang w:eastAsia="ko-KR"/>
        </w:rPr>
        <w:t xml:space="preserve">do not support sidelink carrier aggregation and can operate with only one carrier, the </w:t>
      </w:r>
      <w:r w:rsidRPr="00DF67F9">
        <w:rPr>
          <w:sz w:val="22"/>
          <w:szCs w:val="22"/>
          <w:lang w:eastAsia="ko-KR"/>
        </w:rPr>
        <w:t xml:space="preserve">Rel-16/Rel-17 UE </w:t>
      </w:r>
      <w:r w:rsidR="00DF67F9">
        <w:rPr>
          <w:sz w:val="22"/>
          <w:szCs w:val="22"/>
          <w:lang w:eastAsia="ko-KR"/>
        </w:rPr>
        <w:t xml:space="preserve">may not be able to receive all TB transmissions which are broadcasted or groupcasted by a Rel-18 UE using sidelink CA </w:t>
      </w:r>
      <w:r>
        <w:rPr>
          <w:sz w:val="22"/>
          <w:szCs w:val="22"/>
          <w:lang w:eastAsia="ko-KR"/>
        </w:rPr>
        <w:t>with</w:t>
      </w:r>
      <w:r w:rsidR="00DF67F9">
        <w:rPr>
          <w:sz w:val="22"/>
          <w:szCs w:val="22"/>
          <w:lang w:eastAsia="ko-KR"/>
        </w:rPr>
        <w:t xml:space="preserve"> </w:t>
      </w:r>
      <w:r>
        <w:rPr>
          <w:sz w:val="22"/>
          <w:szCs w:val="22"/>
          <w:lang w:eastAsia="ko-KR"/>
        </w:rPr>
        <w:t xml:space="preserve">more </w:t>
      </w:r>
      <w:r w:rsidR="00DF67F9">
        <w:rPr>
          <w:sz w:val="22"/>
          <w:szCs w:val="22"/>
          <w:lang w:eastAsia="ko-KR"/>
        </w:rPr>
        <w:t>than one sidelink carrier</w:t>
      </w:r>
      <w:r>
        <w:rPr>
          <w:sz w:val="22"/>
          <w:szCs w:val="22"/>
          <w:lang w:eastAsia="ko-KR"/>
        </w:rPr>
        <w:t xml:space="preserve">. How to ensure that the </w:t>
      </w:r>
      <w:r w:rsidRPr="00DF67F9">
        <w:rPr>
          <w:sz w:val="22"/>
          <w:szCs w:val="22"/>
          <w:lang w:eastAsia="ko-KR"/>
        </w:rPr>
        <w:t>Rel-16/Rel-17 UE</w:t>
      </w:r>
      <w:r>
        <w:rPr>
          <w:sz w:val="22"/>
          <w:szCs w:val="22"/>
          <w:lang w:eastAsia="ko-KR"/>
        </w:rPr>
        <w:t xml:space="preserve"> won’t miss any transmission broadcasted or groupcasted from Rel-18 UE needs to be addressed at RAN2. </w:t>
      </w:r>
    </w:p>
    <w:p w14:paraId="5E5BB49D" w14:textId="19A97793" w:rsidR="005A3888" w:rsidRPr="004F310D" w:rsidRDefault="005A3888" w:rsidP="004F310D">
      <w:pPr>
        <w:spacing w:before="120" w:after="120"/>
        <w:textAlignment w:val="baseline"/>
        <w:rPr>
          <w:b/>
          <w:bCs/>
          <w:i/>
          <w:iCs/>
          <w:sz w:val="22"/>
          <w:szCs w:val="22"/>
          <w:lang w:eastAsia="ko-KR"/>
        </w:rPr>
      </w:pPr>
      <w:r w:rsidRPr="004F310D">
        <w:rPr>
          <w:b/>
          <w:bCs/>
          <w:i/>
          <w:iCs/>
          <w:sz w:val="22"/>
          <w:szCs w:val="22"/>
          <w:lang w:eastAsia="ko-KR"/>
        </w:rPr>
        <w:t xml:space="preserve">Proposal </w:t>
      </w:r>
      <w:r w:rsidR="004F310D">
        <w:rPr>
          <w:b/>
          <w:bCs/>
          <w:i/>
          <w:iCs/>
          <w:sz w:val="22"/>
          <w:szCs w:val="22"/>
          <w:lang w:eastAsia="ko-KR"/>
        </w:rPr>
        <w:t>7</w:t>
      </w:r>
      <w:r w:rsidRPr="004F310D">
        <w:rPr>
          <w:b/>
          <w:bCs/>
          <w:i/>
          <w:iCs/>
          <w:sz w:val="22"/>
          <w:szCs w:val="22"/>
          <w:lang w:eastAsia="ko-KR"/>
        </w:rPr>
        <w:t>. RAN2 needs to discuss backward compatibility issue</w:t>
      </w:r>
      <w:r w:rsidR="00242D1E" w:rsidRPr="004F310D">
        <w:rPr>
          <w:b/>
          <w:bCs/>
          <w:i/>
          <w:iCs/>
          <w:sz w:val="22"/>
          <w:szCs w:val="22"/>
          <w:lang w:eastAsia="ko-KR"/>
        </w:rPr>
        <w:t>.</w:t>
      </w:r>
    </w:p>
    <w:p w14:paraId="1DDBBF0B" w14:textId="77777777" w:rsidR="00326006" w:rsidRPr="004D7DF7" w:rsidRDefault="00326006" w:rsidP="006263CF">
      <w:pPr>
        <w:spacing w:after="120"/>
        <w:rPr>
          <w:rFonts w:eastAsia="Times New Roman" w:cs="Calibri"/>
          <w:b/>
          <w:bCs/>
          <w:i/>
          <w:iCs/>
          <w:sz w:val="22"/>
          <w:szCs w:val="22"/>
        </w:rPr>
      </w:pPr>
    </w:p>
    <w:p w14:paraId="034395A0" w14:textId="77777777" w:rsidR="00440C2B" w:rsidRPr="00692DEB" w:rsidRDefault="00440C2B" w:rsidP="00440C2B">
      <w:pPr>
        <w:pStyle w:val="Heading1"/>
        <w:rPr>
          <w:b/>
          <w:lang w:val="en-US"/>
        </w:rPr>
      </w:pPr>
      <w:r>
        <w:rPr>
          <w:lang w:val="en-US"/>
        </w:rPr>
        <w:t>Conclusion</w:t>
      </w:r>
    </w:p>
    <w:p w14:paraId="52CFD56B" w14:textId="63A077AE" w:rsidR="004C4F7D" w:rsidRDefault="008E65BF" w:rsidP="00D726D8">
      <w:pPr>
        <w:spacing w:after="120"/>
        <w:rPr>
          <w:color w:val="000000" w:themeColor="text1"/>
          <w:sz w:val="22"/>
          <w:szCs w:val="22"/>
        </w:rPr>
      </w:pPr>
      <w:r w:rsidRPr="00DB0F72">
        <w:rPr>
          <w:color w:val="000000" w:themeColor="text1"/>
          <w:sz w:val="22"/>
          <w:szCs w:val="22"/>
        </w:rPr>
        <w:t xml:space="preserve">In this contribution, we </w:t>
      </w:r>
      <w:bookmarkStart w:id="3" w:name="_Hlk92772570"/>
      <w:r w:rsidR="003A2ABD" w:rsidRPr="00613452">
        <w:rPr>
          <w:color w:val="auto"/>
          <w:sz w:val="22"/>
          <w:szCs w:val="22"/>
        </w:rPr>
        <w:t>discuss</w:t>
      </w:r>
      <w:r w:rsidR="00F26D1D">
        <w:rPr>
          <w:color w:val="auto"/>
          <w:sz w:val="22"/>
          <w:szCs w:val="22"/>
        </w:rPr>
        <w:t>ed</w:t>
      </w:r>
      <w:r w:rsidR="003A2ABD" w:rsidRPr="00613452">
        <w:rPr>
          <w:color w:val="auto"/>
          <w:sz w:val="22"/>
          <w:szCs w:val="22"/>
        </w:rPr>
        <w:t xml:space="preserve"> </w:t>
      </w:r>
      <w:r w:rsidR="004F310D">
        <w:rPr>
          <w:color w:val="auto"/>
          <w:sz w:val="22"/>
          <w:szCs w:val="22"/>
        </w:rPr>
        <w:t>RAN2 scope on sidelink carrier aggregation (CA)</w:t>
      </w:r>
      <w:r w:rsidR="004F0F3B">
        <w:rPr>
          <w:color w:val="auto"/>
          <w:sz w:val="22"/>
          <w:szCs w:val="22"/>
        </w:rPr>
        <w:t xml:space="preserve"> and</w:t>
      </w:r>
      <w:r w:rsidR="00DB0F72">
        <w:rPr>
          <w:color w:val="000000" w:themeColor="text1"/>
          <w:sz w:val="22"/>
          <w:szCs w:val="22"/>
        </w:rPr>
        <w:t xml:space="preserve"> concluded </w:t>
      </w:r>
      <w:r w:rsidR="00DB0F72" w:rsidRPr="00DB0F72">
        <w:rPr>
          <w:color w:val="000000" w:themeColor="text1"/>
          <w:sz w:val="22"/>
          <w:szCs w:val="22"/>
        </w:rPr>
        <w:t xml:space="preserve">with </w:t>
      </w:r>
      <w:r w:rsidR="004C4F7D" w:rsidRPr="00DB0F72">
        <w:rPr>
          <w:color w:val="000000" w:themeColor="text1"/>
          <w:sz w:val="22"/>
          <w:szCs w:val="22"/>
        </w:rPr>
        <w:t>the following proposals</w:t>
      </w:r>
      <w:bookmarkEnd w:id="3"/>
      <w:r w:rsidR="004C4F7D" w:rsidRPr="00DB0F72">
        <w:rPr>
          <w:color w:val="000000" w:themeColor="text1"/>
          <w:sz w:val="22"/>
          <w:szCs w:val="22"/>
        </w:rPr>
        <w:t>.</w:t>
      </w:r>
    </w:p>
    <w:p w14:paraId="6BCA272A" w14:textId="77777777" w:rsidR="004F310D" w:rsidRPr="004F310D" w:rsidRDefault="004F310D" w:rsidP="004F310D">
      <w:pPr>
        <w:spacing w:before="120" w:after="120"/>
        <w:textAlignment w:val="baseline"/>
        <w:rPr>
          <w:sz w:val="22"/>
          <w:szCs w:val="22"/>
        </w:rPr>
      </w:pPr>
      <w:r w:rsidRPr="004F310D">
        <w:rPr>
          <w:b/>
          <w:bCs/>
          <w:sz w:val="22"/>
          <w:szCs w:val="22"/>
        </w:rPr>
        <w:t>Proposal 1</w:t>
      </w:r>
      <w:r w:rsidRPr="004F310D">
        <w:rPr>
          <w:sz w:val="22"/>
          <w:szCs w:val="22"/>
        </w:rPr>
        <w:t>. Support that carrier(s) are mapped with a NR sidelink service (e.g., a service type).</w:t>
      </w:r>
    </w:p>
    <w:p w14:paraId="1C780EFF" w14:textId="77777777" w:rsidR="004F310D" w:rsidRPr="004F310D" w:rsidRDefault="004F310D" w:rsidP="004F310D">
      <w:pPr>
        <w:spacing w:before="120" w:after="120"/>
        <w:textAlignment w:val="baseline"/>
        <w:rPr>
          <w:sz w:val="22"/>
          <w:szCs w:val="22"/>
        </w:rPr>
      </w:pPr>
      <w:r w:rsidRPr="004F310D">
        <w:rPr>
          <w:b/>
          <w:bCs/>
          <w:sz w:val="22"/>
          <w:szCs w:val="22"/>
        </w:rPr>
        <w:t>Proposal 2</w:t>
      </w:r>
      <w:r w:rsidRPr="004F310D">
        <w:rPr>
          <w:sz w:val="22"/>
          <w:szCs w:val="22"/>
        </w:rPr>
        <w:t>. Support one independent HARQ entity per carrier used for NR sidelink communication and one transport block is generated per carrier. </w:t>
      </w:r>
    </w:p>
    <w:p w14:paraId="44E40C2D" w14:textId="77777777" w:rsidR="004F310D" w:rsidRPr="004F310D" w:rsidRDefault="004F310D" w:rsidP="004F310D">
      <w:pPr>
        <w:spacing w:before="120" w:after="120"/>
        <w:textAlignment w:val="baseline"/>
        <w:rPr>
          <w:sz w:val="22"/>
          <w:szCs w:val="22"/>
        </w:rPr>
      </w:pPr>
      <w:r w:rsidRPr="004F310D">
        <w:rPr>
          <w:b/>
          <w:bCs/>
          <w:sz w:val="22"/>
          <w:szCs w:val="22"/>
        </w:rPr>
        <w:t>Proposal 3.</w:t>
      </w:r>
      <w:r w:rsidRPr="004F310D">
        <w:rPr>
          <w:sz w:val="22"/>
          <w:szCs w:val="22"/>
        </w:rPr>
        <w:t> Support that each transport block and its retransmissions are mapped to a single carrier.</w:t>
      </w:r>
    </w:p>
    <w:p w14:paraId="7BB3F562" w14:textId="559D54F6" w:rsidR="004F310D" w:rsidRPr="004F310D" w:rsidRDefault="004F310D" w:rsidP="004F310D">
      <w:pPr>
        <w:spacing w:before="120" w:after="120"/>
        <w:textAlignment w:val="baseline"/>
        <w:rPr>
          <w:sz w:val="22"/>
          <w:szCs w:val="22"/>
        </w:rPr>
      </w:pPr>
      <w:r w:rsidRPr="004F310D">
        <w:rPr>
          <w:b/>
          <w:bCs/>
          <w:sz w:val="22"/>
          <w:szCs w:val="22"/>
        </w:rPr>
        <w:t>Proposal 4</w:t>
      </w:r>
      <w:r w:rsidRPr="004F310D">
        <w:rPr>
          <w:sz w:val="22"/>
          <w:szCs w:val="22"/>
        </w:rPr>
        <w:t>. RAN2 needs to discuss how to map PC5-S and PC5 RRC message (carried on SCCH) on a carrier. </w:t>
      </w:r>
    </w:p>
    <w:p w14:paraId="6A184391" w14:textId="77777777" w:rsidR="004F310D" w:rsidRPr="004F310D" w:rsidRDefault="004F310D" w:rsidP="004F310D">
      <w:pPr>
        <w:spacing w:before="120" w:after="120"/>
        <w:textAlignment w:val="baseline"/>
        <w:rPr>
          <w:rFonts w:eastAsia="Times New Roman"/>
          <w:sz w:val="22"/>
          <w:szCs w:val="22"/>
        </w:rPr>
      </w:pPr>
      <w:r w:rsidRPr="004F310D">
        <w:rPr>
          <w:rFonts w:eastAsia="Times New Roman"/>
          <w:b/>
          <w:bCs/>
          <w:sz w:val="22"/>
          <w:szCs w:val="22"/>
        </w:rPr>
        <w:t>Proposal 5</w:t>
      </w:r>
      <w:r w:rsidRPr="004F310D">
        <w:rPr>
          <w:rFonts w:eastAsia="Times New Roman"/>
          <w:sz w:val="22"/>
          <w:szCs w:val="22"/>
        </w:rPr>
        <w:t>. Support CBR based carrier (re-)selection procedure. </w:t>
      </w:r>
    </w:p>
    <w:p w14:paraId="524A9224" w14:textId="4A88BE35" w:rsidR="004F310D" w:rsidRPr="004F310D" w:rsidRDefault="004F310D" w:rsidP="004F310D">
      <w:pPr>
        <w:spacing w:before="120" w:after="120"/>
        <w:textAlignment w:val="baseline"/>
        <w:rPr>
          <w:sz w:val="22"/>
          <w:szCs w:val="22"/>
        </w:rPr>
      </w:pPr>
      <w:r w:rsidRPr="004F310D">
        <w:rPr>
          <w:b/>
          <w:bCs/>
          <w:sz w:val="22"/>
          <w:szCs w:val="22"/>
        </w:rPr>
        <w:t>Proposal 6</w:t>
      </w:r>
      <w:r w:rsidRPr="004F310D">
        <w:rPr>
          <w:sz w:val="22"/>
          <w:szCs w:val="22"/>
        </w:rPr>
        <w:t xml:space="preserve">. RAN2 </w:t>
      </w:r>
      <w:r>
        <w:rPr>
          <w:sz w:val="22"/>
          <w:szCs w:val="22"/>
        </w:rPr>
        <w:t xml:space="preserve">needs to </w:t>
      </w:r>
      <w:r w:rsidRPr="004F310D">
        <w:rPr>
          <w:sz w:val="22"/>
          <w:szCs w:val="22"/>
        </w:rPr>
        <w:t>discuss DPCP duplication based lined on LTE’s sidelink CA PDCP duplication. </w:t>
      </w:r>
    </w:p>
    <w:p w14:paraId="0FD14387" w14:textId="40E7B3B0" w:rsidR="004F310D" w:rsidRPr="004F310D" w:rsidRDefault="004F310D" w:rsidP="004F310D">
      <w:pPr>
        <w:spacing w:before="120" w:after="120"/>
        <w:textAlignment w:val="baseline"/>
        <w:rPr>
          <w:sz w:val="22"/>
          <w:szCs w:val="22"/>
        </w:rPr>
      </w:pPr>
      <w:r w:rsidRPr="004F310D">
        <w:rPr>
          <w:b/>
          <w:bCs/>
          <w:sz w:val="22"/>
          <w:szCs w:val="22"/>
          <w:lang w:eastAsia="ko-KR"/>
        </w:rPr>
        <w:t>Proposal 7</w:t>
      </w:r>
      <w:r w:rsidRPr="004F310D">
        <w:rPr>
          <w:sz w:val="22"/>
          <w:szCs w:val="22"/>
          <w:lang w:eastAsia="ko-KR"/>
        </w:rPr>
        <w:t>. RAN2 needs to discuss backward compatibility issue.</w:t>
      </w:r>
    </w:p>
    <w:p w14:paraId="084538FD" w14:textId="77777777" w:rsidR="00C20C06" w:rsidRPr="00692DEB" w:rsidRDefault="004B3D91" w:rsidP="005B4F84">
      <w:pPr>
        <w:pStyle w:val="Heading1"/>
        <w:rPr>
          <w:lang w:val="en-US"/>
        </w:rPr>
      </w:pPr>
      <w:r w:rsidRPr="00692DEB">
        <w:rPr>
          <w:lang w:val="en-US"/>
        </w:rPr>
        <w:t>References</w:t>
      </w:r>
    </w:p>
    <w:p w14:paraId="62560179" w14:textId="7A8B241A" w:rsidR="00BA797D" w:rsidRDefault="00542F23" w:rsidP="00542F23">
      <w:pPr>
        <w:pStyle w:val="ZT"/>
        <w:framePr w:wrap="auto" w:hAnchor="text" w:yAlign="inline"/>
        <w:spacing w:after="120" w:line="240" w:lineRule="auto"/>
        <w:jc w:val="left"/>
        <w:rPr>
          <w:rFonts w:ascii="Times New Roman" w:hAnsi="Times New Roman"/>
          <w:b w:val="0"/>
          <w:bCs/>
          <w:color w:val="000000"/>
          <w:sz w:val="22"/>
          <w:szCs w:val="22"/>
          <w:lang w:val="en-US"/>
        </w:rPr>
      </w:pPr>
      <w:bookmarkStart w:id="4" w:name="_Hlk115357799"/>
      <w:r>
        <w:rPr>
          <w:rFonts w:ascii="Times New Roman" w:hAnsi="Times New Roman"/>
          <w:b w:val="0"/>
          <w:bCs/>
          <w:color w:val="000000"/>
          <w:sz w:val="22"/>
          <w:szCs w:val="22"/>
          <w:lang w:val="en-US"/>
        </w:rPr>
        <w:t xml:space="preserve">[1] </w:t>
      </w:r>
      <w:r w:rsidR="00700406" w:rsidRPr="00700406">
        <w:rPr>
          <w:rFonts w:ascii="Times New Roman" w:hAnsi="Times New Roman"/>
          <w:b w:val="0"/>
          <w:bCs/>
          <w:color w:val="000000"/>
          <w:sz w:val="22"/>
          <w:szCs w:val="22"/>
          <w:lang w:val="en-US"/>
        </w:rPr>
        <w:t>RP-230077</w:t>
      </w:r>
      <w:r w:rsidR="004456F4" w:rsidRPr="00220D7D">
        <w:rPr>
          <w:rFonts w:ascii="Times New Roman" w:hAnsi="Times New Roman"/>
          <w:b w:val="0"/>
          <w:bCs/>
          <w:color w:val="000000"/>
          <w:sz w:val="22"/>
          <w:szCs w:val="22"/>
          <w:lang w:val="en-US"/>
        </w:rPr>
        <w:t xml:space="preserve"> </w:t>
      </w:r>
      <w:r w:rsidR="004456F4">
        <w:rPr>
          <w:rFonts w:ascii="Times New Roman" w:hAnsi="Times New Roman"/>
          <w:b w:val="0"/>
          <w:bCs/>
          <w:color w:val="000000"/>
          <w:sz w:val="22"/>
          <w:szCs w:val="22"/>
          <w:lang w:val="en-US"/>
        </w:rPr>
        <w:t>“</w:t>
      </w:r>
      <w:r w:rsidR="00700406" w:rsidRPr="00700406">
        <w:rPr>
          <w:rFonts w:ascii="Times New Roman" w:hAnsi="Times New Roman"/>
          <w:b w:val="0"/>
          <w:bCs/>
          <w:color w:val="000000"/>
          <w:sz w:val="22"/>
          <w:szCs w:val="22"/>
          <w:lang w:val="en-US"/>
        </w:rPr>
        <w:t>WID revision: NR sidelink evolution</w:t>
      </w:r>
      <w:r w:rsidR="004456F4">
        <w:rPr>
          <w:rFonts w:ascii="Times New Roman" w:hAnsi="Times New Roman"/>
          <w:b w:val="0"/>
          <w:bCs/>
          <w:color w:val="000000"/>
          <w:sz w:val="22"/>
          <w:szCs w:val="22"/>
          <w:lang w:val="en-US"/>
        </w:rPr>
        <w:t>”</w:t>
      </w:r>
      <w:r w:rsidR="004456F4" w:rsidRPr="00B65CF0">
        <w:rPr>
          <w:rFonts w:ascii="Times New Roman" w:hAnsi="Times New Roman"/>
          <w:b w:val="0"/>
          <w:bCs/>
          <w:color w:val="000000"/>
          <w:sz w:val="22"/>
          <w:szCs w:val="22"/>
          <w:lang w:val="en-US"/>
        </w:rPr>
        <w:t xml:space="preserve">, </w:t>
      </w:r>
      <w:r w:rsidR="004456F4" w:rsidRPr="003B29C6">
        <w:rPr>
          <w:rFonts w:ascii="Times New Roman" w:hAnsi="Times New Roman"/>
          <w:b w:val="0"/>
          <w:bCs/>
          <w:color w:val="000000"/>
          <w:sz w:val="22"/>
          <w:szCs w:val="22"/>
          <w:lang w:val="en-US"/>
        </w:rPr>
        <w:t>3GPP TSG RAN Meeting #9</w:t>
      </w:r>
      <w:r w:rsidR="00700406">
        <w:rPr>
          <w:rFonts w:ascii="Times New Roman" w:hAnsi="Times New Roman"/>
          <w:b w:val="0"/>
          <w:bCs/>
          <w:color w:val="000000"/>
          <w:sz w:val="22"/>
          <w:szCs w:val="22"/>
          <w:lang w:val="en-US"/>
        </w:rPr>
        <w:t xml:space="preserve">9, </w:t>
      </w:r>
      <w:r w:rsidR="00700406" w:rsidRPr="00700406">
        <w:rPr>
          <w:rFonts w:ascii="Times New Roman" w:hAnsi="Times New Roman"/>
          <w:b w:val="0"/>
          <w:bCs/>
          <w:color w:val="000000"/>
          <w:sz w:val="22"/>
          <w:szCs w:val="22"/>
          <w:lang w:val="en-US"/>
        </w:rPr>
        <w:t>Rotterdam, Netherlands, March 20 – 23, 2023</w:t>
      </w:r>
      <w:r w:rsidR="004456F4" w:rsidRPr="00B65CF0">
        <w:rPr>
          <w:rFonts w:ascii="Times New Roman" w:hAnsi="Times New Roman"/>
          <w:b w:val="0"/>
          <w:bCs/>
          <w:color w:val="000000"/>
          <w:sz w:val="22"/>
          <w:szCs w:val="22"/>
          <w:lang w:val="en-US"/>
        </w:rPr>
        <w:t>.</w:t>
      </w:r>
      <w:r w:rsidR="004456F4">
        <w:rPr>
          <w:rFonts w:ascii="Times New Roman" w:hAnsi="Times New Roman"/>
          <w:b w:val="0"/>
          <w:bCs/>
          <w:color w:val="000000"/>
          <w:sz w:val="22"/>
          <w:szCs w:val="22"/>
          <w:lang w:val="en-US"/>
        </w:rPr>
        <w:t xml:space="preserve"> </w:t>
      </w:r>
    </w:p>
    <w:p w14:paraId="175458DD" w14:textId="1BAA2C20" w:rsidR="00B65CF0" w:rsidRDefault="00B65CF0" w:rsidP="0085478A">
      <w:pPr>
        <w:pStyle w:val="ZT"/>
        <w:framePr w:wrap="auto" w:hAnchor="text" w:yAlign="inline"/>
        <w:spacing w:after="120" w:line="240" w:lineRule="auto"/>
        <w:jc w:val="left"/>
        <w:rPr>
          <w:rFonts w:ascii="Times New Roman" w:hAnsi="Times New Roman"/>
          <w:b w:val="0"/>
          <w:bCs/>
          <w:color w:val="000000"/>
          <w:sz w:val="22"/>
          <w:szCs w:val="22"/>
          <w:lang w:val="en-US"/>
        </w:rPr>
      </w:pPr>
      <w:r w:rsidRPr="00227C1E">
        <w:rPr>
          <w:rFonts w:ascii="Times New Roman" w:hAnsi="Times New Roman"/>
          <w:b w:val="0"/>
          <w:bCs/>
          <w:color w:val="000000"/>
          <w:sz w:val="22"/>
          <w:szCs w:val="22"/>
          <w:lang w:val="en-US"/>
        </w:rPr>
        <w:t>[</w:t>
      </w:r>
      <w:r>
        <w:rPr>
          <w:rFonts w:ascii="Times New Roman" w:hAnsi="Times New Roman"/>
          <w:b w:val="0"/>
          <w:bCs/>
          <w:color w:val="000000"/>
          <w:sz w:val="22"/>
          <w:szCs w:val="22"/>
          <w:lang w:val="en-US"/>
        </w:rPr>
        <w:t>2</w:t>
      </w:r>
      <w:r w:rsidRPr="00227C1E">
        <w:rPr>
          <w:rFonts w:ascii="Times New Roman" w:hAnsi="Times New Roman"/>
          <w:b w:val="0"/>
          <w:bCs/>
          <w:color w:val="000000"/>
          <w:sz w:val="22"/>
          <w:szCs w:val="22"/>
          <w:lang w:val="en-US"/>
        </w:rPr>
        <w:t xml:space="preserve">] </w:t>
      </w:r>
      <w:r>
        <w:rPr>
          <w:rFonts w:ascii="Times New Roman" w:hAnsi="Times New Roman"/>
          <w:b w:val="0"/>
          <w:bCs/>
          <w:color w:val="000000"/>
          <w:sz w:val="22"/>
          <w:szCs w:val="22"/>
          <w:lang w:val="en-US"/>
        </w:rPr>
        <w:t xml:space="preserve">TS </w:t>
      </w:r>
      <w:r w:rsidR="000E5599">
        <w:rPr>
          <w:rFonts w:ascii="Times New Roman" w:hAnsi="Times New Roman"/>
          <w:b w:val="0"/>
          <w:bCs/>
          <w:color w:val="000000"/>
          <w:sz w:val="22"/>
          <w:szCs w:val="22"/>
          <w:lang w:val="en-US"/>
        </w:rPr>
        <w:t>36</w:t>
      </w:r>
      <w:r w:rsidR="00670064">
        <w:rPr>
          <w:rFonts w:ascii="Times New Roman" w:hAnsi="Times New Roman"/>
          <w:b w:val="0"/>
          <w:bCs/>
          <w:color w:val="000000"/>
          <w:sz w:val="22"/>
          <w:szCs w:val="22"/>
          <w:lang w:val="en-US"/>
        </w:rPr>
        <w:t>.</w:t>
      </w:r>
      <w:r w:rsidR="000E5599">
        <w:rPr>
          <w:rFonts w:ascii="Times New Roman" w:hAnsi="Times New Roman"/>
          <w:b w:val="0"/>
          <w:bCs/>
          <w:color w:val="000000"/>
          <w:sz w:val="22"/>
          <w:szCs w:val="22"/>
          <w:lang w:val="en-US"/>
        </w:rPr>
        <w:t>300</w:t>
      </w:r>
      <w:r>
        <w:rPr>
          <w:rFonts w:ascii="Times New Roman" w:hAnsi="Times New Roman"/>
          <w:b w:val="0"/>
          <w:bCs/>
          <w:color w:val="000000"/>
          <w:sz w:val="22"/>
          <w:szCs w:val="22"/>
          <w:lang w:val="en-US"/>
        </w:rPr>
        <w:t xml:space="preserve"> </w:t>
      </w:r>
      <w:r w:rsidRPr="00227C1E">
        <w:rPr>
          <w:rFonts w:ascii="Times New Roman" w:hAnsi="Times New Roman"/>
          <w:b w:val="0"/>
          <w:bCs/>
          <w:color w:val="000000"/>
          <w:sz w:val="22"/>
          <w:szCs w:val="22"/>
          <w:lang w:val="en-US"/>
        </w:rPr>
        <w:t>“</w:t>
      </w:r>
      <w:r w:rsidR="000E5599">
        <w:rPr>
          <w:rFonts w:ascii="Times New Roman" w:hAnsi="Times New Roman"/>
          <w:b w:val="0"/>
          <w:bCs/>
          <w:color w:val="000000"/>
          <w:sz w:val="22"/>
          <w:szCs w:val="22"/>
          <w:lang w:val="en-US"/>
        </w:rPr>
        <w:t>Stage 2</w:t>
      </w:r>
      <w:r w:rsidR="00670064">
        <w:rPr>
          <w:rFonts w:ascii="Times New Roman" w:hAnsi="Times New Roman"/>
          <w:b w:val="0"/>
          <w:bCs/>
          <w:color w:val="000000"/>
          <w:sz w:val="22"/>
          <w:szCs w:val="22"/>
          <w:lang w:val="en-US"/>
        </w:rPr>
        <w:t xml:space="preserve"> </w:t>
      </w:r>
      <w:r w:rsidRPr="00646CFA">
        <w:rPr>
          <w:rFonts w:ascii="Times New Roman" w:hAnsi="Times New Roman"/>
          <w:b w:val="0"/>
          <w:bCs/>
          <w:color w:val="000000"/>
          <w:sz w:val="22"/>
          <w:szCs w:val="22"/>
          <w:lang w:val="en-US"/>
        </w:rPr>
        <w:t>(Release 17)</w:t>
      </w:r>
      <w:r w:rsidRPr="00227C1E">
        <w:rPr>
          <w:rFonts w:ascii="Times New Roman" w:hAnsi="Times New Roman"/>
          <w:b w:val="0"/>
          <w:bCs/>
          <w:color w:val="000000"/>
          <w:sz w:val="22"/>
          <w:szCs w:val="22"/>
          <w:lang w:val="en-US"/>
        </w:rPr>
        <w:t xml:space="preserve">”, </w:t>
      </w:r>
      <w:r>
        <w:rPr>
          <w:rFonts w:ascii="Times New Roman" w:hAnsi="Times New Roman"/>
          <w:b w:val="0"/>
          <w:bCs/>
          <w:color w:val="000000"/>
          <w:sz w:val="22"/>
          <w:szCs w:val="22"/>
          <w:lang w:val="en-US"/>
        </w:rPr>
        <w:t xml:space="preserve">Version </w:t>
      </w:r>
      <w:r w:rsidRPr="00646CFA">
        <w:rPr>
          <w:rFonts w:ascii="Times New Roman" w:hAnsi="Times New Roman"/>
          <w:b w:val="0"/>
          <w:bCs/>
          <w:color w:val="000000"/>
          <w:sz w:val="22"/>
          <w:szCs w:val="22"/>
          <w:lang w:val="en-US"/>
        </w:rPr>
        <w:t>17.</w:t>
      </w:r>
      <w:r w:rsidR="000E5599">
        <w:rPr>
          <w:rFonts w:ascii="Times New Roman" w:hAnsi="Times New Roman"/>
          <w:b w:val="0"/>
          <w:bCs/>
          <w:color w:val="000000"/>
          <w:sz w:val="22"/>
          <w:szCs w:val="22"/>
          <w:lang w:val="en-US"/>
        </w:rPr>
        <w:t>4</w:t>
      </w:r>
      <w:r w:rsidRPr="00646CFA">
        <w:rPr>
          <w:rFonts w:ascii="Times New Roman" w:hAnsi="Times New Roman"/>
          <w:b w:val="0"/>
          <w:bCs/>
          <w:color w:val="000000"/>
          <w:sz w:val="22"/>
          <w:szCs w:val="22"/>
          <w:lang w:val="en-US"/>
        </w:rPr>
        <w:t>.0 (202</w:t>
      </w:r>
      <w:r w:rsidR="000E5599">
        <w:rPr>
          <w:rFonts w:ascii="Times New Roman" w:hAnsi="Times New Roman"/>
          <w:b w:val="0"/>
          <w:bCs/>
          <w:color w:val="000000"/>
          <w:sz w:val="22"/>
          <w:szCs w:val="22"/>
          <w:lang w:val="en-US"/>
        </w:rPr>
        <w:t>3</w:t>
      </w:r>
      <w:r w:rsidRPr="00646CFA">
        <w:rPr>
          <w:rFonts w:ascii="Times New Roman" w:hAnsi="Times New Roman"/>
          <w:b w:val="0"/>
          <w:bCs/>
          <w:color w:val="000000"/>
          <w:sz w:val="22"/>
          <w:szCs w:val="22"/>
          <w:lang w:val="en-US"/>
        </w:rPr>
        <w:t>-0</w:t>
      </w:r>
      <w:r w:rsidR="000E5599">
        <w:rPr>
          <w:rFonts w:ascii="Times New Roman" w:hAnsi="Times New Roman"/>
          <w:b w:val="0"/>
          <w:bCs/>
          <w:color w:val="000000"/>
          <w:sz w:val="22"/>
          <w:szCs w:val="22"/>
          <w:lang w:val="en-US"/>
        </w:rPr>
        <w:t>3</w:t>
      </w:r>
      <w:r w:rsidRPr="00646CFA">
        <w:rPr>
          <w:rFonts w:ascii="Times New Roman" w:hAnsi="Times New Roman"/>
          <w:b w:val="0"/>
          <w:bCs/>
          <w:color w:val="000000"/>
          <w:sz w:val="22"/>
          <w:szCs w:val="22"/>
          <w:lang w:val="en-US"/>
        </w:rPr>
        <w:t>)</w:t>
      </w:r>
      <w:r w:rsidRPr="00227C1E">
        <w:rPr>
          <w:rFonts w:ascii="Times New Roman" w:hAnsi="Times New Roman"/>
          <w:b w:val="0"/>
          <w:bCs/>
          <w:color w:val="000000"/>
          <w:sz w:val="22"/>
          <w:szCs w:val="22"/>
          <w:lang w:val="en-US"/>
        </w:rPr>
        <w:t>.</w:t>
      </w:r>
      <w:bookmarkEnd w:id="4"/>
    </w:p>
    <w:p w14:paraId="4055E9CB" w14:textId="34FA8410" w:rsidR="0085478A" w:rsidRDefault="0085478A" w:rsidP="00F26D1D">
      <w:pPr>
        <w:pStyle w:val="ZT"/>
        <w:framePr w:wrap="auto" w:hAnchor="text" w:yAlign="inline"/>
        <w:spacing w:after="120" w:line="240" w:lineRule="auto"/>
        <w:jc w:val="left"/>
        <w:rPr>
          <w:rFonts w:ascii="Times New Roman" w:hAnsi="Times New Roman"/>
          <w:b w:val="0"/>
          <w:bCs/>
          <w:color w:val="000000"/>
          <w:sz w:val="22"/>
          <w:szCs w:val="22"/>
          <w:lang w:val="en-US"/>
        </w:rPr>
      </w:pPr>
      <w:r w:rsidRPr="00227C1E">
        <w:rPr>
          <w:rFonts w:ascii="Times New Roman" w:hAnsi="Times New Roman"/>
          <w:b w:val="0"/>
          <w:bCs/>
          <w:color w:val="000000"/>
          <w:sz w:val="22"/>
          <w:szCs w:val="22"/>
          <w:lang w:val="en-US"/>
        </w:rPr>
        <w:lastRenderedPageBreak/>
        <w:t>[</w:t>
      </w:r>
      <w:r w:rsidR="00101601">
        <w:rPr>
          <w:rFonts w:ascii="Times New Roman" w:hAnsi="Times New Roman"/>
          <w:b w:val="0"/>
          <w:bCs/>
          <w:color w:val="000000"/>
          <w:sz w:val="22"/>
          <w:szCs w:val="22"/>
          <w:lang w:val="en-US"/>
        </w:rPr>
        <w:t>3</w:t>
      </w:r>
      <w:r w:rsidRPr="00227C1E">
        <w:rPr>
          <w:rFonts w:ascii="Times New Roman" w:hAnsi="Times New Roman"/>
          <w:b w:val="0"/>
          <w:bCs/>
          <w:color w:val="000000"/>
          <w:sz w:val="22"/>
          <w:szCs w:val="22"/>
          <w:lang w:val="en-US"/>
        </w:rPr>
        <w:t xml:space="preserve">] </w:t>
      </w:r>
      <w:r>
        <w:rPr>
          <w:rFonts w:ascii="Times New Roman" w:hAnsi="Times New Roman"/>
          <w:b w:val="0"/>
          <w:bCs/>
          <w:color w:val="000000"/>
          <w:sz w:val="22"/>
          <w:szCs w:val="22"/>
          <w:lang w:val="en-US"/>
        </w:rPr>
        <w:t xml:space="preserve">TS </w:t>
      </w:r>
      <w:r w:rsidR="000E5599">
        <w:rPr>
          <w:rFonts w:ascii="Times New Roman" w:hAnsi="Times New Roman"/>
          <w:b w:val="0"/>
          <w:bCs/>
          <w:color w:val="000000"/>
          <w:sz w:val="22"/>
          <w:szCs w:val="22"/>
          <w:lang w:val="en-US"/>
        </w:rPr>
        <w:t>36</w:t>
      </w:r>
      <w:r>
        <w:rPr>
          <w:rFonts w:ascii="Times New Roman" w:hAnsi="Times New Roman"/>
          <w:b w:val="0"/>
          <w:bCs/>
          <w:color w:val="000000"/>
          <w:sz w:val="22"/>
          <w:szCs w:val="22"/>
          <w:lang w:val="en-US"/>
        </w:rPr>
        <w:t>.3</w:t>
      </w:r>
      <w:r w:rsidR="000E5599">
        <w:rPr>
          <w:rFonts w:ascii="Times New Roman" w:hAnsi="Times New Roman"/>
          <w:b w:val="0"/>
          <w:bCs/>
          <w:color w:val="000000"/>
          <w:sz w:val="22"/>
          <w:szCs w:val="22"/>
          <w:lang w:val="en-US"/>
        </w:rPr>
        <w:t>21</w:t>
      </w:r>
      <w:r>
        <w:rPr>
          <w:rFonts w:ascii="Times New Roman" w:hAnsi="Times New Roman"/>
          <w:b w:val="0"/>
          <w:bCs/>
          <w:color w:val="000000"/>
          <w:sz w:val="22"/>
          <w:szCs w:val="22"/>
          <w:lang w:val="en-US"/>
        </w:rPr>
        <w:t xml:space="preserve"> </w:t>
      </w:r>
      <w:r w:rsidRPr="00227C1E">
        <w:rPr>
          <w:rFonts w:ascii="Times New Roman" w:hAnsi="Times New Roman"/>
          <w:b w:val="0"/>
          <w:bCs/>
          <w:color w:val="000000"/>
          <w:sz w:val="22"/>
          <w:szCs w:val="22"/>
          <w:lang w:val="en-US"/>
        </w:rPr>
        <w:t>“</w:t>
      </w:r>
      <w:r w:rsidR="000E5599" w:rsidRPr="000E5599">
        <w:rPr>
          <w:rFonts w:ascii="Times New Roman" w:hAnsi="Times New Roman"/>
          <w:b w:val="0"/>
          <w:bCs/>
          <w:color w:val="000000"/>
          <w:sz w:val="22"/>
          <w:szCs w:val="22"/>
          <w:lang w:val="en-US"/>
        </w:rPr>
        <w:t>Medium Access Control (MAC) protocol specification</w:t>
      </w:r>
      <w:r>
        <w:rPr>
          <w:rFonts w:ascii="Times New Roman" w:hAnsi="Times New Roman"/>
          <w:b w:val="0"/>
          <w:bCs/>
          <w:color w:val="000000"/>
          <w:sz w:val="22"/>
          <w:szCs w:val="22"/>
          <w:lang w:val="en-US"/>
        </w:rPr>
        <w:t xml:space="preserve"> </w:t>
      </w:r>
      <w:r w:rsidRPr="00646CFA">
        <w:rPr>
          <w:rFonts w:ascii="Times New Roman" w:hAnsi="Times New Roman"/>
          <w:b w:val="0"/>
          <w:bCs/>
          <w:color w:val="000000"/>
          <w:sz w:val="22"/>
          <w:szCs w:val="22"/>
          <w:lang w:val="en-US"/>
        </w:rPr>
        <w:t>(Release 17)</w:t>
      </w:r>
      <w:r w:rsidRPr="00227C1E">
        <w:rPr>
          <w:rFonts w:ascii="Times New Roman" w:hAnsi="Times New Roman"/>
          <w:b w:val="0"/>
          <w:bCs/>
          <w:color w:val="000000"/>
          <w:sz w:val="22"/>
          <w:szCs w:val="22"/>
          <w:lang w:val="en-US"/>
        </w:rPr>
        <w:t xml:space="preserve">”, </w:t>
      </w:r>
      <w:r>
        <w:rPr>
          <w:rFonts w:ascii="Times New Roman" w:hAnsi="Times New Roman"/>
          <w:b w:val="0"/>
          <w:bCs/>
          <w:color w:val="000000"/>
          <w:sz w:val="22"/>
          <w:szCs w:val="22"/>
          <w:lang w:val="en-US"/>
        </w:rPr>
        <w:t xml:space="preserve">Version </w:t>
      </w:r>
      <w:r w:rsidRPr="00646CFA">
        <w:rPr>
          <w:rFonts w:ascii="Times New Roman" w:hAnsi="Times New Roman"/>
          <w:b w:val="0"/>
          <w:bCs/>
          <w:color w:val="000000"/>
          <w:sz w:val="22"/>
          <w:szCs w:val="22"/>
          <w:lang w:val="en-US"/>
        </w:rPr>
        <w:t>17.</w:t>
      </w:r>
      <w:r w:rsidR="000E5599">
        <w:rPr>
          <w:rFonts w:ascii="Times New Roman" w:hAnsi="Times New Roman"/>
          <w:b w:val="0"/>
          <w:bCs/>
          <w:color w:val="000000"/>
          <w:sz w:val="22"/>
          <w:szCs w:val="22"/>
          <w:lang w:val="en-US"/>
        </w:rPr>
        <w:t>4</w:t>
      </w:r>
      <w:r w:rsidRPr="00646CFA">
        <w:rPr>
          <w:rFonts w:ascii="Times New Roman" w:hAnsi="Times New Roman"/>
          <w:b w:val="0"/>
          <w:bCs/>
          <w:color w:val="000000"/>
          <w:sz w:val="22"/>
          <w:szCs w:val="22"/>
          <w:lang w:val="en-US"/>
        </w:rPr>
        <w:t>.0 (202</w:t>
      </w:r>
      <w:r w:rsidR="000E5599">
        <w:rPr>
          <w:rFonts w:ascii="Times New Roman" w:hAnsi="Times New Roman"/>
          <w:b w:val="0"/>
          <w:bCs/>
          <w:color w:val="000000"/>
          <w:sz w:val="22"/>
          <w:szCs w:val="22"/>
          <w:lang w:val="en-US"/>
        </w:rPr>
        <w:t>3</w:t>
      </w:r>
      <w:r w:rsidRPr="00646CFA">
        <w:rPr>
          <w:rFonts w:ascii="Times New Roman" w:hAnsi="Times New Roman"/>
          <w:b w:val="0"/>
          <w:bCs/>
          <w:color w:val="000000"/>
          <w:sz w:val="22"/>
          <w:szCs w:val="22"/>
          <w:lang w:val="en-US"/>
        </w:rPr>
        <w:t>-0</w:t>
      </w:r>
      <w:r w:rsidR="000E5599">
        <w:rPr>
          <w:rFonts w:ascii="Times New Roman" w:hAnsi="Times New Roman"/>
          <w:b w:val="0"/>
          <w:bCs/>
          <w:color w:val="000000"/>
          <w:sz w:val="22"/>
          <w:szCs w:val="22"/>
          <w:lang w:val="en-US"/>
        </w:rPr>
        <w:t>3</w:t>
      </w:r>
      <w:r w:rsidRPr="00646CFA">
        <w:rPr>
          <w:rFonts w:ascii="Times New Roman" w:hAnsi="Times New Roman"/>
          <w:b w:val="0"/>
          <w:bCs/>
          <w:color w:val="000000"/>
          <w:sz w:val="22"/>
          <w:szCs w:val="22"/>
          <w:lang w:val="en-US"/>
        </w:rPr>
        <w:t>)</w:t>
      </w:r>
      <w:r w:rsidRPr="00227C1E">
        <w:rPr>
          <w:rFonts w:ascii="Times New Roman" w:hAnsi="Times New Roman"/>
          <w:b w:val="0"/>
          <w:bCs/>
          <w:color w:val="000000"/>
          <w:sz w:val="22"/>
          <w:szCs w:val="22"/>
          <w:lang w:val="en-US"/>
        </w:rPr>
        <w:t>.</w:t>
      </w:r>
    </w:p>
    <w:p w14:paraId="3A7A477D" w14:textId="66642C75" w:rsidR="000E5599" w:rsidRDefault="000E5599" w:rsidP="000E5599">
      <w:pPr>
        <w:pStyle w:val="ZT"/>
        <w:framePr w:wrap="auto" w:hAnchor="text" w:yAlign="inline"/>
        <w:spacing w:after="120" w:line="240" w:lineRule="auto"/>
        <w:jc w:val="left"/>
        <w:rPr>
          <w:rFonts w:ascii="Times New Roman" w:hAnsi="Times New Roman"/>
          <w:b w:val="0"/>
          <w:bCs/>
          <w:color w:val="000000"/>
          <w:sz w:val="22"/>
          <w:szCs w:val="22"/>
          <w:lang w:val="en-US"/>
        </w:rPr>
      </w:pPr>
      <w:r w:rsidRPr="00227C1E">
        <w:rPr>
          <w:rFonts w:ascii="Times New Roman" w:hAnsi="Times New Roman"/>
          <w:b w:val="0"/>
          <w:bCs/>
          <w:color w:val="000000"/>
          <w:sz w:val="22"/>
          <w:szCs w:val="22"/>
          <w:lang w:val="en-US"/>
        </w:rPr>
        <w:t>[</w:t>
      </w:r>
      <w:r w:rsidR="001D3C53">
        <w:rPr>
          <w:rFonts w:ascii="Times New Roman" w:hAnsi="Times New Roman"/>
          <w:b w:val="0"/>
          <w:bCs/>
          <w:color w:val="000000"/>
          <w:sz w:val="22"/>
          <w:szCs w:val="22"/>
          <w:lang w:val="en-US"/>
        </w:rPr>
        <w:t>4</w:t>
      </w:r>
      <w:r w:rsidRPr="00227C1E">
        <w:rPr>
          <w:rFonts w:ascii="Times New Roman" w:hAnsi="Times New Roman"/>
          <w:b w:val="0"/>
          <w:bCs/>
          <w:color w:val="000000"/>
          <w:sz w:val="22"/>
          <w:szCs w:val="22"/>
          <w:lang w:val="en-US"/>
        </w:rPr>
        <w:t xml:space="preserve">] </w:t>
      </w:r>
      <w:r>
        <w:rPr>
          <w:rFonts w:ascii="Times New Roman" w:hAnsi="Times New Roman"/>
          <w:b w:val="0"/>
          <w:bCs/>
          <w:color w:val="000000"/>
          <w:sz w:val="22"/>
          <w:szCs w:val="22"/>
          <w:lang w:val="en-US"/>
        </w:rPr>
        <w:t>TS 36.32</w:t>
      </w:r>
      <w:r>
        <w:rPr>
          <w:rFonts w:ascii="Times New Roman" w:hAnsi="Times New Roman"/>
          <w:b w:val="0"/>
          <w:bCs/>
          <w:color w:val="000000"/>
          <w:sz w:val="22"/>
          <w:szCs w:val="22"/>
          <w:lang w:val="en-US"/>
        </w:rPr>
        <w:t>3</w:t>
      </w:r>
      <w:r>
        <w:rPr>
          <w:rFonts w:ascii="Times New Roman" w:hAnsi="Times New Roman"/>
          <w:b w:val="0"/>
          <w:bCs/>
          <w:color w:val="000000"/>
          <w:sz w:val="22"/>
          <w:szCs w:val="22"/>
          <w:lang w:val="en-US"/>
        </w:rPr>
        <w:t xml:space="preserve"> </w:t>
      </w:r>
      <w:r w:rsidRPr="00227C1E">
        <w:rPr>
          <w:rFonts w:ascii="Times New Roman" w:hAnsi="Times New Roman"/>
          <w:b w:val="0"/>
          <w:bCs/>
          <w:color w:val="000000"/>
          <w:sz w:val="22"/>
          <w:szCs w:val="22"/>
          <w:lang w:val="en-US"/>
        </w:rPr>
        <w:t>“</w:t>
      </w:r>
      <w:r w:rsidRPr="000E5599">
        <w:rPr>
          <w:rFonts w:ascii="Times New Roman" w:hAnsi="Times New Roman"/>
          <w:b w:val="0"/>
          <w:bCs/>
          <w:color w:val="000000"/>
          <w:sz w:val="22"/>
          <w:szCs w:val="22"/>
          <w:lang w:val="en-US"/>
        </w:rPr>
        <w:t>Packet Data Convergence Protocol (PDCP) specification</w:t>
      </w:r>
      <w:r>
        <w:rPr>
          <w:rFonts w:ascii="Times New Roman" w:hAnsi="Times New Roman"/>
          <w:b w:val="0"/>
          <w:bCs/>
          <w:color w:val="000000"/>
          <w:sz w:val="22"/>
          <w:szCs w:val="22"/>
          <w:lang w:val="en-US"/>
        </w:rPr>
        <w:t xml:space="preserve"> </w:t>
      </w:r>
      <w:r w:rsidRPr="00646CFA">
        <w:rPr>
          <w:rFonts w:ascii="Times New Roman" w:hAnsi="Times New Roman"/>
          <w:b w:val="0"/>
          <w:bCs/>
          <w:color w:val="000000"/>
          <w:sz w:val="22"/>
          <w:szCs w:val="22"/>
          <w:lang w:val="en-US"/>
        </w:rPr>
        <w:t>(Release 17)</w:t>
      </w:r>
      <w:r w:rsidRPr="00227C1E">
        <w:rPr>
          <w:rFonts w:ascii="Times New Roman" w:hAnsi="Times New Roman"/>
          <w:b w:val="0"/>
          <w:bCs/>
          <w:color w:val="000000"/>
          <w:sz w:val="22"/>
          <w:szCs w:val="22"/>
          <w:lang w:val="en-US"/>
        </w:rPr>
        <w:t xml:space="preserve">”, </w:t>
      </w:r>
      <w:r>
        <w:rPr>
          <w:rFonts w:ascii="Times New Roman" w:hAnsi="Times New Roman"/>
          <w:b w:val="0"/>
          <w:bCs/>
          <w:color w:val="000000"/>
          <w:sz w:val="22"/>
          <w:szCs w:val="22"/>
          <w:lang w:val="en-US"/>
        </w:rPr>
        <w:t xml:space="preserve">Version </w:t>
      </w:r>
      <w:r w:rsidRPr="00646CFA">
        <w:rPr>
          <w:rFonts w:ascii="Times New Roman" w:hAnsi="Times New Roman"/>
          <w:b w:val="0"/>
          <w:bCs/>
          <w:color w:val="000000"/>
          <w:sz w:val="22"/>
          <w:szCs w:val="22"/>
          <w:lang w:val="en-US"/>
        </w:rPr>
        <w:t>17.</w:t>
      </w:r>
      <w:r w:rsidR="001D3C53">
        <w:rPr>
          <w:rFonts w:ascii="Times New Roman" w:hAnsi="Times New Roman"/>
          <w:b w:val="0"/>
          <w:bCs/>
          <w:color w:val="000000"/>
          <w:sz w:val="22"/>
          <w:szCs w:val="22"/>
          <w:lang w:val="en-US"/>
        </w:rPr>
        <w:t>2</w:t>
      </w:r>
      <w:r w:rsidRPr="00646CFA">
        <w:rPr>
          <w:rFonts w:ascii="Times New Roman" w:hAnsi="Times New Roman"/>
          <w:b w:val="0"/>
          <w:bCs/>
          <w:color w:val="000000"/>
          <w:sz w:val="22"/>
          <w:szCs w:val="22"/>
          <w:lang w:val="en-US"/>
        </w:rPr>
        <w:t>.0 (202</w:t>
      </w:r>
      <w:r>
        <w:rPr>
          <w:rFonts w:ascii="Times New Roman" w:hAnsi="Times New Roman"/>
          <w:b w:val="0"/>
          <w:bCs/>
          <w:color w:val="000000"/>
          <w:sz w:val="22"/>
          <w:szCs w:val="22"/>
          <w:lang w:val="en-US"/>
        </w:rPr>
        <w:t>2</w:t>
      </w:r>
      <w:r w:rsidRPr="00646CFA">
        <w:rPr>
          <w:rFonts w:ascii="Times New Roman" w:hAnsi="Times New Roman"/>
          <w:b w:val="0"/>
          <w:bCs/>
          <w:color w:val="000000"/>
          <w:sz w:val="22"/>
          <w:szCs w:val="22"/>
          <w:lang w:val="en-US"/>
        </w:rPr>
        <w:t>-</w:t>
      </w:r>
      <w:r>
        <w:rPr>
          <w:rFonts w:ascii="Times New Roman" w:hAnsi="Times New Roman"/>
          <w:b w:val="0"/>
          <w:bCs/>
          <w:color w:val="000000"/>
          <w:sz w:val="22"/>
          <w:szCs w:val="22"/>
          <w:lang w:val="en-US"/>
        </w:rPr>
        <w:t>12</w:t>
      </w:r>
      <w:r w:rsidRPr="00646CFA">
        <w:rPr>
          <w:rFonts w:ascii="Times New Roman" w:hAnsi="Times New Roman"/>
          <w:b w:val="0"/>
          <w:bCs/>
          <w:color w:val="000000"/>
          <w:sz w:val="22"/>
          <w:szCs w:val="22"/>
          <w:lang w:val="en-US"/>
        </w:rPr>
        <w:t>)</w:t>
      </w:r>
      <w:r w:rsidRPr="00227C1E">
        <w:rPr>
          <w:rFonts w:ascii="Times New Roman" w:hAnsi="Times New Roman"/>
          <w:b w:val="0"/>
          <w:bCs/>
          <w:color w:val="000000"/>
          <w:sz w:val="22"/>
          <w:szCs w:val="22"/>
          <w:lang w:val="en-US"/>
        </w:rPr>
        <w:t>.</w:t>
      </w:r>
    </w:p>
    <w:p w14:paraId="09A92EEF" w14:textId="77777777" w:rsidR="000E5599" w:rsidRDefault="000E5599" w:rsidP="00F26D1D">
      <w:pPr>
        <w:pStyle w:val="ZT"/>
        <w:framePr w:wrap="auto" w:hAnchor="text" w:yAlign="inline"/>
        <w:spacing w:after="120" w:line="240" w:lineRule="auto"/>
        <w:jc w:val="left"/>
        <w:rPr>
          <w:rFonts w:ascii="Times New Roman" w:hAnsi="Times New Roman"/>
          <w:b w:val="0"/>
          <w:bCs/>
          <w:color w:val="000000"/>
          <w:sz w:val="22"/>
          <w:szCs w:val="22"/>
          <w:lang w:val="en-US"/>
        </w:rPr>
      </w:pPr>
    </w:p>
    <w:p w14:paraId="76B65D31" w14:textId="77777777" w:rsidR="00C93F57" w:rsidRDefault="00C93F57" w:rsidP="00F26D1D">
      <w:pPr>
        <w:pStyle w:val="ZT"/>
        <w:framePr w:wrap="auto" w:hAnchor="text" w:yAlign="inline"/>
        <w:spacing w:after="120" w:line="240" w:lineRule="auto"/>
        <w:jc w:val="left"/>
        <w:rPr>
          <w:rFonts w:ascii="Times New Roman" w:hAnsi="Times New Roman"/>
          <w:b w:val="0"/>
          <w:bCs/>
          <w:color w:val="000000"/>
          <w:sz w:val="22"/>
          <w:szCs w:val="22"/>
          <w:lang w:val="en-US"/>
        </w:rPr>
      </w:pPr>
    </w:p>
    <w:sectPr w:rsidR="00C93F57">
      <w:headerReference w:type="even"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D4AE86" w14:textId="77777777" w:rsidR="00A31E80" w:rsidRDefault="00A31E80">
      <w:r>
        <w:separator/>
      </w:r>
    </w:p>
    <w:p w14:paraId="1F383096" w14:textId="77777777" w:rsidR="00A31E80" w:rsidRDefault="00A31E80"/>
  </w:endnote>
  <w:endnote w:type="continuationSeparator" w:id="0">
    <w:p w14:paraId="7E6302B1" w14:textId="77777777" w:rsidR="00A31E80" w:rsidRDefault="00A31E80">
      <w:r>
        <w:continuationSeparator/>
      </w:r>
    </w:p>
    <w:p w14:paraId="376B4AD8" w14:textId="77777777" w:rsidR="00A31E80" w:rsidRDefault="00A31E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TimesNewRomanPSMT">
    <w:altName w:val="Times New Roman"/>
    <w:panose1 w:val="00000000000000000000"/>
    <w:charset w:val="B2"/>
    <w:family w:val="auto"/>
    <w:notTrueType/>
    <w:pitch w:val="default"/>
    <w:sig w:usb0="00002003" w:usb1="00000000" w:usb2="00000000" w:usb3="00000000" w:csb0="0000004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82C061" w14:textId="09760267" w:rsidR="0039555F" w:rsidRPr="00055071" w:rsidRDefault="00055071" w:rsidP="00055071">
    <w:pPr>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sz w:val="18"/>
      </w:rPr>
      <w:t>1</w:t>
    </w:r>
    <w:r>
      <w:rPr>
        <w:rFonts w:ascii="Arial" w:hAnsi="Arial" w:cs="Arial"/>
        <w:b/>
        <w:bCs/>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9DDA61" w14:textId="77777777" w:rsidR="00A31E80" w:rsidRDefault="00A31E80">
      <w:r>
        <w:separator/>
      </w:r>
    </w:p>
    <w:p w14:paraId="24CF91EF" w14:textId="77777777" w:rsidR="00A31E80" w:rsidRDefault="00A31E80"/>
  </w:footnote>
  <w:footnote w:type="continuationSeparator" w:id="0">
    <w:p w14:paraId="043EFE2C" w14:textId="77777777" w:rsidR="00A31E80" w:rsidRDefault="00A31E80">
      <w:r>
        <w:continuationSeparator/>
      </w:r>
    </w:p>
    <w:p w14:paraId="7FA99C79" w14:textId="77777777" w:rsidR="00A31E80" w:rsidRDefault="00A31E8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73513" w14:textId="77777777" w:rsidR="004D7DA5" w:rsidRDefault="004D7DA5"/>
  <w:p w14:paraId="1B4C04AD"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0E1263"/>
    <w:multiLevelType w:val="hybridMultilevel"/>
    <w:tmpl w:val="E7D8F1BE"/>
    <w:lvl w:ilvl="0" w:tplc="ADFACC9A">
      <w:start w:val="2"/>
      <w:numFmt w:val="bullet"/>
      <w:lvlText w:val="-"/>
      <w:lvlJc w:val="left"/>
      <w:pPr>
        <w:ind w:left="1665" w:hanging="360"/>
      </w:pPr>
      <w:rPr>
        <w:rFonts w:ascii="Times New Roman" w:eastAsia="Times New Roman" w:hAnsi="Times New Roman" w:cs="Times New Roman" w:hint="default"/>
      </w:rPr>
    </w:lvl>
    <w:lvl w:ilvl="1" w:tplc="04090003" w:tentative="1">
      <w:start w:val="1"/>
      <w:numFmt w:val="bullet"/>
      <w:lvlText w:val="o"/>
      <w:lvlJc w:val="left"/>
      <w:pPr>
        <w:ind w:left="2385" w:hanging="360"/>
      </w:pPr>
      <w:rPr>
        <w:rFonts w:ascii="Courier New" w:hAnsi="Courier New" w:cs="Courier New" w:hint="default"/>
      </w:rPr>
    </w:lvl>
    <w:lvl w:ilvl="2" w:tplc="04090005" w:tentative="1">
      <w:start w:val="1"/>
      <w:numFmt w:val="bullet"/>
      <w:lvlText w:val=""/>
      <w:lvlJc w:val="left"/>
      <w:pPr>
        <w:ind w:left="3105" w:hanging="360"/>
      </w:pPr>
      <w:rPr>
        <w:rFonts w:ascii="Wingdings" w:hAnsi="Wingdings" w:hint="default"/>
      </w:rPr>
    </w:lvl>
    <w:lvl w:ilvl="3" w:tplc="04090001" w:tentative="1">
      <w:start w:val="1"/>
      <w:numFmt w:val="bullet"/>
      <w:lvlText w:val=""/>
      <w:lvlJc w:val="left"/>
      <w:pPr>
        <w:ind w:left="3825" w:hanging="360"/>
      </w:pPr>
      <w:rPr>
        <w:rFonts w:ascii="Symbol" w:hAnsi="Symbol" w:hint="default"/>
      </w:rPr>
    </w:lvl>
    <w:lvl w:ilvl="4" w:tplc="04090003" w:tentative="1">
      <w:start w:val="1"/>
      <w:numFmt w:val="bullet"/>
      <w:lvlText w:val="o"/>
      <w:lvlJc w:val="left"/>
      <w:pPr>
        <w:ind w:left="4545" w:hanging="360"/>
      </w:pPr>
      <w:rPr>
        <w:rFonts w:ascii="Courier New" w:hAnsi="Courier New" w:cs="Courier New" w:hint="default"/>
      </w:rPr>
    </w:lvl>
    <w:lvl w:ilvl="5" w:tplc="04090005" w:tentative="1">
      <w:start w:val="1"/>
      <w:numFmt w:val="bullet"/>
      <w:lvlText w:val=""/>
      <w:lvlJc w:val="left"/>
      <w:pPr>
        <w:ind w:left="5265" w:hanging="360"/>
      </w:pPr>
      <w:rPr>
        <w:rFonts w:ascii="Wingdings" w:hAnsi="Wingdings" w:hint="default"/>
      </w:rPr>
    </w:lvl>
    <w:lvl w:ilvl="6" w:tplc="04090001" w:tentative="1">
      <w:start w:val="1"/>
      <w:numFmt w:val="bullet"/>
      <w:lvlText w:val=""/>
      <w:lvlJc w:val="left"/>
      <w:pPr>
        <w:ind w:left="5985" w:hanging="360"/>
      </w:pPr>
      <w:rPr>
        <w:rFonts w:ascii="Symbol" w:hAnsi="Symbol" w:hint="default"/>
      </w:rPr>
    </w:lvl>
    <w:lvl w:ilvl="7" w:tplc="04090003" w:tentative="1">
      <w:start w:val="1"/>
      <w:numFmt w:val="bullet"/>
      <w:lvlText w:val="o"/>
      <w:lvlJc w:val="left"/>
      <w:pPr>
        <w:ind w:left="6705" w:hanging="360"/>
      </w:pPr>
      <w:rPr>
        <w:rFonts w:ascii="Courier New" w:hAnsi="Courier New" w:cs="Courier New" w:hint="default"/>
      </w:rPr>
    </w:lvl>
    <w:lvl w:ilvl="8" w:tplc="04090005" w:tentative="1">
      <w:start w:val="1"/>
      <w:numFmt w:val="bullet"/>
      <w:lvlText w:val=""/>
      <w:lvlJc w:val="left"/>
      <w:pPr>
        <w:ind w:left="7425" w:hanging="360"/>
      </w:pPr>
      <w:rPr>
        <w:rFonts w:ascii="Wingdings" w:hAnsi="Wingdings" w:hint="default"/>
      </w:rPr>
    </w:lvl>
  </w:abstractNum>
  <w:abstractNum w:abstractNumId="3"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4" w15:restartNumberingAfterBreak="0">
    <w:nsid w:val="44471F25"/>
    <w:multiLevelType w:val="hybridMultilevel"/>
    <w:tmpl w:val="829C15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D0D3522"/>
    <w:multiLevelType w:val="hybridMultilevel"/>
    <w:tmpl w:val="025CC1A4"/>
    <w:lvl w:ilvl="0" w:tplc="78CEFFB0">
      <w:start w:val="5"/>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94855F0"/>
    <w:multiLevelType w:val="hybridMultilevel"/>
    <w:tmpl w:val="B7026C30"/>
    <w:lvl w:ilvl="0" w:tplc="04090001">
      <w:start w:val="1"/>
      <w:numFmt w:val="bullet"/>
      <w:lvlText w:val=""/>
      <w:lvlJc w:val="left"/>
      <w:pPr>
        <w:ind w:left="1440" w:hanging="360"/>
      </w:pPr>
      <w:rPr>
        <w:rFonts w:ascii="Symbol" w:hAnsi="Symbol" w:hint="default"/>
        <w:color w:val="000000"/>
        <w:u w:val="none"/>
      </w:rPr>
    </w:lvl>
    <w:lvl w:ilvl="1" w:tplc="FFFFFFFF">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 w15:restartNumberingAfterBreak="0">
    <w:nsid w:val="5CB66DC0"/>
    <w:multiLevelType w:val="hybridMultilevel"/>
    <w:tmpl w:val="374E32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8C8750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459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79C372DC"/>
    <w:multiLevelType w:val="hybridMultilevel"/>
    <w:tmpl w:val="90020204"/>
    <w:lvl w:ilvl="0" w:tplc="78CEFFB0">
      <w:start w:val="5"/>
      <w:numFmt w:val="bullet"/>
      <w:lvlText w:val="-"/>
      <w:lvlJc w:val="left"/>
      <w:pPr>
        <w:ind w:left="720" w:hanging="360"/>
      </w:pPr>
      <w:rPr>
        <w:rFonts w:ascii="Arial" w:eastAsia="MS Mincho"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57270820">
    <w:abstractNumId w:val="12"/>
  </w:num>
  <w:num w:numId="2" w16cid:durableId="1542982269">
    <w:abstractNumId w:val="10"/>
  </w:num>
  <w:num w:numId="3" w16cid:durableId="89743588">
    <w:abstractNumId w:val="5"/>
  </w:num>
  <w:num w:numId="4" w16cid:durableId="545223178">
    <w:abstractNumId w:val="9"/>
  </w:num>
  <w:num w:numId="5" w16cid:durableId="423693691">
    <w:abstractNumId w:val="0"/>
  </w:num>
  <w:num w:numId="6" w16cid:durableId="1419671084">
    <w:abstractNumId w:val="3"/>
  </w:num>
  <w:num w:numId="7" w16cid:durableId="244341172">
    <w:abstractNumId w:val="7"/>
  </w:num>
  <w:num w:numId="8" w16cid:durableId="581263184">
    <w:abstractNumId w:val="8"/>
  </w:num>
  <w:num w:numId="9" w16cid:durableId="807547945">
    <w:abstractNumId w:val="2"/>
  </w:num>
  <w:num w:numId="10" w16cid:durableId="864633928">
    <w:abstractNumId w:val="11"/>
  </w:num>
  <w:num w:numId="11" w16cid:durableId="586351984">
    <w:abstractNumId w:val="6"/>
  </w:num>
  <w:num w:numId="12" w16cid:durableId="543250717">
    <w:abstractNumId w:val="1"/>
  </w:num>
  <w:num w:numId="13" w16cid:durableId="1913655272">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160"/>
    <w:rsid w:val="00000320"/>
    <w:rsid w:val="00000995"/>
    <w:rsid w:val="00000C19"/>
    <w:rsid w:val="00001046"/>
    <w:rsid w:val="00001243"/>
    <w:rsid w:val="00001C5F"/>
    <w:rsid w:val="00001CCD"/>
    <w:rsid w:val="000028FB"/>
    <w:rsid w:val="00002E32"/>
    <w:rsid w:val="0000333A"/>
    <w:rsid w:val="00003BB6"/>
    <w:rsid w:val="000040C8"/>
    <w:rsid w:val="00004438"/>
    <w:rsid w:val="00004A07"/>
    <w:rsid w:val="00004AFF"/>
    <w:rsid w:val="00004C9C"/>
    <w:rsid w:val="000053F3"/>
    <w:rsid w:val="00005A71"/>
    <w:rsid w:val="00006D4D"/>
    <w:rsid w:val="00007810"/>
    <w:rsid w:val="00007ED6"/>
    <w:rsid w:val="00010236"/>
    <w:rsid w:val="0001053D"/>
    <w:rsid w:val="00010852"/>
    <w:rsid w:val="00010D6B"/>
    <w:rsid w:val="00010F7A"/>
    <w:rsid w:val="0001132E"/>
    <w:rsid w:val="00011393"/>
    <w:rsid w:val="00011484"/>
    <w:rsid w:val="0001165B"/>
    <w:rsid w:val="00012180"/>
    <w:rsid w:val="00012449"/>
    <w:rsid w:val="00012946"/>
    <w:rsid w:val="0001297F"/>
    <w:rsid w:val="00012DB5"/>
    <w:rsid w:val="00012E8B"/>
    <w:rsid w:val="00013394"/>
    <w:rsid w:val="00013402"/>
    <w:rsid w:val="0001350A"/>
    <w:rsid w:val="00013770"/>
    <w:rsid w:val="0001399F"/>
    <w:rsid w:val="00013ACA"/>
    <w:rsid w:val="00013E96"/>
    <w:rsid w:val="0001490C"/>
    <w:rsid w:val="00014C21"/>
    <w:rsid w:val="00014E4C"/>
    <w:rsid w:val="00014E65"/>
    <w:rsid w:val="000150A3"/>
    <w:rsid w:val="000154CF"/>
    <w:rsid w:val="0001552F"/>
    <w:rsid w:val="0001563A"/>
    <w:rsid w:val="00015A7E"/>
    <w:rsid w:val="00015AF3"/>
    <w:rsid w:val="0001600F"/>
    <w:rsid w:val="00016039"/>
    <w:rsid w:val="000163BA"/>
    <w:rsid w:val="0001647C"/>
    <w:rsid w:val="000164EA"/>
    <w:rsid w:val="000204B5"/>
    <w:rsid w:val="0002068F"/>
    <w:rsid w:val="000209DC"/>
    <w:rsid w:val="00021A4C"/>
    <w:rsid w:val="000225C2"/>
    <w:rsid w:val="00022769"/>
    <w:rsid w:val="00022B1F"/>
    <w:rsid w:val="00022CAC"/>
    <w:rsid w:val="00022DDE"/>
    <w:rsid w:val="00023561"/>
    <w:rsid w:val="000238EF"/>
    <w:rsid w:val="00024BA4"/>
    <w:rsid w:val="000254C7"/>
    <w:rsid w:val="00025788"/>
    <w:rsid w:val="00025EA8"/>
    <w:rsid w:val="000266FB"/>
    <w:rsid w:val="000268F4"/>
    <w:rsid w:val="000269D8"/>
    <w:rsid w:val="00026AC2"/>
    <w:rsid w:val="00026CD5"/>
    <w:rsid w:val="000271D7"/>
    <w:rsid w:val="0003008C"/>
    <w:rsid w:val="00030AAE"/>
    <w:rsid w:val="00031410"/>
    <w:rsid w:val="0003156B"/>
    <w:rsid w:val="000315DB"/>
    <w:rsid w:val="000323D3"/>
    <w:rsid w:val="000326A4"/>
    <w:rsid w:val="00033473"/>
    <w:rsid w:val="000335C0"/>
    <w:rsid w:val="000337A4"/>
    <w:rsid w:val="00033A99"/>
    <w:rsid w:val="00034425"/>
    <w:rsid w:val="000345ED"/>
    <w:rsid w:val="00034C8A"/>
    <w:rsid w:val="0003546D"/>
    <w:rsid w:val="00037435"/>
    <w:rsid w:val="0003776B"/>
    <w:rsid w:val="00037D2C"/>
    <w:rsid w:val="00037DEE"/>
    <w:rsid w:val="00037ED7"/>
    <w:rsid w:val="000400F4"/>
    <w:rsid w:val="0004031A"/>
    <w:rsid w:val="00040A33"/>
    <w:rsid w:val="00040C4E"/>
    <w:rsid w:val="00041726"/>
    <w:rsid w:val="000425C4"/>
    <w:rsid w:val="00042BA3"/>
    <w:rsid w:val="00042DA9"/>
    <w:rsid w:val="00043174"/>
    <w:rsid w:val="00044267"/>
    <w:rsid w:val="0004454C"/>
    <w:rsid w:val="00044661"/>
    <w:rsid w:val="0004471E"/>
    <w:rsid w:val="00044ACD"/>
    <w:rsid w:val="00044D1C"/>
    <w:rsid w:val="00044E5F"/>
    <w:rsid w:val="0004500A"/>
    <w:rsid w:val="000452E1"/>
    <w:rsid w:val="0004532E"/>
    <w:rsid w:val="00045A37"/>
    <w:rsid w:val="00045D7F"/>
    <w:rsid w:val="00046BFB"/>
    <w:rsid w:val="00047C2B"/>
    <w:rsid w:val="00047E9C"/>
    <w:rsid w:val="0005031F"/>
    <w:rsid w:val="00050375"/>
    <w:rsid w:val="00050778"/>
    <w:rsid w:val="0005089F"/>
    <w:rsid w:val="00050D47"/>
    <w:rsid w:val="000512CD"/>
    <w:rsid w:val="000528D9"/>
    <w:rsid w:val="00053A94"/>
    <w:rsid w:val="00053D73"/>
    <w:rsid w:val="0005453F"/>
    <w:rsid w:val="00054780"/>
    <w:rsid w:val="0005501A"/>
    <w:rsid w:val="00055071"/>
    <w:rsid w:val="00055094"/>
    <w:rsid w:val="00055A73"/>
    <w:rsid w:val="000563C1"/>
    <w:rsid w:val="00056A9D"/>
    <w:rsid w:val="00056C34"/>
    <w:rsid w:val="00056EB0"/>
    <w:rsid w:val="00057080"/>
    <w:rsid w:val="00057316"/>
    <w:rsid w:val="0005765D"/>
    <w:rsid w:val="00060439"/>
    <w:rsid w:val="0006046E"/>
    <w:rsid w:val="000606C6"/>
    <w:rsid w:val="00060D1F"/>
    <w:rsid w:val="000612B7"/>
    <w:rsid w:val="00061927"/>
    <w:rsid w:val="00061C62"/>
    <w:rsid w:val="00061FB5"/>
    <w:rsid w:val="00062295"/>
    <w:rsid w:val="00062523"/>
    <w:rsid w:val="000633CD"/>
    <w:rsid w:val="00063658"/>
    <w:rsid w:val="0006381A"/>
    <w:rsid w:val="00063D82"/>
    <w:rsid w:val="000647A7"/>
    <w:rsid w:val="00064BAC"/>
    <w:rsid w:val="00064C5C"/>
    <w:rsid w:val="00065253"/>
    <w:rsid w:val="000652B1"/>
    <w:rsid w:val="000655B2"/>
    <w:rsid w:val="000659FC"/>
    <w:rsid w:val="00065C2A"/>
    <w:rsid w:val="00065FFC"/>
    <w:rsid w:val="000661A6"/>
    <w:rsid w:val="0006637B"/>
    <w:rsid w:val="00066773"/>
    <w:rsid w:val="00066781"/>
    <w:rsid w:val="000667AD"/>
    <w:rsid w:val="00066AD1"/>
    <w:rsid w:val="00066C12"/>
    <w:rsid w:val="00067653"/>
    <w:rsid w:val="00067869"/>
    <w:rsid w:val="000678B9"/>
    <w:rsid w:val="00067D07"/>
    <w:rsid w:val="00067D73"/>
    <w:rsid w:val="000701FB"/>
    <w:rsid w:val="00070C2D"/>
    <w:rsid w:val="00070DD7"/>
    <w:rsid w:val="00070FC9"/>
    <w:rsid w:val="00070FD5"/>
    <w:rsid w:val="00071FBE"/>
    <w:rsid w:val="0007255E"/>
    <w:rsid w:val="000726A3"/>
    <w:rsid w:val="000728AB"/>
    <w:rsid w:val="000733F8"/>
    <w:rsid w:val="000736BD"/>
    <w:rsid w:val="000737E7"/>
    <w:rsid w:val="000743CD"/>
    <w:rsid w:val="0007462E"/>
    <w:rsid w:val="00075C59"/>
    <w:rsid w:val="00075DCB"/>
    <w:rsid w:val="0007617D"/>
    <w:rsid w:val="000763D0"/>
    <w:rsid w:val="00076B1C"/>
    <w:rsid w:val="00076E35"/>
    <w:rsid w:val="000771A2"/>
    <w:rsid w:val="00077400"/>
    <w:rsid w:val="00080137"/>
    <w:rsid w:val="00080956"/>
    <w:rsid w:val="000809A0"/>
    <w:rsid w:val="000813CF"/>
    <w:rsid w:val="000818FD"/>
    <w:rsid w:val="00081994"/>
    <w:rsid w:val="00081C78"/>
    <w:rsid w:val="0008202A"/>
    <w:rsid w:val="00082030"/>
    <w:rsid w:val="00082075"/>
    <w:rsid w:val="0008217D"/>
    <w:rsid w:val="00082421"/>
    <w:rsid w:val="00082BF0"/>
    <w:rsid w:val="00082D17"/>
    <w:rsid w:val="00083034"/>
    <w:rsid w:val="000831A8"/>
    <w:rsid w:val="00083399"/>
    <w:rsid w:val="00083711"/>
    <w:rsid w:val="00083A9E"/>
    <w:rsid w:val="00083C2F"/>
    <w:rsid w:val="000844B9"/>
    <w:rsid w:val="00084574"/>
    <w:rsid w:val="000848C2"/>
    <w:rsid w:val="000848C3"/>
    <w:rsid w:val="00084B93"/>
    <w:rsid w:val="00084D36"/>
    <w:rsid w:val="00085CEC"/>
    <w:rsid w:val="00085FCF"/>
    <w:rsid w:val="000862DE"/>
    <w:rsid w:val="000864BB"/>
    <w:rsid w:val="000869D1"/>
    <w:rsid w:val="00086AB3"/>
    <w:rsid w:val="00087054"/>
    <w:rsid w:val="00087111"/>
    <w:rsid w:val="00087926"/>
    <w:rsid w:val="00087A98"/>
    <w:rsid w:val="00087AA2"/>
    <w:rsid w:val="00090578"/>
    <w:rsid w:val="00090627"/>
    <w:rsid w:val="000907ED"/>
    <w:rsid w:val="00090B90"/>
    <w:rsid w:val="00090E87"/>
    <w:rsid w:val="00091FC8"/>
    <w:rsid w:val="000922CA"/>
    <w:rsid w:val="00092EAE"/>
    <w:rsid w:val="0009346A"/>
    <w:rsid w:val="000934B6"/>
    <w:rsid w:val="00094832"/>
    <w:rsid w:val="00094E87"/>
    <w:rsid w:val="00094EE8"/>
    <w:rsid w:val="00095151"/>
    <w:rsid w:val="00095C5B"/>
    <w:rsid w:val="00095CD2"/>
    <w:rsid w:val="00095F09"/>
    <w:rsid w:val="000965A7"/>
    <w:rsid w:val="000973C8"/>
    <w:rsid w:val="00097516"/>
    <w:rsid w:val="00097C2A"/>
    <w:rsid w:val="000A01C0"/>
    <w:rsid w:val="000A051C"/>
    <w:rsid w:val="000A0E06"/>
    <w:rsid w:val="000A1361"/>
    <w:rsid w:val="000A153D"/>
    <w:rsid w:val="000A19BA"/>
    <w:rsid w:val="000A1BF7"/>
    <w:rsid w:val="000A2084"/>
    <w:rsid w:val="000A214F"/>
    <w:rsid w:val="000A2624"/>
    <w:rsid w:val="000A263B"/>
    <w:rsid w:val="000A2795"/>
    <w:rsid w:val="000A27BB"/>
    <w:rsid w:val="000A2862"/>
    <w:rsid w:val="000A2E98"/>
    <w:rsid w:val="000A30E7"/>
    <w:rsid w:val="000A3E81"/>
    <w:rsid w:val="000A45EF"/>
    <w:rsid w:val="000A4674"/>
    <w:rsid w:val="000A4717"/>
    <w:rsid w:val="000A557F"/>
    <w:rsid w:val="000A55D9"/>
    <w:rsid w:val="000A56C1"/>
    <w:rsid w:val="000A5904"/>
    <w:rsid w:val="000A6933"/>
    <w:rsid w:val="000A7ABA"/>
    <w:rsid w:val="000A7BB3"/>
    <w:rsid w:val="000A7C17"/>
    <w:rsid w:val="000A7DAB"/>
    <w:rsid w:val="000B01EC"/>
    <w:rsid w:val="000B0C75"/>
    <w:rsid w:val="000B10AC"/>
    <w:rsid w:val="000B120F"/>
    <w:rsid w:val="000B1F4F"/>
    <w:rsid w:val="000B2243"/>
    <w:rsid w:val="000B2273"/>
    <w:rsid w:val="000B2950"/>
    <w:rsid w:val="000B2D40"/>
    <w:rsid w:val="000B2D80"/>
    <w:rsid w:val="000B3215"/>
    <w:rsid w:val="000B3AB8"/>
    <w:rsid w:val="000B3C45"/>
    <w:rsid w:val="000B3F11"/>
    <w:rsid w:val="000B4112"/>
    <w:rsid w:val="000B4566"/>
    <w:rsid w:val="000B4764"/>
    <w:rsid w:val="000B47A1"/>
    <w:rsid w:val="000B47DC"/>
    <w:rsid w:val="000B4A4B"/>
    <w:rsid w:val="000B4B41"/>
    <w:rsid w:val="000B55A0"/>
    <w:rsid w:val="000B64CF"/>
    <w:rsid w:val="000B64D1"/>
    <w:rsid w:val="000B784F"/>
    <w:rsid w:val="000B7EEC"/>
    <w:rsid w:val="000C095F"/>
    <w:rsid w:val="000C0D6B"/>
    <w:rsid w:val="000C1062"/>
    <w:rsid w:val="000C141D"/>
    <w:rsid w:val="000C22F0"/>
    <w:rsid w:val="000C2860"/>
    <w:rsid w:val="000C2C4E"/>
    <w:rsid w:val="000C37F1"/>
    <w:rsid w:val="000C38B6"/>
    <w:rsid w:val="000C393D"/>
    <w:rsid w:val="000C3C2E"/>
    <w:rsid w:val="000C418F"/>
    <w:rsid w:val="000C49E3"/>
    <w:rsid w:val="000C5046"/>
    <w:rsid w:val="000C50B2"/>
    <w:rsid w:val="000C559E"/>
    <w:rsid w:val="000C5625"/>
    <w:rsid w:val="000C571F"/>
    <w:rsid w:val="000C6060"/>
    <w:rsid w:val="000C64A5"/>
    <w:rsid w:val="000C66DA"/>
    <w:rsid w:val="000C6B85"/>
    <w:rsid w:val="000C7887"/>
    <w:rsid w:val="000C7AB9"/>
    <w:rsid w:val="000C7CCF"/>
    <w:rsid w:val="000D0069"/>
    <w:rsid w:val="000D04CD"/>
    <w:rsid w:val="000D08F4"/>
    <w:rsid w:val="000D0CA7"/>
    <w:rsid w:val="000D10A9"/>
    <w:rsid w:val="000D1B94"/>
    <w:rsid w:val="000D1F6E"/>
    <w:rsid w:val="000D2514"/>
    <w:rsid w:val="000D2EE9"/>
    <w:rsid w:val="000D30CF"/>
    <w:rsid w:val="000D334D"/>
    <w:rsid w:val="000D3463"/>
    <w:rsid w:val="000D34BB"/>
    <w:rsid w:val="000D34CE"/>
    <w:rsid w:val="000D4315"/>
    <w:rsid w:val="000D4348"/>
    <w:rsid w:val="000D507F"/>
    <w:rsid w:val="000D51C6"/>
    <w:rsid w:val="000D6347"/>
    <w:rsid w:val="000D6675"/>
    <w:rsid w:val="000D6696"/>
    <w:rsid w:val="000D68E7"/>
    <w:rsid w:val="000D69BD"/>
    <w:rsid w:val="000D6CFE"/>
    <w:rsid w:val="000D6E6F"/>
    <w:rsid w:val="000D707E"/>
    <w:rsid w:val="000D71BF"/>
    <w:rsid w:val="000D7329"/>
    <w:rsid w:val="000D7E7A"/>
    <w:rsid w:val="000E00A3"/>
    <w:rsid w:val="000E0961"/>
    <w:rsid w:val="000E0A5F"/>
    <w:rsid w:val="000E0A81"/>
    <w:rsid w:val="000E0C10"/>
    <w:rsid w:val="000E0F47"/>
    <w:rsid w:val="000E11C1"/>
    <w:rsid w:val="000E12ED"/>
    <w:rsid w:val="000E1A55"/>
    <w:rsid w:val="000E1CBB"/>
    <w:rsid w:val="000E215F"/>
    <w:rsid w:val="000E25D7"/>
    <w:rsid w:val="000E2EDB"/>
    <w:rsid w:val="000E322B"/>
    <w:rsid w:val="000E3560"/>
    <w:rsid w:val="000E35F3"/>
    <w:rsid w:val="000E37C3"/>
    <w:rsid w:val="000E3D16"/>
    <w:rsid w:val="000E4330"/>
    <w:rsid w:val="000E48D4"/>
    <w:rsid w:val="000E492D"/>
    <w:rsid w:val="000E4933"/>
    <w:rsid w:val="000E4CD3"/>
    <w:rsid w:val="000E4F3C"/>
    <w:rsid w:val="000E5599"/>
    <w:rsid w:val="000E5C3E"/>
    <w:rsid w:val="000E5E68"/>
    <w:rsid w:val="000E5E6A"/>
    <w:rsid w:val="000E5FDB"/>
    <w:rsid w:val="000E63AB"/>
    <w:rsid w:val="000E6586"/>
    <w:rsid w:val="000E6916"/>
    <w:rsid w:val="000E76CE"/>
    <w:rsid w:val="000E78F7"/>
    <w:rsid w:val="000E79B2"/>
    <w:rsid w:val="000E7CA1"/>
    <w:rsid w:val="000F000F"/>
    <w:rsid w:val="000F04D2"/>
    <w:rsid w:val="000F064E"/>
    <w:rsid w:val="000F0A34"/>
    <w:rsid w:val="000F1086"/>
    <w:rsid w:val="000F196E"/>
    <w:rsid w:val="000F1BF6"/>
    <w:rsid w:val="000F24A4"/>
    <w:rsid w:val="000F2A88"/>
    <w:rsid w:val="000F3A03"/>
    <w:rsid w:val="000F3D61"/>
    <w:rsid w:val="000F3FE9"/>
    <w:rsid w:val="000F4414"/>
    <w:rsid w:val="000F5644"/>
    <w:rsid w:val="000F6792"/>
    <w:rsid w:val="000F6A2D"/>
    <w:rsid w:val="000F76C9"/>
    <w:rsid w:val="000F7E59"/>
    <w:rsid w:val="00100042"/>
    <w:rsid w:val="00100BB3"/>
    <w:rsid w:val="00100D2A"/>
    <w:rsid w:val="00100DA4"/>
    <w:rsid w:val="0010129E"/>
    <w:rsid w:val="00101601"/>
    <w:rsid w:val="00101D5D"/>
    <w:rsid w:val="00101EDB"/>
    <w:rsid w:val="001020B3"/>
    <w:rsid w:val="00102135"/>
    <w:rsid w:val="00102285"/>
    <w:rsid w:val="00102373"/>
    <w:rsid w:val="001023E6"/>
    <w:rsid w:val="00102B06"/>
    <w:rsid w:val="0010310C"/>
    <w:rsid w:val="00103145"/>
    <w:rsid w:val="0010324A"/>
    <w:rsid w:val="00103890"/>
    <w:rsid w:val="00103D7A"/>
    <w:rsid w:val="00103ECC"/>
    <w:rsid w:val="0010480E"/>
    <w:rsid w:val="00105D7F"/>
    <w:rsid w:val="00106034"/>
    <w:rsid w:val="00106D9E"/>
    <w:rsid w:val="00106E5F"/>
    <w:rsid w:val="00107038"/>
    <w:rsid w:val="001070AF"/>
    <w:rsid w:val="001073C0"/>
    <w:rsid w:val="001079B5"/>
    <w:rsid w:val="00107E32"/>
    <w:rsid w:val="00110A2F"/>
    <w:rsid w:val="00110D64"/>
    <w:rsid w:val="0011216B"/>
    <w:rsid w:val="00112202"/>
    <w:rsid w:val="001125F6"/>
    <w:rsid w:val="00112BC2"/>
    <w:rsid w:val="00112C13"/>
    <w:rsid w:val="00113799"/>
    <w:rsid w:val="001139AD"/>
    <w:rsid w:val="00113AC2"/>
    <w:rsid w:val="00113BB6"/>
    <w:rsid w:val="00113D34"/>
    <w:rsid w:val="00113E5C"/>
    <w:rsid w:val="001148A3"/>
    <w:rsid w:val="00115AB6"/>
    <w:rsid w:val="0011601E"/>
    <w:rsid w:val="0011630E"/>
    <w:rsid w:val="001165F7"/>
    <w:rsid w:val="0011677C"/>
    <w:rsid w:val="00116BAE"/>
    <w:rsid w:val="00116E6C"/>
    <w:rsid w:val="00117148"/>
    <w:rsid w:val="0011718F"/>
    <w:rsid w:val="0011754C"/>
    <w:rsid w:val="0011784B"/>
    <w:rsid w:val="00117E7C"/>
    <w:rsid w:val="001205D2"/>
    <w:rsid w:val="00120A93"/>
    <w:rsid w:val="00120AAA"/>
    <w:rsid w:val="00120CF7"/>
    <w:rsid w:val="0012158C"/>
    <w:rsid w:val="00122DE2"/>
    <w:rsid w:val="001230EF"/>
    <w:rsid w:val="00123123"/>
    <w:rsid w:val="0012451E"/>
    <w:rsid w:val="00124779"/>
    <w:rsid w:val="00124AFA"/>
    <w:rsid w:val="00124ED7"/>
    <w:rsid w:val="00125056"/>
    <w:rsid w:val="001250A6"/>
    <w:rsid w:val="001257E2"/>
    <w:rsid w:val="00125D19"/>
    <w:rsid w:val="00125E4F"/>
    <w:rsid w:val="00126041"/>
    <w:rsid w:val="0012617F"/>
    <w:rsid w:val="00126B3F"/>
    <w:rsid w:val="00126E1A"/>
    <w:rsid w:val="0012712C"/>
    <w:rsid w:val="00130166"/>
    <w:rsid w:val="0013044C"/>
    <w:rsid w:val="00130620"/>
    <w:rsid w:val="00130DDD"/>
    <w:rsid w:val="001311EC"/>
    <w:rsid w:val="001314EC"/>
    <w:rsid w:val="0013162A"/>
    <w:rsid w:val="00131D9B"/>
    <w:rsid w:val="001321AB"/>
    <w:rsid w:val="00132335"/>
    <w:rsid w:val="00132C80"/>
    <w:rsid w:val="00132D21"/>
    <w:rsid w:val="00134968"/>
    <w:rsid w:val="00134974"/>
    <w:rsid w:val="00134B5B"/>
    <w:rsid w:val="00134DC3"/>
    <w:rsid w:val="00134DD2"/>
    <w:rsid w:val="0013502D"/>
    <w:rsid w:val="00135384"/>
    <w:rsid w:val="001358A7"/>
    <w:rsid w:val="00135B8D"/>
    <w:rsid w:val="00135E48"/>
    <w:rsid w:val="00136361"/>
    <w:rsid w:val="00136D01"/>
    <w:rsid w:val="00136E3C"/>
    <w:rsid w:val="00137206"/>
    <w:rsid w:val="0013764F"/>
    <w:rsid w:val="00137806"/>
    <w:rsid w:val="00137AB0"/>
    <w:rsid w:val="00137CF1"/>
    <w:rsid w:val="001401B9"/>
    <w:rsid w:val="00140B92"/>
    <w:rsid w:val="00141483"/>
    <w:rsid w:val="001418F5"/>
    <w:rsid w:val="001419B8"/>
    <w:rsid w:val="00141A20"/>
    <w:rsid w:val="00141DCC"/>
    <w:rsid w:val="00141E20"/>
    <w:rsid w:val="0014293D"/>
    <w:rsid w:val="00142A38"/>
    <w:rsid w:val="0014330C"/>
    <w:rsid w:val="001434DA"/>
    <w:rsid w:val="00143717"/>
    <w:rsid w:val="00143CB1"/>
    <w:rsid w:val="00144209"/>
    <w:rsid w:val="001443E6"/>
    <w:rsid w:val="0014472B"/>
    <w:rsid w:val="00144D3C"/>
    <w:rsid w:val="00144E7B"/>
    <w:rsid w:val="0014595F"/>
    <w:rsid w:val="00146259"/>
    <w:rsid w:val="0014689F"/>
    <w:rsid w:val="001470E8"/>
    <w:rsid w:val="001471F5"/>
    <w:rsid w:val="00147387"/>
    <w:rsid w:val="00147BA1"/>
    <w:rsid w:val="00147D2F"/>
    <w:rsid w:val="00150133"/>
    <w:rsid w:val="0015059D"/>
    <w:rsid w:val="001508A1"/>
    <w:rsid w:val="001509F0"/>
    <w:rsid w:val="00150D62"/>
    <w:rsid w:val="00151085"/>
    <w:rsid w:val="00151CCA"/>
    <w:rsid w:val="00151FF4"/>
    <w:rsid w:val="001521BD"/>
    <w:rsid w:val="0015243F"/>
    <w:rsid w:val="001528AB"/>
    <w:rsid w:val="001530D7"/>
    <w:rsid w:val="0015334E"/>
    <w:rsid w:val="00153854"/>
    <w:rsid w:val="00154817"/>
    <w:rsid w:val="00154B58"/>
    <w:rsid w:val="00154FCF"/>
    <w:rsid w:val="00155743"/>
    <w:rsid w:val="00155748"/>
    <w:rsid w:val="00156025"/>
    <w:rsid w:val="00156641"/>
    <w:rsid w:val="001569BF"/>
    <w:rsid w:val="00156F3E"/>
    <w:rsid w:val="001570F6"/>
    <w:rsid w:val="00157941"/>
    <w:rsid w:val="00157D41"/>
    <w:rsid w:val="0016014E"/>
    <w:rsid w:val="00160230"/>
    <w:rsid w:val="0016057D"/>
    <w:rsid w:val="00160E56"/>
    <w:rsid w:val="00161399"/>
    <w:rsid w:val="00161498"/>
    <w:rsid w:val="00161BEA"/>
    <w:rsid w:val="00161FBE"/>
    <w:rsid w:val="0016207B"/>
    <w:rsid w:val="0016266C"/>
    <w:rsid w:val="0016269E"/>
    <w:rsid w:val="00162B53"/>
    <w:rsid w:val="00162FCC"/>
    <w:rsid w:val="001631D2"/>
    <w:rsid w:val="00163717"/>
    <w:rsid w:val="0016376F"/>
    <w:rsid w:val="00163D61"/>
    <w:rsid w:val="00164428"/>
    <w:rsid w:val="001645D4"/>
    <w:rsid w:val="00164957"/>
    <w:rsid w:val="001649BD"/>
    <w:rsid w:val="00165076"/>
    <w:rsid w:val="0016546E"/>
    <w:rsid w:val="00165C82"/>
    <w:rsid w:val="00165CD0"/>
    <w:rsid w:val="0016623C"/>
    <w:rsid w:val="0016664B"/>
    <w:rsid w:val="00166961"/>
    <w:rsid w:val="00166D76"/>
    <w:rsid w:val="00166E00"/>
    <w:rsid w:val="00167E04"/>
    <w:rsid w:val="0017094C"/>
    <w:rsid w:val="00170A50"/>
    <w:rsid w:val="00170A95"/>
    <w:rsid w:val="00170CD0"/>
    <w:rsid w:val="00170E0D"/>
    <w:rsid w:val="0017258C"/>
    <w:rsid w:val="00172A83"/>
    <w:rsid w:val="00173BD7"/>
    <w:rsid w:val="001746F4"/>
    <w:rsid w:val="001748C4"/>
    <w:rsid w:val="00176A50"/>
    <w:rsid w:val="00176B73"/>
    <w:rsid w:val="00177C8B"/>
    <w:rsid w:val="00180838"/>
    <w:rsid w:val="00180B63"/>
    <w:rsid w:val="001816DC"/>
    <w:rsid w:val="0018180B"/>
    <w:rsid w:val="0018197C"/>
    <w:rsid w:val="00182215"/>
    <w:rsid w:val="0018225D"/>
    <w:rsid w:val="001823E6"/>
    <w:rsid w:val="00182527"/>
    <w:rsid w:val="00183BE5"/>
    <w:rsid w:val="00183D6D"/>
    <w:rsid w:val="00183E06"/>
    <w:rsid w:val="0018402B"/>
    <w:rsid w:val="0018406A"/>
    <w:rsid w:val="00184106"/>
    <w:rsid w:val="00184443"/>
    <w:rsid w:val="001846FC"/>
    <w:rsid w:val="00185122"/>
    <w:rsid w:val="00185B6A"/>
    <w:rsid w:val="00185C0E"/>
    <w:rsid w:val="00185D57"/>
    <w:rsid w:val="00185F27"/>
    <w:rsid w:val="001862F4"/>
    <w:rsid w:val="0018636E"/>
    <w:rsid w:val="00186C20"/>
    <w:rsid w:val="00187019"/>
    <w:rsid w:val="001873AB"/>
    <w:rsid w:val="0018775D"/>
    <w:rsid w:val="00187F01"/>
    <w:rsid w:val="00187F56"/>
    <w:rsid w:val="00191196"/>
    <w:rsid w:val="00191A2C"/>
    <w:rsid w:val="00191A91"/>
    <w:rsid w:val="00192C39"/>
    <w:rsid w:val="00192CB8"/>
    <w:rsid w:val="00192DD2"/>
    <w:rsid w:val="001930FF"/>
    <w:rsid w:val="0019399B"/>
    <w:rsid w:val="0019419E"/>
    <w:rsid w:val="00194543"/>
    <w:rsid w:val="0019529D"/>
    <w:rsid w:val="00195325"/>
    <w:rsid w:val="00195336"/>
    <w:rsid w:val="00195C12"/>
    <w:rsid w:val="00195E57"/>
    <w:rsid w:val="0019621C"/>
    <w:rsid w:val="0019625D"/>
    <w:rsid w:val="001964E2"/>
    <w:rsid w:val="00196617"/>
    <w:rsid w:val="00196DD7"/>
    <w:rsid w:val="001971F2"/>
    <w:rsid w:val="00197278"/>
    <w:rsid w:val="001974F9"/>
    <w:rsid w:val="001977A6"/>
    <w:rsid w:val="00197B51"/>
    <w:rsid w:val="00197E68"/>
    <w:rsid w:val="001A03BC"/>
    <w:rsid w:val="001A073C"/>
    <w:rsid w:val="001A088C"/>
    <w:rsid w:val="001A09BD"/>
    <w:rsid w:val="001A0FA0"/>
    <w:rsid w:val="001A1A8D"/>
    <w:rsid w:val="001A2637"/>
    <w:rsid w:val="001A28B1"/>
    <w:rsid w:val="001A3590"/>
    <w:rsid w:val="001A3D06"/>
    <w:rsid w:val="001A40EB"/>
    <w:rsid w:val="001A42C8"/>
    <w:rsid w:val="001A46D6"/>
    <w:rsid w:val="001A540C"/>
    <w:rsid w:val="001A598F"/>
    <w:rsid w:val="001A5BE4"/>
    <w:rsid w:val="001A66DE"/>
    <w:rsid w:val="001A7084"/>
    <w:rsid w:val="001A7138"/>
    <w:rsid w:val="001A71F4"/>
    <w:rsid w:val="001A778E"/>
    <w:rsid w:val="001B0402"/>
    <w:rsid w:val="001B08DC"/>
    <w:rsid w:val="001B0A2A"/>
    <w:rsid w:val="001B122C"/>
    <w:rsid w:val="001B14BE"/>
    <w:rsid w:val="001B161F"/>
    <w:rsid w:val="001B1987"/>
    <w:rsid w:val="001B2246"/>
    <w:rsid w:val="001B2475"/>
    <w:rsid w:val="001B2803"/>
    <w:rsid w:val="001B281C"/>
    <w:rsid w:val="001B36E4"/>
    <w:rsid w:val="001B3852"/>
    <w:rsid w:val="001B4EDB"/>
    <w:rsid w:val="001B503E"/>
    <w:rsid w:val="001B5084"/>
    <w:rsid w:val="001B54D9"/>
    <w:rsid w:val="001B65CE"/>
    <w:rsid w:val="001B66BE"/>
    <w:rsid w:val="001B66FD"/>
    <w:rsid w:val="001B68D9"/>
    <w:rsid w:val="001B6ADB"/>
    <w:rsid w:val="001B7693"/>
    <w:rsid w:val="001C0976"/>
    <w:rsid w:val="001C1EBE"/>
    <w:rsid w:val="001C1ED5"/>
    <w:rsid w:val="001C23C5"/>
    <w:rsid w:val="001C2669"/>
    <w:rsid w:val="001C28D1"/>
    <w:rsid w:val="001C2A39"/>
    <w:rsid w:val="001C312F"/>
    <w:rsid w:val="001C377E"/>
    <w:rsid w:val="001C37C6"/>
    <w:rsid w:val="001C3841"/>
    <w:rsid w:val="001C38D0"/>
    <w:rsid w:val="001C3A2F"/>
    <w:rsid w:val="001C3AB8"/>
    <w:rsid w:val="001C40DE"/>
    <w:rsid w:val="001C41F1"/>
    <w:rsid w:val="001C44BE"/>
    <w:rsid w:val="001C4590"/>
    <w:rsid w:val="001C4869"/>
    <w:rsid w:val="001C503C"/>
    <w:rsid w:val="001C5057"/>
    <w:rsid w:val="001C5058"/>
    <w:rsid w:val="001C57EA"/>
    <w:rsid w:val="001C5808"/>
    <w:rsid w:val="001C59A4"/>
    <w:rsid w:val="001C5DB0"/>
    <w:rsid w:val="001C6232"/>
    <w:rsid w:val="001C698D"/>
    <w:rsid w:val="001C6F73"/>
    <w:rsid w:val="001C6FBC"/>
    <w:rsid w:val="001C700F"/>
    <w:rsid w:val="001C7067"/>
    <w:rsid w:val="001C7AAB"/>
    <w:rsid w:val="001D0132"/>
    <w:rsid w:val="001D0F53"/>
    <w:rsid w:val="001D1383"/>
    <w:rsid w:val="001D1502"/>
    <w:rsid w:val="001D1E21"/>
    <w:rsid w:val="001D20BA"/>
    <w:rsid w:val="001D2301"/>
    <w:rsid w:val="001D3101"/>
    <w:rsid w:val="001D3262"/>
    <w:rsid w:val="001D3295"/>
    <w:rsid w:val="001D3481"/>
    <w:rsid w:val="001D3C53"/>
    <w:rsid w:val="001D4705"/>
    <w:rsid w:val="001D470A"/>
    <w:rsid w:val="001D4FD2"/>
    <w:rsid w:val="001D5216"/>
    <w:rsid w:val="001D5504"/>
    <w:rsid w:val="001D5597"/>
    <w:rsid w:val="001D56D0"/>
    <w:rsid w:val="001D56ED"/>
    <w:rsid w:val="001D58D2"/>
    <w:rsid w:val="001D670C"/>
    <w:rsid w:val="001D6DF3"/>
    <w:rsid w:val="001D7800"/>
    <w:rsid w:val="001D783B"/>
    <w:rsid w:val="001E0431"/>
    <w:rsid w:val="001E1403"/>
    <w:rsid w:val="001E19E5"/>
    <w:rsid w:val="001E1AAE"/>
    <w:rsid w:val="001E33DC"/>
    <w:rsid w:val="001E3E47"/>
    <w:rsid w:val="001E3F5F"/>
    <w:rsid w:val="001E451C"/>
    <w:rsid w:val="001E5301"/>
    <w:rsid w:val="001E54C7"/>
    <w:rsid w:val="001E552C"/>
    <w:rsid w:val="001E58A0"/>
    <w:rsid w:val="001E5B53"/>
    <w:rsid w:val="001E6302"/>
    <w:rsid w:val="001E6A96"/>
    <w:rsid w:val="001E6AAA"/>
    <w:rsid w:val="001E6AD6"/>
    <w:rsid w:val="001E6CE5"/>
    <w:rsid w:val="001E721F"/>
    <w:rsid w:val="001E79A5"/>
    <w:rsid w:val="001E7AD1"/>
    <w:rsid w:val="001E7B7C"/>
    <w:rsid w:val="001E7C8C"/>
    <w:rsid w:val="001F00CD"/>
    <w:rsid w:val="001F04E1"/>
    <w:rsid w:val="001F0930"/>
    <w:rsid w:val="001F0B93"/>
    <w:rsid w:val="001F0E19"/>
    <w:rsid w:val="001F110A"/>
    <w:rsid w:val="001F113A"/>
    <w:rsid w:val="001F1162"/>
    <w:rsid w:val="001F11A3"/>
    <w:rsid w:val="001F1E7A"/>
    <w:rsid w:val="001F234A"/>
    <w:rsid w:val="001F24E2"/>
    <w:rsid w:val="001F2E90"/>
    <w:rsid w:val="001F3170"/>
    <w:rsid w:val="001F3E09"/>
    <w:rsid w:val="001F3EF7"/>
    <w:rsid w:val="001F4040"/>
    <w:rsid w:val="001F4514"/>
    <w:rsid w:val="001F46B4"/>
    <w:rsid w:val="001F5376"/>
    <w:rsid w:val="001F5A53"/>
    <w:rsid w:val="001F5A78"/>
    <w:rsid w:val="001F5C3F"/>
    <w:rsid w:val="001F68C2"/>
    <w:rsid w:val="001F6993"/>
    <w:rsid w:val="001F6D00"/>
    <w:rsid w:val="001F72AA"/>
    <w:rsid w:val="001F72EE"/>
    <w:rsid w:val="001F7347"/>
    <w:rsid w:val="0020157F"/>
    <w:rsid w:val="002018BE"/>
    <w:rsid w:val="00201970"/>
    <w:rsid w:val="00201B82"/>
    <w:rsid w:val="00201BFA"/>
    <w:rsid w:val="00202875"/>
    <w:rsid w:val="002028E0"/>
    <w:rsid w:val="00202E0C"/>
    <w:rsid w:val="00203366"/>
    <w:rsid w:val="00203857"/>
    <w:rsid w:val="002041B9"/>
    <w:rsid w:val="00204493"/>
    <w:rsid w:val="0020465B"/>
    <w:rsid w:val="00204A3E"/>
    <w:rsid w:val="002051A7"/>
    <w:rsid w:val="00205589"/>
    <w:rsid w:val="002056B4"/>
    <w:rsid w:val="0020631B"/>
    <w:rsid w:val="00206AE2"/>
    <w:rsid w:val="00207433"/>
    <w:rsid w:val="0020778F"/>
    <w:rsid w:val="00207DD7"/>
    <w:rsid w:val="00207E3C"/>
    <w:rsid w:val="002102FE"/>
    <w:rsid w:val="00210512"/>
    <w:rsid w:val="00210B36"/>
    <w:rsid w:val="00210C36"/>
    <w:rsid w:val="00210EDC"/>
    <w:rsid w:val="00211105"/>
    <w:rsid w:val="0021138E"/>
    <w:rsid w:val="0021141E"/>
    <w:rsid w:val="00212015"/>
    <w:rsid w:val="00212254"/>
    <w:rsid w:val="0021232D"/>
    <w:rsid w:val="002123B2"/>
    <w:rsid w:val="002124C0"/>
    <w:rsid w:val="00212986"/>
    <w:rsid w:val="00213114"/>
    <w:rsid w:val="0021345F"/>
    <w:rsid w:val="00213A67"/>
    <w:rsid w:val="002142B1"/>
    <w:rsid w:val="0021433F"/>
    <w:rsid w:val="00214AF0"/>
    <w:rsid w:val="00214E3A"/>
    <w:rsid w:val="00216434"/>
    <w:rsid w:val="00216ED0"/>
    <w:rsid w:val="00217702"/>
    <w:rsid w:val="002209F5"/>
    <w:rsid w:val="00220D7D"/>
    <w:rsid w:val="00221383"/>
    <w:rsid w:val="002216F1"/>
    <w:rsid w:val="00221977"/>
    <w:rsid w:val="00221FA9"/>
    <w:rsid w:val="00222003"/>
    <w:rsid w:val="00222170"/>
    <w:rsid w:val="002229A7"/>
    <w:rsid w:val="0022319C"/>
    <w:rsid w:val="00223689"/>
    <w:rsid w:val="00223E2C"/>
    <w:rsid w:val="00224433"/>
    <w:rsid w:val="00225529"/>
    <w:rsid w:val="002255B3"/>
    <w:rsid w:val="00225704"/>
    <w:rsid w:val="00225E10"/>
    <w:rsid w:val="00225E24"/>
    <w:rsid w:val="00225E69"/>
    <w:rsid w:val="0022623F"/>
    <w:rsid w:val="00226756"/>
    <w:rsid w:val="00226AD8"/>
    <w:rsid w:val="00226B9D"/>
    <w:rsid w:val="00226D9E"/>
    <w:rsid w:val="002279BD"/>
    <w:rsid w:val="00227B2A"/>
    <w:rsid w:val="00227C1E"/>
    <w:rsid w:val="00227D0C"/>
    <w:rsid w:val="00227F21"/>
    <w:rsid w:val="0023000B"/>
    <w:rsid w:val="00230205"/>
    <w:rsid w:val="002305A2"/>
    <w:rsid w:val="00231A1D"/>
    <w:rsid w:val="00231A6D"/>
    <w:rsid w:val="00231AF2"/>
    <w:rsid w:val="00231E81"/>
    <w:rsid w:val="002328A1"/>
    <w:rsid w:val="00232EFE"/>
    <w:rsid w:val="00232FAD"/>
    <w:rsid w:val="00233138"/>
    <w:rsid w:val="00233311"/>
    <w:rsid w:val="00233362"/>
    <w:rsid w:val="00233CB1"/>
    <w:rsid w:val="00234588"/>
    <w:rsid w:val="002348F9"/>
    <w:rsid w:val="00234CB5"/>
    <w:rsid w:val="0023522A"/>
    <w:rsid w:val="002352BC"/>
    <w:rsid w:val="0023537E"/>
    <w:rsid w:val="00235C20"/>
    <w:rsid w:val="00235C21"/>
    <w:rsid w:val="00235FB3"/>
    <w:rsid w:val="00235FB6"/>
    <w:rsid w:val="00236171"/>
    <w:rsid w:val="0023680F"/>
    <w:rsid w:val="00237286"/>
    <w:rsid w:val="0023738A"/>
    <w:rsid w:val="00237C67"/>
    <w:rsid w:val="00240109"/>
    <w:rsid w:val="00240113"/>
    <w:rsid w:val="002404D4"/>
    <w:rsid w:val="00240A4F"/>
    <w:rsid w:val="00240E11"/>
    <w:rsid w:val="00240E63"/>
    <w:rsid w:val="00240ED9"/>
    <w:rsid w:val="00240EFA"/>
    <w:rsid w:val="002416E1"/>
    <w:rsid w:val="002418B0"/>
    <w:rsid w:val="00241A1E"/>
    <w:rsid w:val="00241CAD"/>
    <w:rsid w:val="00241DCC"/>
    <w:rsid w:val="00241F29"/>
    <w:rsid w:val="002420C5"/>
    <w:rsid w:val="002425AB"/>
    <w:rsid w:val="002425DD"/>
    <w:rsid w:val="00242899"/>
    <w:rsid w:val="00242D1E"/>
    <w:rsid w:val="00242E86"/>
    <w:rsid w:val="0024308A"/>
    <w:rsid w:val="002437A2"/>
    <w:rsid w:val="002439C5"/>
    <w:rsid w:val="00243D62"/>
    <w:rsid w:val="00244270"/>
    <w:rsid w:val="002444DE"/>
    <w:rsid w:val="00244FC5"/>
    <w:rsid w:val="00245488"/>
    <w:rsid w:val="00245CE7"/>
    <w:rsid w:val="0024600C"/>
    <w:rsid w:val="00246032"/>
    <w:rsid w:val="00246272"/>
    <w:rsid w:val="00246503"/>
    <w:rsid w:val="00246A0F"/>
    <w:rsid w:val="00246B10"/>
    <w:rsid w:val="00246C0A"/>
    <w:rsid w:val="00246EFA"/>
    <w:rsid w:val="002473D9"/>
    <w:rsid w:val="00250689"/>
    <w:rsid w:val="00250B57"/>
    <w:rsid w:val="0025170C"/>
    <w:rsid w:val="0025225F"/>
    <w:rsid w:val="0025245D"/>
    <w:rsid w:val="002532AF"/>
    <w:rsid w:val="0025378B"/>
    <w:rsid w:val="0025449A"/>
    <w:rsid w:val="00257668"/>
    <w:rsid w:val="00257A2B"/>
    <w:rsid w:val="00257A2D"/>
    <w:rsid w:val="00257A7C"/>
    <w:rsid w:val="00257C70"/>
    <w:rsid w:val="0026046C"/>
    <w:rsid w:val="00261641"/>
    <w:rsid w:val="00261706"/>
    <w:rsid w:val="00261B3F"/>
    <w:rsid w:val="00261D13"/>
    <w:rsid w:val="00261DC6"/>
    <w:rsid w:val="0026221E"/>
    <w:rsid w:val="002625FB"/>
    <w:rsid w:val="00262945"/>
    <w:rsid w:val="00262C27"/>
    <w:rsid w:val="00262CDF"/>
    <w:rsid w:val="00262ECC"/>
    <w:rsid w:val="00263387"/>
    <w:rsid w:val="002634B1"/>
    <w:rsid w:val="0026363A"/>
    <w:rsid w:val="002646DA"/>
    <w:rsid w:val="002651DC"/>
    <w:rsid w:val="002652E1"/>
    <w:rsid w:val="002654D8"/>
    <w:rsid w:val="00266368"/>
    <w:rsid w:val="002668E6"/>
    <w:rsid w:val="00266FCE"/>
    <w:rsid w:val="002672CE"/>
    <w:rsid w:val="00267AD3"/>
    <w:rsid w:val="00267D7F"/>
    <w:rsid w:val="00270DDA"/>
    <w:rsid w:val="00271168"/>
    <w:rsid w:val="00271A08"/>
    <w:rsid w:val="00271B3A"/>
    <w:rsid w:val="00271EA4"/>
    <w:rsid w:val="00272292"/>
    <w:rsid w:val="00272295"/>
    <w:rsid w:val="002725C7"/>
    <w:rsid w:val="0027345B"/>
    <w:rsid w:val="00273616"/>
    <w:rsid w:val="00273864"/>
    <w:rsid w:val="0027427B"/>
    <w:rsid w:val="002749F9"/>
    <w:rsid w:val="00274FF3"/>
    <w:rsid w:val="002756A3"/>
    <w:rsid w:val="00275A8A"/>
    <w:rsid w:val="00275C86"/>
    <w:rsid w:val="002764F2"/>
    <w:rsid w:val="0027691D"/>
    <w:rsid w:val="00276955"/>
    <w:rsid w:val="00276A78"/>
    <w:rsid w:val="002779EB"/>
    <w:rsid w:val="00280751"/>
    <w:rsid w:val="00280785"/>
    <w:rsid w:val="00280E90"/>
    <w:rsid w:val="002814A8"/>
    <w:rsid w:val="00281F10"/>
    <w:rsid w:val="00282527"/>
    <w:rsid w:val="00282725"/>
    <w:rsid w:val="002832B6"/>
    <w:rsid w:val="002836FD"/>
    <w:rsid w:val="00283FEA"/>
    <w:rsid w:val="0028412B"/>
    <w:rsid w:val="0028425A"/>
    <w:rsid w:val="00284C4D"/>
    <w:rsid w:val="00285931"/>
    <w:rsid w:val="00285D76"/>
    <w:rsid w:val="00286198"/>
    <w:rsid w:val="00286BE5"/>
    <w:rsid w:val="00286E7A"/>
    <w:rsid w:val="0028738C"/>
    <w:rsid w:val="0028798E"/>
    <w:rsid w:val="00287E40"/>
    <w:rsid w:val="00287EC1"/>
    <w:rsid w:val="00290754"/>
    <w:rsid w:val="00290CDA"/>
    <w:rsid w:val="00290D4B"/>
    <w:rsid w:val="00290D6B"/>
    <w:rsid w:val="00291A35"/>
    <w:rsid w:val="00291CA8"/>
    <w:rsid w:val="00292860"/>
    <w:rsid w:val="00292BF6"/>
    <w:rsid w:val="00292D5A"/>
    <w:rsid w:val="00292E7C"/>
    <w:rsid w:val="002930C5"/>
    <w:rsid w:val="00293342"/>
    <w:rsid w:val="002933AD"/>
    <w:rsid w:val="002938DA"/>
    <w:rsid w:val="00294B92"/>
    <w:rsid w:val="0029508E"/>
    <w:rsid w:val="00295489"/>
    <w:rsid w:val="002954C9"/>
    <w:rsid w:val="002956B1"/>
    <w:rsid w:val="0029570D"/>
    <w:rsid w:val="00295C47"/>
    <w:rsid w:val="00296170"/>
    <w:rsid w:val="0029627C"/>
    <w:rsid w:val="0029656C"/>
    <w:rsid w:val="00296812"/>
    <w:rsid w:val="00296C13"/>
    <w:rsid w:val="00296D24"/>
    <w:rsid w:val="002971B7"/>
    <w:rsid w:val="002974CB"/>
    <w:rsid w:val="00297702"/>
    <w:rsid w:val="00297853"/>
    <w:rsid w:val="0029795C"/>
    <w:rsid w:val="00297A87"/>
    <w:rsid w:val="00297B90"/>
    <w:rsid w:val="002A06B8"/>
    <w:rsid w:val="002A0A05"/>
    <w:rsid w:val="002A0C30"/>
    <w:rsid w:val="002A0F1C"/>
    <w:rsid w:val="002A0F8E"/>
    <w:rsid w:val="002A121D"/>
    <w:rsid w:val="002A159E"/>
    <w:rsid w:val="002A1BD3"/>
    <w:rsid w:val="002A1E1E"/>
    <w:rsid w:val="002A1E4C"/>
    <w:rsid w:val="002A2C9F"/>
    <w:rsid w:val="002A3944"/>
    <w:rsid w:val="002A3F27"/>
    <w:rsid w:val="002A44AE"/>
    <w:rsid w:val="002A46B4"/>
    <w:rsid w:val="002A4A95"/>
    <w:rsid w:val="002A4B42"/>
    <w:rsid w:val="002A4EB2"/>
    <w:rsid w:val="002A5809"/>
    <w:rsid w:val="002A5868"/>
    <w:rsid w:val="002A5CC1"/>
    <w:rsid w:val="002A5E2E"/>
    <w:rsid w:val="002A5E9B"/>
    <w:rsid w:val="002A6417"/>
    <w:rsid w:val="002A6D8D"/>
    <w:rsid w:val="002A74C3"/>
    <w:rsid w:val="002A7676"/>
    <w:rsid w:val="002A784A"/>
    <w:rsid w:val="002A7FA0"/>
    <w:rsid w:val="002B0755"/>
    <w:rsid w:val="002B0F35"/>
    <w:rsid w:val="002B1393"/>
    <w:rsid w:val="002B167B"/>
    <w:rsid w:val="002B17ED"/>
    <w:rsid w:val="002B19B6"/>
    <w:rsid w:val="002B1A56"/>
    <w:rsid w:val="002B2183"/>
    <w:rsid w:val="002B3255"/>
    <w:rsid w:val="002B3CBB"/>
    <w:rsid w:val="002B3CD0"/>
    <w:rsid w:val="002B4454"/>
    <w:rsid w:val="002B452E"/>
    <w:rsid w:val="002B4615"/>
    <w:rsid w:val="002B4835"/>
    <w:rsid w:val="002B57B7"/>
    <w:rsid w:val="002B57EE"/>
    <w:rsid w:val="002B6258"/>
    <w:rsid w:val="002B63B2"/>
    <w:rsid w:val="002B6BFE"/>
    <w:rsid w:val="002B7288"/>
    <w:rsid w:val="002B73F5"/>
    <w:rsid w:val="002B77BD"/>
    <w:rsid w:val="002B7AC3"/>
    <w:rsid w:val="002B7EB4"/>
    <w:rsid w:val="002C0BEC"/>
    <w:rsid w:val="002C0DCC"/>
    <w:rsid w:val="002C0FB7"/>
    <w:rsid w:val="002C1018"/>
    <w:rsid w:val="002C1580"/>
    <w:rsid w:val="002C192F"/>
    <w:rsid w:val="002C2494"/>
    <w:rsid w:val="002C2637"/>
    <w:rsid w:val="002C284B"/>
    <w:rsid w:val="002C2DE6"/>
    <w:rsid w:val="002C3A97"/>
    <w:rsid w:val="002C447F"/>
    <w:rsid w:val="002C47BA"/>
    <w:rsid w:val="002C50AA"/>
    <w:rsid w:val="002C5634"/>
    <w:rsid w:val="002C570F"/>
    <w:rsid w:val="002C5D8A"/>
    <w:rsid w:val="002C5F6E"/>
    <w:rsid w:val="002C691F"/>
    <w:rsid w:val="002C77D2"/>
    <w:rsid w:val="002C78B8"/>
    <w:rsid w:val="002D00E4"/>
    <w:rsid w:val="002D0249"/>
    <w:rsid w:val="002D0722"/>
    <w:rsid w:val="002D0CEC"/>
    <w:rsid w:val="002D0FE8"/>
    <w:rsid w:val="002D10B7"/>
    <w:rsid w:val="002D111A"/>
    <w:rsid w:val="002D17E2"/>
    <w:rsid w:val="002D2B73"/>
    <w:rsid w:val="002D34B8"/>
    <w:rsid w:val="002D3FA8"/>
    <w:rsid w:val="002D45B0"/>
    <w:rsid w:val="002D4766"/>
    <w:rsid w:val="002D49C2"/>
    <w:rsid w:val="002D4D86"/>
    <w:rsid w:val="002D53AC"/>
    <w:rsid w:val="002D566E"/>
    <w:rsid w:val="002D5843"/>
    <w:rsid w:val="002D5A2C"/>
    <w:rsid w:val="002D5E45"/>
    <w:rsid w:val="002D6520"/>
    <w:rsid w:val="002D68C1"/>
    <w:rsid w:val="002D6F60"/>
    <w:rsid w:val="002D75A6"/>
    <w:rsid w:val="002D7E5D"/>
    <w:rsid w:val="002E0120"/>
    <w:rsid w:val="002E02CB"/>
    <w:rsid w:val="002E09C7"/>
    <w:rsid w:val="002E1197"/>
    <w:rsid w:val="002E2414"/>
    <w:rsid w:val="002E28CB"/>
    <w:rsid w:val="002E3058"/>
    <w:rsid w:val="002E34ED"/>
    <w:rsid w:val="002E3994"/>
    <w:rsid w:val="002E3D1D"/>
    <w:rsid w:val="002E3ECD"/>
    <w:rsid w:val="002E470E"/>
    <w:rsid w:val="002E4C44"/>
    <w:rsid w:val="002E4C87"/>
    <w:rsid w:val="002E4D0E"/>
    <w:rsid w:val="002E5073"/>
    <w:rsid w:val="002E5394"/>
    <w:rsid w:val="002E5A4E"/>
    <w:rsid w:val="002E5C57"/>
    <w:rsid w:val="002E5D80"/>
    <w:rsid w:val="002E6709"/>
    <w:rsid w:val="002E6F19"/>
    <w:rsid w:val="002E6F50"/>
    <w:rsid w:val="002E6F69"/>
    <w:rsid w:val="002E6FCD"/>
    <w:rsid w:val="002E70A4"/>
    <w:rsid w:val="002E7281"/>
    <w:rsid w:val="002E72C4"/>
    <w:rsid w:val="002E7A7A"/>
    <w:rsid w:val="002F021D"/>
    <w:rsid w:val="002F08B7"/>
    <w:rsid w:val="002F0ACC"/>
    <w:rsid w:val="002F0F9F"/>
    <w:rsid w:val="002F103A"/>
    <w:rsid w:val="002F188D"/>
    <w:rsid w:val="002F18C3"/>
    <w:rsid w:val="002F1A2C"/>
    <w:rsid w:val="002F1C04"/>
    <w:rsid w:val="002F1DA3"/>
    <w:rsid w:val="002F215B"/>
    <w:rsid w:val="002F26AD"/>
    <w:rsid w:val="002F2F6B"/>
    <w:rsid w:val="002F328E"/>
    <w:rsid w:val="002F37F1"/>
    <w:rsid w:val="002F3BDD"/>
    <w:rsid w:val="002F3DD9"/>
    <w:rsid w:val="002F3FFC"/>
    <w:rsid w:val="002F54C8"/>
    <w:rsid w:val="002F55FC"/>
    <w:rsid w:val="002F58A6"/>
    <w:rsid w:val="002F5AB7"/>
    <w:rsid w:val="002F5C87"/>
    <w:rsid w:val="002F64AF"/>
    <w:rsid w:val="002F6632"/>
    <w:rsid w:val="002F667F"/>
    <w:rsid w:val="002F6A34"/>
    <w:rsid w:val="002F72C5"/>
    <w:rsid w:val="002F72FC"/>
    <w:rsid w:val="002F76C4"/>
    <w:rsid w:val="002F776F"/>
    <w:rsid w:val="002F7889"/>
    <w:rsid w:val="002F7CDD"/>
    <w:rsid w:val="003003B2"/>
    <w:rsid w:val="0030070C"/>
    <w:rsid w:val="00300B21"/>
    <w:rsid w:val="003016D3"/>
    <w:rsid w:val="00301DF9"/>
    <w:rsid w:val="00301EBD"/>
    <w:rsid w:val="0030249D"/>
    <w:rsid w:val="003024B5"/>
    <w:rsid w:val="003032B2"/>
    <w:rsid w:val="0030344A"/>
    <w:rsid w:val="00303C8A"/>
    <w:rsid w:val="00303CA0"/>
    <w:rsid w:val="00303CCE"/>
    <w:rsid w:val="00304216"/>
    <w:rsid w:val="0030459C"/>
    <w:rsid w:val="0030471E"/>
    <w:rsid w:val="00304991"/>
    <w:rsid w:val="00305788"/>
    <w:rsid w:val="003058CE"/>
    <w:rsid w:val="00305F0C"/>
    <w:rsid w:val="00306081"/>
    <w:rsid w:val="0030664C"/>
    <w:rsid w:val="00306CF5"/>
    <w:rsid w:val="0030720E"/>
    <w:rsid w:val="00307AE7"/>
    <w:rsid w:val="00307BD7"/>
    <w:rsid w:val="003107E7"/>
    <w:rsid w:val="00310B78"/>
    <w:rsid w:val="00310D94"/>
    <w:rsid w:val="00310F28"/>
    <w:rsid w:val="00311564"/>
    <w:rsid w:val="00311711"/>
    <w:rsid w:val="003124FC"/>
    <w:rsid w:val="003128DB"/>
    <w:rsid w:val="00312F4D"/>
    <w:rsid w:val="00313143"/>
    <w:rsid w:val="0031316C"/>
    <w:rsid w:val="003131D2"/>
    <w:rsid w:val="003133AB"/>
    <w:rsid w:val="00313739"/>
    <w:rsid w:val="00313939"/>
    <w:rsid w:val="00313B78"/>
    <w:rsid w:val="00313BFD"/>
    <w:rsid w:val="00314029"/>
    <w:rsid w:val="00314491"/>
    <w:rsid w:val="003158AE"/>
    <w:rsid w:val="00315A45"/>
    <w:rsid w:val="00315A99"/>
    <w:rsid w:val="00316748"/>
    <w:rsid w:val="00316B6E"/>
    <w:rsid w:val="0032067C"/>
    <w:rsid w:val="00320942"/>
    <w:rsid w:val="00320BC8"/>
    <w:rsid w:val="00321133"/>
    <w:rsid w:val="00321578"/>
    <w:rsid w:val="0032165D"/>
    <w:rsid w:val="00321B57"/>
    <w:rsid w:val="00321F35"/>
    <w:rsid w:val="003220B4"/>
    <w:rsid w:val="00322366"/>
    <w:rsid w:val="00322B3B"/>
    <w:rsid w:val="00322D0C"/>
    <w:rsid w:val="003236FE"/>
    <w:rsid w:val="00323D5A"/>
    <w:rsid w:val="0032453D"/>
    <w:rsid w:val="00324A81"/>
    <w:rsid w:val="00324FF9"/>
    <w:rsid w:val="003251F3"/>
    <w:rsid w:val="0032581F"/>
    <w:rsid w:val="00325C7C"/>
    <w:rsid w:val="00325D43"/>
    <w:rsid w:val="00325F56"/>
    <w:rsid w:val="00326006"/>
    <w:rsid w:val="00326065"/>
    <w:rsid w:val="003269C8"/>
    <w:rsid w:val="0032713B"/>
    <w:rsid w:val="003272C4"/>
    <w:rsid w:val="00327A46"/>
    <w:rsid w:val="00327F28"/>
    <w:rsid w:val="00330060"/>
    <w:rsid w:val="0033052F"/>
    <w:rsid w:val="00330959"/>
    <w:rsid w:val="00330B53"/>
    <w:rsid w:val="00330C2B"/>
    <w:rsid w:val="00330F5D"/>
    <w:rsid w:val="00331D33"/>
    <w:rsid w:val="00332097"/>
    <w:rsid w:val="003323AE"/>
    <w:rsid w:val="003323BA"/>
    <w:rsid w:val="00332642"/>
    <w:rsid w:val="00332B58"/>
    <w:rsid w:val="00332D65"/>
    <w:rsid w:val="00333134"/>
    <w:rsid w:val="00333295"/>
    <w:rsid w:val="0033344A"/>
    <w:rsid w:val="00333618"/>
    <w:rsid w:val="00333669"/>
    <w:rsid w:val="003339C6"/>
    <w:rsid w:val="00333AD0"/>
    <w:rsid w:val="00333D3B"/>
    <w:rsid w:val="00334C4D"/>
    <w:rsid w:val="00335033"/>
    <w:rsid w:val="00335308"/>
    <w:rsid w:val="00335799"/>
    <w:rsid w:val="00335992"/>
    <w:rsid w:val="00335D11"/>
    <w:rsid w:val="0033641F"/>
    <w:rsid w:val="00336440"/>
    <w:rsid w:val="00336697"/>
    <w:rsid w:val="00337349"/>
    <w:rsid w:val="003379F0"/>
    <w:rsid w:val="00337ECD"/>
    <w:rsid w:val="0034021F"/>
    <w:rsid w:val="00340390"/>
    <w:rsid w:val="003403DE"/>
    <w:rsid w:val="00340551"/>
    <w:rsid w:val="00340701"/>
    <w:rsid w:val="00340907"/>
    <w:rsid w:val="00341028"/>
    <w:rsid w:val="0034128E"/>
    <w:rsid w:val="003415FC"/>
    <w:rsid w:val="00341937"/>
    <w:rsid w:val="0034205E"/>
    <w:rsid w:val="003429DC"/>
    <w:rsid w:val="00342E78"/>
    <w:rsid w:val="00343526"/>
    <w:rsid w:val="003435FF"/>
    <w:rsid w:val="00343E90"/>
    <w:rsid w:val="003446C3"/>
    <w:rsid w:val="00344D83"/>
    <w:rsid w:val="00345520"/>
    <w:rsid w:val="003457E3"/>
    <w:rsid w:val="003460DF"/>
    <w:rsid w:val="00346570"/>
    <w:rsid w:val="003469D5"/>
    <w:rsid w:val="00346C35"/>
    <w:rsid w:val="00346EAF"/>
    <w:rsid w:val="00346FAC"/>
    <w:rsid w:val="00347E57"/>
    <w:rsid w:val="00347ED0"/>
    <w:rsid w:val="00350127"/>
    <w:rsid w:val="003504A8"/>
    <w:rsid w:val="003518AB"/>
    <w:rsid w:val="00351D3B"/>
    <w:rsid w:val="00351E31"/>
    <w:rsid w:val="00351F00"/>
    <w:rsid w:val="003521BC"/>
    <w:rsid w:val="003525AE"/>
    <w:rsid w:val="003525D3"/>
    <w:rsid w:val="0035319E"/>
    <w:rsid w:val="00353C45"/>
    <w:rsid w:val="00353ED0"/>
    <w:rsid w:val="003540E8"/>
    <w:rsid w:val="0035461A"/>
    <w:rsid w:val="00354AAA"/>
    <w:rsid w:val="0035535F"/>
    <w:rsid w:val="0035554B"/>
    <w:rsid w:val="00355BC9"/>
    <w:rsid w:val="00356155"/>
    <w:rsid w:val="00356349"/>
    <w:rsid w:val="00356879"/>
    <w:rsid w:val="00356AFB"/>
    <w:rsid w:val="00356B64"/>
    <w:rsid w:val="00356C38"/>
    <w:rsid w:val="0035739F"/>
    <w:rsid w:val="00360056"/>
    <w:rsid w:val="003600CE"/>
    <w:rsid w:val="00360153"/>
    <w:rsid w:val="0036031F"/>
    <w:rsid w:val="003604D8"/>
    <w:rsid w:val="00360A6D"/>
    <w:rsid w:val="00360F26"/>
    <w:rsid w:val="0036112D"/>
    <w:rsid w:val="00361774"/>
    <w:rsid w:val="00361B28"/>
    <w:rsid w:val="00361B30"/>
    <w:rsid w:val="0036218E"/>
    <w:rsid w:val="003621A4"/>
    <w:rsid w:val="003622FB"/>
    <w:rsid w:val="00362822"/>
    <w:rsid w:val="00362AD6"/>
    <w:rsid w:val="00362C4F"/>
    <w:rsid w:val="003632E5"/>
    <w:rsid w:val="00363472"/>
    <w:rsid w:val="003639B7"/>
    <w:rsid w:val="003639EB"/>
    <w:rsid w:val="00363EAC"/>
    <w:rsid w:val="003640E2"/>
    <w:rsid w:val="00364136"/>
    <w:rsid w:val="0036474B"/>
    <w:rsid w:val="00364A37"/>
    <w:rsid w:val="00364AFD"/>
    <w:rsid w:val="00364EAC"/>
    <w:rsid w:val="003650FD"/>
    <w:rsid w:val="0036539F"/>
    <w:rsid w:val="00365988"/>
    <w:rsid w:val="00365A37"/>
    <w:rsid w:val="003660E3"/>
    <w:rsid w:val="00366190"/>
    <w:rsid w:val="00366B9E"/>
    <w:rsid w:val="00367013"/>
    <w:rsid w:val="00367871"/>
    <w:rsid w:val="00367E4D"/>
    <w:rsid w:val="00370095"/>
    <w:rsid w:val="00370AD7"/>
    <w:rsid w:val="0037134C"/>
    <w:rsid w:val="003717AD"/>
    <w:rsid w:val="00371829"/>
    <w:rsid w:val="00371977"/>
    <w:rsid w:val="0037199D"/>
    <w:rsid w:val="00371FD7"/>
    <w:rsid w:val="003724FA"/>
    <w:rsid w:val="003727FA"/>
    <w:rsid w:val="00372943"/>
    <w:rsid w:val="00372B97"/>
    <w:rsid w:val="00372BAA"/>
    <w:rsid w:val="00372BF8"/>
    <w:rsid w:val="00372E15"/>
    <w:rsid w:val="00373086"/>
    <w:rsid w:val="003730CF"/>
    <w:rsid w:val="00373671"/>
    <w:rsid w:val="0037376C"/>
    <w:rsid w:val="0037390A"/>
    <w:rsid w:val="003747CC"/>
    <w:rsid w:val="003749B5"/>
    <w:rsid w:val="00374A68"/>
    <w:rsid w:val="00374D6F"/>
    <w:rsid w:val="003752C5"/>
    <w:rsid w:val="0037609B"/>
    <w:rsid w:val="00376474"/>
    <w:rsid w:val="00376A2E"/>
    <w:rsid w:val="00376EC6"/>
    <w:rsid w:val="003772AB"/>
    <w:rsid w:val="00377559"/>
    <w:rsid w:val="003776CF"/>
    <w:rsid w:val="00380004"/>
    <w:rsid w:val="003802A4"/>
    <w:rsid w:val="00380514"/>
    <w:rsid w:val="003805C3"/>
    <w:rsid w:val="0038096B"/>
    <w:rsid w:val="003817CC"/>
    <w:rsid w:val="0038199E"/>
    <w:rsid w:val="00382102"/>
    <w:rsid w:val="003829A3"/>
    <w:rsid w:val="00382ACE"/>
    <w:rsid w:val="00383014"/>
    <w:rsid w:val="0038359E"/>
    <w:rsid w:val="00383A4D"/>
    <w:rsid w:val="003841CA"/>
    <w:rsid w:val="003845C7"/>
    <w:rsid w:val="00385200"/>
    <w:rsid w:val="00385768"/>
    <w:rsid w:val="003860A0"/>
    <w:rsid w:val="00386594"/>
    <w:rsid w:val="00386D2B"/>
    <w:rsid w:val="003879C5"/>
    <w:rsid w:val="003908E0"/>
    <w:rsid w:val="00391442"/>
    <w:rsid w:val="0039236D"/>
    <w:rsid w:val="003924E9"/>
    <w:rsid w:val="00392A44"/>
    <w:rsid w:val="00392FA5"/>
    <w:rsid w:val="0039363E"/>
    <w:rsid w:val="00393A22"/>
    <w:rsid w:val="00393E53"/>
    <w:rsid w:val="0039555F"/>
    <w:rsid w:val="00395970"/>
    <w:rsid w:val="00395B97"/>
    <w:rsid w:val="00395CAA"/>
    <w:rsid w:val="00396172"/>
    <w:rsid w:val="0039640F"/>
    <w:rsid w:val="003968C9"/>
    <w:rsid w:val="00396B7B"/>
    <w:rsid w:val="00396FD7"/>
    <w:rsid w:val="003972AD"/>
    <w:rsid w:val="00397809"/>
    <w:rsid w:val="003A077C"/>
    <w:rsid w:val="003A0B5B"/>
    <w:rsid w:val="003A10F6"/>
    <w:rsid w:val="003A11D4"/>
    <w:rsid w:val="003A14BC"/>
    <w:rsid w:val="003A2ABD"/>
    <w:rsid w:val="003A2DB0"/>
    <w:rsid w:val="003A2EC3"/>
    <w:rsid w:val="003A2F64"/>
    <w:rsid w:val="003A33F4"/>
    <w:rsid w:val="003A34CD"/>
    <w:rsid w:val="003A3E29"/>
    <w:rsid w:val="003A3F55"/>
    <w:rsid w:val="003A43BA"/>
    <w:rsid w:val="003A4DE4"/>
    <w:rsid w:val="003A4EF8"/>
    <w:rsid w:val="003A5AE1"/>
    <w:rsid w:val="003A5B37"/>
    <w:rsid w:val="003A5D0A"/>
    <w:rsid w:val="003A62E2"/>
    <w:rsid w:val="003A6665"/>
    <w:rsid w:val="003A6833"/>
    <w:rsid w:val="003A7730"/>
    <w:rsid w:val="003A77F1"/>
    <w:rsid w:val="003A7BB0"/>
    <w:rsid w:val="003A7FE9"/>
    <w:rsid w:val="003B00B4"/>
    <w:rsid w:val="003B11C0"/>
    <w:rsid w:val="003B129C"/>
    <w:rsid w:val="003B13FF"/>
    <w:rsid w:val="003B1604"/>
    <w:rsid w:val="003B1A89"/>
    <w:rsid w:val="003B1F96"/>
    <w:rsid w:val="003B239C"/>
    <w:rsid w:val="003B2F0C"/>
    <w:rsid w:val="003B2F34"/>
    <w:rsid w:val="003B3837"/>
    <w:rsid w:val="003B40D4"/>
    <w:rsid w:val="003B4170"/>
    <w:rsid w:val="003B5087"/>
    <w:rsid w:val="003B50AD"/>
    <w:rsid w:val="003B54A7"/>
    <w:rsid w:val="003B6514"/>
    <w:rsid w:val="003B69FF"/>
    <w:rsid w:val="003B6B49"/>
    <w:rsid w:val="003B6B55"/>
    <w:rsid w:val="003B7246"/>
    <w:rsid w:val="003B72B6"/>
    <w:rsid w:val="003B746B"/>
    <w:rsid w:val="003B74D2"/>
    <w:rsid w:val="003B782E"/>
    <w:rsid w:val="003B7A52"/>
    <w:rsid w:val="003B7B9E"/>
    <w:rsid w:val="003B7D41"/>
    <w:rsid w:val="003C0701"/>
    <w:rsid w:val="003C083A"/>
    <w:rsid w:val="003C0AB2"/>
    <w:rsid w:val="003C0B4A"/>
    <w:rsid w:val="003C0CC9"/>
    <w:rsid w:val="003C16A1"/>
    <w:rsid w:val="003C191A"/>
    <w:rsid w:val="003C192F"/>
    <w:rsid w:val="003C1A56"/>
    <w:rsid w:val="003C1B52"/>
    <w:rsid w:val="003C2675"/>
    <w:rsid w:val="003C2CD9"/>
    <w:rsid w:val="003C3296"/>
    <w:rsid w:val="003C359E"/>
    <w:rsid w:val="003C3B4F"/>
    <w:rsid w:val="003C4CAA"/>
    <w:rsid w:val="003C4EDA"/>
    <w:rsid w:val="003C56FE"/>
    <w:rsid w:val="003C6494"/>
    <w:rsid w:val="003C64CA"/>
    <w:rsid w:val="003C6649"/>
    <w:rsid w:val="003C6671"/>
    <w:rsid w:val="003C67E7"/>
    <w:rsid w:val="003C6ADF"/>
    <w:rsid w:val="003C6B97"/>
    <w:rsid w:val="003C6DAC"/>
    <w:rsid w:val="003C720E"/>
    <w:rsid w:val="003C764F"/>
    <w:rsid w:val="003C767C"/>
    <w:rsid w:val="003D03B0"/>
    <w:rsid w:val="003D059B"/>
    <w:rsid w:val="003D1627"/>
    <w:rsid w:val="003D1F9F"/>
    <w:rsid w:val="003D206C"/>
    <w:rsid w:val="003D20FA"/>
    <w:rsid w:val="003D2453"/>
    <w:rsid w:val="003D25A1"/>
    <w:rsid w:val="003D2690"/>
    <w:rsid w:val="003D328D"/>
    <w:rsid w:val="003D358A"/>
    <w:rsid w:val="003D3CC4"/>
    <w:rsid w:val="003D3DD3"/>
    <w:rsid w:val="003D3DE5"/>
    <w:rsid w:val="003D3DFD"/>
    <w:rsid w:val="003D4D6C"/>
    <w:rsid w:val="003D543F"/>
    <w:rsid w:val="003D5498"/>
    <w:rsid w:val="003D54CB"/>
    <w:rsid w:val="003D54D3"/>
    <w:rsid w:val="003D5831"/>
    <w:rsid w:val="003D5CB2"/>
    <w:rsid w:val="003D5E5C"/>
    <w:rsid w:val="003D5F25"/>
    <w:rsid w:val="003D6C80"/>
    <w:rsid w:val="003D6F9C"/>
    <w:rsid w:val="003D708B"/>
    <w:rsid w:val="003D7B01"/>
    <w:rsid w:val="003D7C02"/>
    <w:rsid w:val="003E0214"/>
    <w:rsid w:val="003E0766"/>
    <w:rsid w:val="003E07B6"/>
    <w:rsid w:val="003E0888"/>
    <w:rsid w:val="003E0F61"/>
    <w:rsid w:val="003E1256"/>
    <w:rsid w:val="003E2654"/>
    <w:rsid w:val="003E2BF5"/>
    <w:rsid w:val="003E2C01"/>
    <w:rsid w:val="003E2FD9"/>
    <w:rsid w:val="003E353C"/>
    <w:rsid w:val="003E358D"/>
    <w:rsid w:val="003E37A6"/>
    <w:rsid w:val="003E3859"/>
    <w:rsid w:val="003E3A3F"/>
    <w:rsid w:val="003E3D41"/>
    <w:rsid w:val="003E3DAC"/>
    <w:rsid w:val="003E3E09"/>
    <w:rsid w:val="003E44BD"/>
    <w:rsid w:val="003E4535"/>
    <w:rsid w:val="003E4635"/>
    <w:rsid w:val="003E4B7E"/>
    <w:rsid w:val="003E4D6C"/>
    <w:rsid w:val="003E5817"/>
    <w:rsid w:val="003E5EC1"/>
    <w:rsid w:val="003E6926"/>
    <w:rsid w:val="003E6B09"/>
    <w:rsid w:val="003E6EF3"/>
    <w:rsid w:val="003E7031"/>
    <w:rsid w:val="003E7532"/>
    <w:rsid w:val="003E7C3B"/>
    <w:rsid w:val="003E7F2A"/>
    <w:rsid w:val="003F03C4"/>
    <w:rsid w:val="003F17C2"/>
    <w:rsid w:val="003F1D22"/>
    <w:rsid w:val="003F1FC6"/>
    <w:rsid w:val="003F22A8"/>
    <w:rsid w:val="003F234F"/>
    <w:rsid w:val="003F247C"/>
    <w:rsid w:val="003F2AD7"/>
    <w:rsid w:val="003F2CA3"/>
    <w:rsid w:val="003F37FB"/>
    <w:rsid w:val="003F46ED"/>
    <w:rsid w:val="003F4EEF"/>
    <w:rsid w:val="003F518F"/>
    <w:rsid w:val="003F5408"/>
    <w:rsid w:val="003F5A3E"/>
    <w:rsid w:val="003F5C95"/>
    <w:rsid w:val="003F63F3"/>
    <w:rsid w:val="003F6721"/>
    <w:rsid w:val="003F73B4"/>
    <w:rsid w:val="003F7AF5"/>
    <w:rsid w:val="0040007E"/>
    <w:rsid w:val="00400157"/>
    <w:rsid w:val="004002A7"/>
    <w:rsid w:val="004008CD"/>
    <w:rsid w:val="00400A7E"/>
    <w:rsid w:val="00400AA0"/>
    <w:rsid w:val="004014B1"/>
    <w:rsid w:val="00401E43"/>
    <w:rsid w:val="00401FA8"/>
    <w:rsid w:val="00402969"/>
    <w:rsid w:val="00402A45"/>
    <w:rsid w:val="00402F60"/>
    <w:rsid w:val="004033BD"/>
    <w:rsid w:val="00403747"/>
    <w:rsid w:val="004037B3"/>
    <w:rsid w:val="00403F65"/>
    <w:rsid w:val="0040438F"/>
    <w:rsid w:val="004048C5"/>
    <w:rsid w:val="00404A81"/>
    <w:rsid w:val="00404CDD"/>
    <w:rsid w:val="004052EE"/>
    <w:rsid w:val="00405379"/>
    <w:rsid w:val="004054F2"/>
    <w:rsid w:val="00406127"/>
    <w:rsid w:val="004065F5"/>
    <w:rsid w:val="0040692D"/>
    <w:rsid w:val="00406AD8"/>
    <w:rsid w:val="004076C1"/>
    <w:rsid w:val="00407795"/>
    <w:rsid w:val="00407BBC"/>
    <w:rsid w:val="00407EF1"/>
    <w:rsid w:val="00410D1C"/>
    <w:rsid w:val="0041102D"/>
    <w:rsid w:val="0041130D"/>
    <w:rsid w:val="00411474"/>
    <w:rsid w:val="00412158"/>
    <w:rsid w:val="0041222C"/>
    <w:rsid w:val="00412677"/>
    <w:rsid w:val="0041298F"/>
    <w:rsid w:val="00412CC4"/>
    <w:rsid w:val="004131DB"/>
    <w:rsid w:val="0041355A"/>
    <w:rsid w:val="00413CA7"/>
    <w:rsid w:val="004141E8"/>
    <w:rsid w:val="00414E99"/>
    <w:rsid w:val="00415865"/>
    <w:rsid w:val="004159D5"/>
    <w:rsid w:val="004162D2"/>
    <w:rsid w:val="004173AC"/>
    <w:rsid w:val="004176DC"/>
    <w:rsid w:val="0041771E"/>
    <w:rsid w:val="00417A22"/>
    <w:rsid w:val="00417C98"/>
    <w:rsid w:val="00417F0F"/>
    <w:rsid w:val="004204CA"/>
    <w:rsid w:val="00420746"/>
    <w:rsid w:val="004207F8"/>
    <w:rsid w:val="004208B7"/>
    <w:rsid w:val="0042159F"/>
    <w:rsid w:val="0042180F"/>
    <w:rsid w:val="00421B53"/>
    <w:rsid w:val="00421BD1"/>
    <w:rsid w:val="00421C2D"/>
    <w:rsid w:val="0042232E"/>
    <w:rsid w:val="004229C4"/>
    <w:rsid w:val="00422E23"/>
    <w:rsid w:val="00422EA7"/>
    <w:rsid w:val="00422FE6"/>
    <w:rsid w:val="00423257"/>
    <w:rsid w:val="0042346E"/>
    <w:rsid w:val="0042355F"/>
    <w:rsid w:val="00423B3C"/>
    <w:rsid w:val="00423C36"/>
    <w:rsid w:val="00423F81"/>
    <w:rsid w:val="00424547"/>
    <w:rsid w:val="0042483E"/>
    <w:rsid w:val="00425455"/>
    <w:rsid w:val="0042593B"/>
    <w:rsid w:val="00425E1A"/>
    <w:rsid w:val="004263FA"/>
    <w:rsid w:val="00426F04"/>
    <w:rsid w:val="00427358"/>
    <w:rsid w:val="00427D48"/>
    <w:rsid w:val="004303D1"/>
    <w:rsid w:val="004304B7"/>
    <w:rsid w:val="00430634"/>
    <w:rsid w:val="00430758"/>
    <w:rsid w:val="00430EB7"/>
    <w:rsid w:val="00430F6D"/>
    <w:rsid w:val="00431C6C"/>
    <w:rsid w:val="00432103"/>
    <w:rsid w:val="00432ED1"/>
    <w:rsid w:val="00432FCB"/>
    <w:rsid w:val="00433790"/>
    <w:rsid w:val="00433E5C"/>
    <w:rsid w:val="004342AD"/>
    <w:rsid w:val="00434EE8"/>
    <w:rsid w:val="00435340"/>
    <w:rsid w:val="00435AEA"/>
    <w:rsid w:val="00436569"/>
    <w:rsid w:val="004365CC"/>
    <w:rsid w:val="00436E67"/>
    <w:rsid w:val="00437431"/>
    <w:rsid w:val="004374C1"/>
    <w:rsid w:val="0043769F"/>
    <w:rsid w:val="0043786D"/>
    <w:rsid w:val="0043790A"/>
    <w:rsid w:val="00437BFF"/>
    <w:rsid w:val="00440483"/>
    <w:rsid w:val="004407E1"/>
    <w:rsid w:val="00440C2B"/>
    <w:rsid w:val="00440C95"/>
    <w:rsid w:val="004412D5"/>
    <w:rsid w:val="0044193C"/>
    <w:rsid w:val="0044249B"/>
    <w:rsid w:val="004424CB"/>
    <w:rsid w:val="00442595"/>
    <w:rsid w:val="00442938"/>
    <w:rsid w:val="0044383E"/>
    <w:rsid w:val="004440C2"/>
    <w:rsid w:val="00444742"/>
    <w:rsid w:val="0044481B"/>
    <w:rsid w:val="004448A6"/>
    <w:rsid w:val="004449AA"/>
    <w:rsid w:val="00444BE7"/>
    <w:rsid w:val="0044540A"/>
    <w:rsid w:val="004456F4"/>
    <w:rsid w:val="00445819"/>
    <w:rsid w:val="00445F8C"/>
    <w:rsid w:val="00446279"/>
    <w:rsid w:val="00446301"/>
    <w:rsid w:val="00447537"/>
    <w:rsid w:val="00447B9D"/>
    <w:rsid w:val="00447D2A"/>
    <w:rsid w:val="0045055A"/>
    <w:rsid w:val="00450811"/>
    <w:rsid w:val="00450A6A"/>
    <w:rsid w:val="00450E1D"/>
    <w:rsid w:val="0045102F"/>
    <w:rsid w:val="00451088"/>
    <w:rsid w:val="00451124"/>
    <w:rsid w:val="00451153"/>
    <w:rsid w:val="00451220"/>
    <w:rsid w:val="0045164B"/>
    <w:rsid w:val="00451F13"/>
    <w:rsid w:val="004520BF"/>
    <w:rsid w:val="004524CD"/>
    <w:rsid w:val="00452789"/>
    <w:rsid w:val="0045281E"/>
    <w:rsid w:val="004528C4"/>
    <w:rsid w:val="00452AC6"/>
    <w:rsid w:val="00453311"/>
    <w:rsid w:val="00453371"/>
    <w:rsid w:val="00453B74"/>
    <w:rsid w:val="00453E71"/>
    <w:rsid w:val="004545D1"/>
    <w:rsid w:val="00454712"/>
    <w:rsid w:val="00454935"/>
    <w:rsid w:val="00454B88"/>
    <w:rsid w:val="004555E6"/>
    <w:rsid w:val="00455E74"/>
    <w:rsid w:val="00456845"/>
    <w:rsid w:val="004569FA"/>
    <w:rsid w:val="00456AFF"/>
    <w:rsid w:val="00456F8C"/>
    <w:rsid w:val="0045711E"/>
    <w:rsid w:val="004572EA"/>
    <w:rsid w:val="004572FF"/>
    <w:rsid w:val="00457330"/>
    <w:rsid w:val="0045738C"/>
    <w:rsid w:val="00457A31"/>
    <w:rsid w:val="00457F09"/>
    <w:rsid w:val="004605A8"/>
    <w:rsid w:val="00461472"/>
    <w:rsid w:val="00461840"/>
    <w:rsid w:val="00461982"/>
    <w:rsid w:val="00461DAF"/>
    <w:rsid w:val="00461F64"/>
    <w:rsid w:val="00461F81"/>
    <w:rsid w:val="00461FB2"/>
    <w:rsid w:val="0046206E"/>
    <w:rsid w:val="00462C18"/>
    <w:rsid w:val="00462D6C"/>
    <w:rsid w:val="0046306F"/>
    <w:rsid w:val="00463737"/>
    <w:rsid w:val="00463A70"/>
    <w:rsid w:val="00463CEC"/>
    <w:rsid w:val="00463DB8"/>
    <w:rsid w:val="00464223"/>
    <w:rsid w:val="00464229"/>
    <w:rsid w:val="00464B1D"/>
    <w:rsid w:val="00465932"/>
    <w:rsid w:val="00465C7B"/>
    <w:rsid w:val="00466366"/>
    <w:rsid w:val="0046652D"/>
    <w:rsid w:val="00466B2A"/>
    <w:rsid w:val="00467765"/>
    <w:rsid w:val="00467AA1"/>
    <w:rsid w:val="00467D8E"/>
    <w:rsid w:val="00470282"/>
    <w:rsid w:val="0047039F"/>
    <w:rsid w:val="00470521"/>
    <w:rsid w:val="0047164A"/>
    <w:rsid w:val="00471760"/>
    <w:rsid w:val="004719CE"/>
    <w:rsid w:val="00471FDE"/>
    <w:rsid w:val="00472234"/>
    <w:rsid w:val="00472516"/>
    <w:rsid w:val="0047258B"/>
    <w:rsid w:val="004729AC"/>
    <w:rsid w:val="00472B0A"/>
    <w:rsid w:val="00472F24"/>
    <w:rsid w:val="00473779"/>
    <w:rsid w:val="00473A47"/>
    <w:rsid w:val="00473F24"/>
    <w:rsid w:val="004746BA"/>
    <w:rsid w:val="00474713"/>
    <w:rsid w:val="00474C69"/>
    <w:rsid w:val="00474DDF"/>
    <w:rsid w:val="00474E82"/>
    <w:rsid w:val="00475226"/>
    <w:rsid w:val="004755E2"/>
    <w:rsid w:val="00475C8C"/>
    <w:rsid w:val="004768DB"/>
    <w:rsid w:val="00476B5F"/>
    <w:rsid w:val="00477895"/>
    <w:rsid w:val="00477D5F"/>
    <w:rsid w:val="0048037E"/>
    <w:rsid w:val="00480428"/>
    <w:rsid w:val="00480A7C"/>
    <w:rsid w:val="004812E7"/>
    <w:rsid w:val="004815FD"/>
    <w:rsid w:val="00481A56"/>
    <w:rsid w:val="0048327E"/>
    <w:rsid w:val="004836F2"/>
    <w:rsid w:val="00483742"/>
    <w:rsid w:val="00483A5F"/>
    <w:rsid w:val="00483B57"/>
    <w:rsid w:val="00483B91"/>
    <w:rsid w:val="00483DFE"/>
    <w:rsid w:val="00483E73"/>
    <w:rsid w:val="0048406F"/>
    <w:rsid w:val="0048472E"/>
    <w:rsid w:val="00484CB7"/>
    <w:rsid w:val="004852D6"/>
    <w:rsid w:val="0048534C"/>
    <w:rsid w:val="00485536"/>
    <w:rsid w:val="004860E9"/>
    <w:rsid w:val="004860ED"/>
    <w:rsid w:val="004865E4"/>
    <w:rsid w:val="00486A9F"/>
    <w:rsid w:val="0048792C"/>
    <w:rsid w:val="004906EB"/>
    <w:rsid w:val="00490C10"/>
    <w:rsid w:val="00490D1D"/>
    <w:rsid w:val="00490F27"/>
    <w:rsid w:val="004913DC"/>
    <w:rsid w:val="00491D5E"/>
    <w:rsid w:val="00491FDC"/>
    <w:rsid w:val="00492178"/>
    <w:rsid w:val="00492D46"/>
    <w:rsid w:val="004931FF"/>
    <w:rsid w:val="00493489"/>
    <w:rsid w:val="004939F4"/>
    <w:rsid w:val="00493DFF"/>
    <w:rsid w:val="00493FBC"/>
    <w:rsid w:val="0049455E"/>
    <w:rsid w:val="0049462A"/>
    <w:rsid w:val="0049467D"/>
    <w:rsid w:val="00494C76"/>
    <w:rsid w:val="0049550A"/>
    <w:rsid w:val="00495673"/>
    <w:rsid w:val="00495D15"/>
    <w:rsid w:val="00495E0D"/>
    <w:rsid w:val="0049699F"/>
    <w:rsid w:val="00496BBD"/>
    <w:rsid w:val="0049713A"/>
    <w:rsid w:val="004A0151"/>
    <w:rsid w:val="004A0737"/>
    <w:rsid w:val="004A07AA"/>
    <w:rsid w:val="004A07EC"/>
    <w:rsid w:val="004A0B1E"/>
    <w:rsid w:val="004A0D31"/>
    <w:rsid w:val="004A0D3B"/>
    <w:rsid w:val="004A0FF1"/>
    <w:rsid w:val="004A10E3"/>
    <w:rsid w:val="004A12F6"/>
    <w:rsid w:val="004A1792"/>
    <w:rsid w:val="004A1BA0"/>
    <w:rsid w:val="004A20D5"/>
    <w:rsid w:val="004A24A3"/>
    <w:rsid w:val="004A2FD5"/>
    <w:rsid w:val="004A3238"/>
    <w:rsid w:val="004A3A54"/>
    <w:rsid w:val="004A4E2E"/>
    <w:rsid w:val="004A51BC"/>
    <w:rsid w:val="004A5708"/>
    <w:rsid w:val="004A5E46"/>
    <w:rsid w:val="004A5E90"/>
    <w:rsid w:val="004A6053"/>
    <w:rsid w:val="004A6093"/>
    <w:rsid w:val="004A6166"/>
    <w:rsid w:val="004A659F"/>
    <w:rsid w:val="004A69D5"/>
    <w:rsid w:val="004A6A9A"/>
    <w:rsid w:val="004A75B8"/>
    <w:rsid w:val="004A7669"/>
    <w:rsid w:val="004A7BC3"/>
    <w:rsid w:val="004B026E"/>
    <w:rsid w:val="004B0524"/>
    <w:rsid w:val="004B0716"/>
    <w:rsid w:val="004B1035"/>
    <w:rsid w:val="004B1128"/>
    <w:rsid w:val="004B208C"/>
    <w:rsid w:val="004B25F6"/>
    <w:rsid w:val="004B2656"/>
    <w:rsid w:val="004B2FE9"/>
    <w:rsid w:val="004B3516"/>
    <w:rsid w:val="004B35E8"/>
    <w:rsid w:val="004B3CA9"/>
    <w:rsid w:val="004B3D91"/>
    <w:rsid w:val="004B4909"/>
    <w:rsid w:val="004B4F3F"/>
    <w:rsid w:val="004B5013"/>
    <w:rsid w:val="004B5057"/>
    <w:rsid w:val="004B510E"/>
    <w:rsid w:val="004B5C46"/>
    <w:rsid w:val="004B683D"/>
    <w:rsid w:val="004B7103"/>
    <w:rsid w:val="004B715C"/>
    <w:rsid w:val="004B7433"/>
    <w:rsid w:val="004C06CF"/>
    <w:rsid w:val="004C0BBB"/>
    <w:rsid w:val="004C0C0B"/>
    <w:rsid w:val="004C13FE"/>
    <w:rsid w:val="004C1602"/>
    <w:rsid w:val="004C161E"/>
    <w:rsid w:val="004C1BC0"/>
    <w:rsid w:val="004C1CDC"/>
    <w:rsid w:val="004C1F99"/>
    <w:rsid w:val="004C242E"/>
    <w:rsid w:val="004C2E56"/>
    <w:rsid w:val="004C34C5"/>
    <w:rsid w:val="004C3880"/>
    <w:rsid w:val="004C3FC3"/>
    <w:rsid w:val="004C468F"/>
    <w:rsid w:val="004C4DDA"/>
    <w:rsid w:val="004C4F7D"/>
    <w:rsid w:val="004C52E5"/>
    <w:rsid w:val="004C5714"/>
    <w:rsid w:val="004C5D6E"/>
    <w:rsid w:val="004C617D"/>
    <w:rsid w:val="004C6409"/>
    <w:rsid w:val="004C646D"/>
    <w:rsid w:val="004C6771"/>
    <w:rsid w:val="004C6B41"/>
    <w:rsid w:val="004C7165"/>
    <w:rsid w:val="004C7290"/>
    <w:rsid w:val="004C7455"/>
    <w:rsid w:val="004C749A"/>
    <w:rsid w:val="004C7892"/>
    <w:rsid w:val="004C7D09"/>
    <w:rsid w:val="004D03BF"/>
    <w:rsid w:val="004D0972"/>
    <w:rsid w:val="004D0BEF"/>
    <w:rsid w:val="004D0DB5"/>
    <w:rsid w:val="004D11D8"/>
    <w:rsid w:val="004D1833"/>
    <w:rsid w:val="004D1BF1"/>
    <w:rsid w:val="004D1CB4"/>
    <w:rsid w:val="004D1ECD"/>
    <w:rsid w:val="004D2115"/>
    <w:rsid w:val="004D27A7"/>
    <w:rsid w:val="004D2BB8"/>
    <w:rsid w:val="004D2F67"/>
    <w:rsid w:val="004D39E3"/>
    <w:rsid w:val="004D404B"/>
    <w:rsid w:val="004D4513"/>
    <w:rsid w:val="004D4849"/>
    <w:rsid w:val="004D4ACE"/>
    <w:rsid w:val="004D4CEC"/>
    <w:rsid w:val="004D544B"/>
    <w:rsid w:val="004D58FC"/>
    <w:rsid w:val="004D684A"/>
    <w:rsid w:val="004D68B9"/>
    <w:rsid w:val="004D6A08"/>
    <w:rsid w:val="004D6AA4"/>
    <w:rsid w:val="004D6CA1"/>
    <w:rsid w:val="004D6CF9"/>
    <w:rsid w:val="004D6FCF"/>
    <w:rsid w:val="004D7C7D"/>
    <w:rsid w:val="004D7DA5"/>
    <w:rsid w:val="004D7DF7"/>
    <w:rsid w:val="004E0B4B"/>
    <w:rsid w:val="004E0BD8"/>
    <w:rsid w:val="004E12F3"/>
    <w:rsid w:val="004E193B"/>
    <w:rsid w:val="004E19D7"/>
    <w:rsid w:val="004E2069"/>
    <w:rsid w:val="004E22DE"/>
    <w:rsid w:val="004E29F8"/>
    <w:rsid w:val="004E2C0F"/>
    <w:rsid w:val="004E2EA4"/>
    <w:rsid w:val="004E32E9"/>
    <w:rsid w:val="004E4081"/>
    <w:rsid w:val="004E40E2"/>
    <w:rsid w:val="004E420D"/>
    <w:rsid w:val="004E442D"/>
    <w:rsid w:val="004E491E"/>
    <w:rsid w:val="004E5264"/>
    <w:rsid w:val="004E545C"/>
    <w:rsid w:val="004E58CC"/>
    <w:rsid w:val="004E58F0"/>
    <w:rsid w:val="004E5AB9"/>
    <w:rsid w:val="004E5F65"/>
    <w:rsid w:val="004E6428"/>
    <w:rsid w:val="004E6461"/>
    <w:rsid w:val="004E66E4"/>
    <w:rsid w:val="004E6727"/>
    <w:rsid w:val="004E709A"/>
    <w:rsid w:val="004E711F"/>
    <w:rsid w:val="004E73D5"/>
    <w:rsid w:val="004E79F4"/>
    <w:rsid w:val="004E7D49"/>
    <w:rsid w:val="004F021E"/>
    <w:rsid w:val="004F0699"/>
    <w:rsid w:val="004F0EB0"/>
    <w:rsid w:val="004F0ED9"/>
    <w:rsid w:val="004F0F3B"/>
    <w:rsid w:val="004F15D7"/>
    <w:rsid w:val="004F1E21"/>
    <w:rsid w:val="004F1F2D"/>
    <w:rsid w:val="004F24F9"/>
    <w:rsid w:val="004F2635"/>
    <w:rsid w:val="004F2B37"/>
    <w:rsid w:val="004F310D"/>
    <w:rsid w:val="004F3D85"/>
    <w:rsid w:val="004F403D"/>
    <w:rsid w:val="004F47B8"/>
    <w:rsid w:val="004F5AAB"/>
    <w:rsid w:val="004F5DFF"/>
    <w:rsid w:val="004F5FF0"/>
    <w:rsid w:val="004F689B"/>
    <w:rsid w:val="004F70C3"/>
    <w:rsid w:val="004F7253"/>
    <w:rsid w:val="004F79B6"/>
    <w:rsid w:val="004F7F69"/>
    <w:rsid w:val="005008AE"/>
    <w:rsid w:val="00500CE9"/>
    <w:rsid w:val="00501360"/>
    <w:rsid w:val="00501AB5"/>
    <w:rsid w:val="00501C86"/>
    <w:rsid w:val="005022B6"/>
    <w:rsid w:val="005025CB"/>
    <w:rsid w:val="00502EF5"/>
    <w:rsid w:val="00503C6B"/>
    <w:rsid w:val="005042C3"/>
    <w:rsid w:val="0050450A"/>
    <w:rsid w:val="0050461F"/>
    <w:rsid w:val="0050473D"/>
    <w:rsid w:val="00504E84"/>
    <w:rsid w:val="00505276"/>
    <w:rsid w:val="0050627F"/>
    <w:rsid w:val="0050667C"/>
    <w:rsid w:val="00506DEF"/>
    <w:rsid w:val="00506F22"/>
    <w:rsid w:val="00506F58"/>
    <w:rsid w:val="00506FBB"/>
    <w:rsid w:val="005079F2"/>
    <w:rsid w:val="00507A47"/>
    <w:rsid w:val="00507E50"/>
    <w:rsid w:val="00510490"/>
    <w:rsid w:val="005106E6"/>
    <w:rsid w:val="00510B1B"/>
    <w:rsid w:val="00510B89"/>
    <w:rsid w:val="00511084"/>
    <w:rsid w:val="005110B0"/>
    <w:rsid w:val="0051128C"/>
    <w:rsid w:val="005114F1"/>
    <w:rsid w:val="00511525"/>
    <w:rsid w:val="00511918"/>
    <w:rsid w:val="00512011"/>
    <w:rsid w:val="005121D4"/>
    <w:rsid w:val="005124EF"/>
    <w:rsid w:val="005133C6"/>
    <w:rsid w:val="00513996"/>
    <w:rsid w:val="00513BF2"/>
    <w:rsid w:val="00513C19"/>
    <w:rsid w:val="00514089"/>
    <w:rsid w:val="005143FA"/>
    <w:rsid w:val="00514CD3"/>
    <w:rsid w:val="00515E57"/>
    <w:rsid w:val="005162FA"/>
    <w:rsid w:val="0051647E"/>
    <w:rsid w:val="005164E1"/>
    <w:rsid w:val="00516759"/>
    <w:rsid w:val="00516A98"/>
    <w:rsid w:val="0051743D"/>
    <w:rsid w:val="00517F5E"/>
    <w:rsid w:val="005200FA"/>
    <w:rsid w:val="00520123"/>
    <w:rsid w:val="00520272"/>
    <w:rsid w:val="005206DF"/>
    <w:rsid w:val="005207D0"/>
    <w:rsid w:val="005216F3"/>
    <w:rsid w:val="00521998"/>
    <w:rsid w:val="005223BD"/>
    <w:rsid w:val="005226CF"/>
    <w:rsid w:val="0052287F"/>
    <w:rsid w:val="00522A62"/>
    <w:rsid w:val="00522C17"/>
    <w:rsid w:val="005237C4"/>
    <w:rsid w:val="00523F53"/>
    <w:rsid w:val="0052436B"/>
    <w:rsid w:val="005244FB"/>
    <w:rsid w:val="0052457B"/>
    <w:rsid w:val="005249E3"/>
    <w:rsid w:val="00524B39"/>
    <w:rsid w:val="00525630"/>
    <w:rsid w:val="0052597C"/>
    <w:rsid w:val="00525B43"/>
    <w:rsid w:val="00525FFD"/>
    <w:rsid w:val="00526469"/>
    <w:rsid w:val="00526742"/>
    <w:rsid w:val="005269E1"/>
    <w:rsid w:val="00527438"/>
    <w:rsid w:val="005278BB"/>
    <w:rsid w:val="00527CD3"/>
    <w:rsid w:val="00527E07"/>
    <w:rsid w:val="00530361"/>
    <w:rsid w:val="00530ACA"/>
    <w:rsid w:val="005311CD"/>
    <w:rsid w:val="0053154B"/>
    <w:rsid w:val="0053187F"/>
    <w:rsid w:val="005324E3"/>
    <w:rsid w:val="0053256F"/>
    <w:rsid w:val="005327EC"/>
    <w:rsid w:val="00532D3C"/>
    <w:rsid w:val="0053303D"/>
    <w:rsid w:val="0053348D"/>
    <w:rsid w:val="00533966"/>
    <w:rsid w:val="0053421F"/>
    <w:rsid w:val="00534680"/>
    <w:rsid w:val="00534AD2"/>
    <w:rsid w:val="005359A5"/>
    <w:rsid w:val="00535BFA"/>
    <w:rsid w:val="00535F51"/>
    <w:rsid w:val="00536470"/>
    <w:rsid w:val="00536610"/>
    <w:rsid w:val="00536B6D"/>
    <w:rsid w:val="0053742B"/>
    <w:rsid w:val="0053797F"/>
    <w:rsid w:val="00537EFD"/>
    <w:rsid w:val="00537F43"/>
    <w:rsid w:val="0054034D"/>
    <w:rsid w:val="00540445"/>
    <w:rsid w:val="0054083C"/>
    <w:rsid w:val="00541DBB"/>
    <w:rsid w:val="00541E12"/>
    <w:rsid w:val="00542F23"/>
    <w:rsid w:val="00544412"/>
    <w:rsid w:val="00544633"/>
    <w:rsid w:val="005446CC"/>
    <w:rsid w:val="00544DD7"/>
    <w:rsid w:val="00545060"/>
    <w:rsid w:val="00545A7F"/>
    <w:rsid w:val="00545E3A"/>
    <w:rsid w:val="00545F89"/>
    <w:rsid w:val="0054633C"/>
    <w:rsid w:val="00546A82"/>
    <w:rsid w:val="00546AEC"/>
    <w:rsid w:val="00546D70"/>
    <w:rsid w:val="0054735B"/>
    <w:rsid w:val="00547500"/>
    <w:rsid w:val="005477BF"/>
    <w:rsid w:val="00547DD6"/>
    <w:rsid w:val="00550459"/>
    <w:rsid w:val="005504B9"/>
    <w:rsid w:val="00550835"/>
    <w:rsid w:val="00550A03"/>
    <w:rsid w:val="00550E08"/>
    <w:rsid w:val="00551154"/>
    <w:rsid w:val="0055152C"/>
    <w:rsid w:val="00551AA0"/>
    <w:rsid w:val="00551B8B"/>
    <w:rsid w:val="00552061"/>
    <w:rsid w:val="005520F2"/>
    <w:rsid w:val="00552270"/>
    <w:rsid w:val="00552DA9"/>
    <w:rsid w:val="00552DE0"/>
    <w:rsid w:val="00553292"/>
    <w:rsid w:val="005532E3"/>
    <w:rsid w:val="00553315"/>
    <w:rsid w:val="00553922"/>
    <w:rsid w:val="00553A21"/>
    <w:rsid w:val="00553A7D"/>
    <w:rsid w:val="0055484E"/>
    <w:rsid w:val="00554D4E"/>
    <w:rsid w:val="00554D54"/>
    <w:rsid w:val="0055544E"/>
    <w:rsid w:val="005556F4"/>
    <w:rsid w:val="00555B3B"/>
    <w:rsid w:val="005564D6"/>
    <w:rsid w:val="00556958"/>
    <w:rsid w:val="00556AC1"/>
    <w:rsid w:val="00556F0E"/>
    <w:rsid w:val="005579B0"/>
    <w:rsid w:val="0056044F"/>
    <w:rsid w:val="00560C4A"/>
    <w:rsid w:val="00561133"/>
    <w:rsid w:val="0056157B"/>
    <w:rsid w:val="0056189A"/>
    <w:rsid w:val="005626CB"/>
    <w:rsid w:val="005632E6"/>
    <w:rsid w:val="005639AD"/>
    <w:rsid w:val="00563BFC"/>
    <w:rsid w:val="00563F30"/>
    <w:rsid w:val="00564497"/>
    <w:rsid w:val="00564AAB"/>
    <w:rsid w:val="00564D70"/>
    <w:rsid w:val="00564FAC"/>
    <w:rsid w:val="005650AA"/>
    <w:rsid w:val="0056549F"/>
    <w:rsid w:val="00565856"/>
    <w:rsid w:val="005658C3"/>
    <w:rsid w:val="0056603C"/>
    <w:rsid w:val="005663BB"/>
    <w:rsid w:val="005667FC"/>
    <w:rsid w:val="0056693C"/>
    <w:rsid w:val="005669C3"/>
    <w:rsid w:val="00566D6B"/>
    <w:rsid w:val="00567096"/>
    <w:rsid w:val="0056798E"/>
    <w:rsid w:val="00567D0E"/>
    <w:rsid w:val="005708FD"/>
    <w:rsid w:val="00570B8C"/>
    <w:rsid w:val="00570C9A"/>
    <w:rsid w:val="00571169"/>
    <w:rsid w:val="00571567"/>
    <w:rsid w:val="005719C1"/>
    <w:rsid w:val="00571C1C"/>
    <w:rsid w:val="00571D39"/>
    <w:rsid w:val="00572163"/>
    <w:rsid w:val="005721C5"/>
    <w:rsid w:val="00572244"/>
    <w:rsid w:val="005722AD"/>
    <w:rsid w:val="00572448"/>
    <w:rsid w:val="0057260C"/>
    <w:rsid w:val="00572A89"/>
    <w:rsid w:val="0057340E"/>
    <w:rsid w:val="00573EBE"/>
    <w:rsid w:val="0057460B"/>
    <w:rsid w:val="005748C5"/>
    <w:rsid w:val="00574CD7"/>
    <w:rsid w:val="005767F4"/>
    <w:rsid w:val="005768A2"/>
    <w:rsid w:val="00576B23"/>
    <w:rsid w:val="0057703F"/>
    <w:rsid w:val="00577BAD"/>
    <w:rsid w:val="00577FD3"/>
    <w:rsid w:val="00580033"/>
    <w:rsid w:val="00580347"/>
    <w:rsid w:val="00580761"/>
    <w:rsid w:val="00580C6B"/>
    <w:rsid w:val="00580D03"/>
    <w:rsid w:val="00580D38"/>
    <w:rsid w:val="00580D75"/>
    <w:rsid w:val="0058132A"/>
    <w:rsid w:val="005817D3"/>
    <w:rsid w:val="005818AB"/>
    <w:rsid w:val="00581C34"/>
    <w:rsid w:val="0058208F"/>
    <w:rsid w:val="0058212A"/>
    <w:rsid w:val="00582142"/>
    <w:rsid w:val="005824B0"/>
    <w:rsid w:val="005824F6"/>
    <w:rsid w:val="005825F5"/>
    <w:rsid w:val="005835DA"/>
    <w:rsid w:val="00583924"/>
    <w:rsid w:val="00583ADB"/>
    <w:rsid w:val="00583E29"/>
    <w:rsid w:val="0058405D"/>
    <w:rsid w:val="00584131"/>
    <w:rsid w:val="005843E4"/>
    <w:rsid w:val="00584975"/>
    <w:rsid w:val="00584AD9"/>
    <w:rsid w:val="00584DDB"/>
    <w:rsid w:val="00585513"/>
    <w:rsid w:val="00585D46"/>
    <w:rsid w:val="00585E1C"/>
    <w:rsid w:val="005861D4"/>
    <w:rsid w:val="005863B5"/>
    <w:rsid w:val="00586B58"/>
    <w:rsid w:val="00586D4C"/>
    <w:rsid w:val="005870EE"/>
    <w:rsid w:val="0058742D"/>
    <w:rsid w:val="00587452"/>
    <w:rsid w:val="00587B49"/>
    <w:rsid w:val="00587E47"/>
    <w:rsid w:val="00587ED4"/>
    <w:rsid w:val="005904B9"/>
    <w:rsid w:val="0059056D"/>
    <w:rsid w:val="00590C52"/>
    <w:rsid w:val="00590EDE"/>
    <w:rsid w:val="00591796"/>
    <w:rsid w:val="00591EF5"/>
    <w:rsid w:val="005921EE"/>
    <w:rsid w:val="005922F6"/>
    <w:rsid w:val="00592372"/>
    <w:rsid w:val="005927F2"/>
    <w:rsid w:val="00592C07"/>
    <w:rsid w:val="00593F8D"/>
    <w:rsid w:val="0059480F"/>
    <w:rsid w:val="00594C51"/>
    <w:rsid w:val="00595955"/>
    <w:rsid w:val="00595B6B"/>
    <w:rsid w:val="00595C59"/>
    <w:rsid w:val="0059622C"/>
    <w:rsid w:val="00596729"/>
    <w:rsid w:val="00596B25"/>
    <w:rsid w:val="00596E0E"/>
    <w:rsid w:val="0059741C"/>
    <w:rsid w:val="00597473"/>
    <w:rsid w:val="00597523"/>
    <w:rsid w:val="00597A6B"/>
    <w:rsid w:val="00597A8F"/>
    <w:rsid w:val="00597DE2"/>
    <w:rsid w:val="00597F8F"/>
    <w:rsid w:val="005A02DB"/>
    <w:rsid w:val="005A0380"/>
    <w:rsid w:val="005A06AB"/>
    <w:rsid w:val="005A0975"/>
    <w:rsid w:val="005A1510"/>
    <w:rsid w:val="005A16E7"/>
    <w:rsid w:val="005A18C2"/>
    <w:rsid w:val="005A1930"/>
    <w:rsid w:val="005A2615"/>
    <w:rsid w:val="005A292A"/>
    <w:rsid w:val="005A2B9E"/>
    <w:rsid w:val="005A2D73"/>
    <w:rsid w:val="005A3253"/>
    <w:rsid w:val="005A3256"/>
    <w:rsid w:val="005A3776"/>
    <w:rsid w:val="005A3888"/>
    <w:rsid w:val="005A3A5B"/>
    <w:rsid w:val="005A4051"/>
    <w:rsid w:val="005A4244"/>
    <w:rsid w:val="005A44B6"/>
    <w:rsid w:val="005A45C1"/>
    <w:rsid w:val="005A4AF5"/>
    <w:rsid w:val="005A5083"/>
    <w:rsid w:val="005A5552"/>
    <w:rsid w:val="005A5677"/>
    <w:rsid w:val="005A69FE"/>
    <w:rsid w:val="005A6BCF"/>
    <w:rsid w:val="005A73FB"/>
    <w:rsid w:val="005A7921"/>
    <w:rsid w:val="005B018E"/>
    <w:rsid w:val="005B01DA"/>
    <w:rsid w:val="005B150E"/>
    <w:rsid w:val="005B179F"/>
    <w:rsid w:val="005B20CE"/>
    <w:rsid w:val="005B2440"/>
    <w:rsid w:val="005B26D2"/>
    <w:rsid w:val="005B2812"/>
    <w:rsid w:val="005B2B1B"/>
    <w:rsid w:val="005B2F87"/>
    <w:rsid w:val="005B32A6"/>
    <w:rsid w:val="005B440D"/>
    <w:rsid w:val="005B4916"/>
    <w:rsid w:val="005B4AFB"/>
    <w:rsid w:val="005B4D5E"/>
    <w:rsid w:val="005B4F84"/>
    <w:rsid w:val="005B518B"/>
    <w:rsid w:val="005B5799"/>
    <w:rsid w:val="005B57F1"/>
    <w:rsid w:val="005B5813"/>
    <w:rsid w:val="005B6318"/>
    <w:rsid w:val="005B7498"/>
    <w:rsid w:val="005B753A"/>
    <w:rsid w:val="005C0364"/>
    <w:rsid w:val="005C070C"/>
    <w:rsid w:val="005C0B96"/>
    <w:rsid w:val="005C1816"/>
    <w:rsid w:val="005C19D6"/>
    <w:rsid w:val="005C231A"/>
    <w:rsid w:val="005C2F1C"/>
    <w:rsid w:val="005C2FA3"/>
    <w:rsid w:val="005C314C"/>
    <w:rsid w:val="005C329B"/>
    <w:rsid w:val="005C335A"/>
    <w:rsid w:val="005C37A9"/>
    <w:rsid w:val="005C3CAB"/>
    <w:rsid w:val="005C3D87"/>
    <w:rsid w:val="005C3E94"/>
    <w:rsid w:val="005C4414"/>
    <w:rsid w:val="005C4645"/>
    <w:rsid w:val="005C47B9"/>
    <w:rsid w:val="005C4BA8"/>
    <w:rsid w:val="005C4D61"/>
    <w:rsid w:val="005C4E6E"/>
    <w:rsid w:val="005C5012"/>
    <w:rsid w:val="005C5B78"/>
    <w:rsid w:val="005C5C69"/>
    <w:rsid w:val="005C5DAE"/>
    <w:rsid w:val="005C68D7"/>
    <w:rsid w:val="005C6ACA"/>
    <w:rsid w:val="005C73B3"/>
    <w:rsid w:val="005C7681"/>
    <w:rsid w:val="005C7A5B"/>
    <w:rsid w:val="005D0272"/>
    <w:rsid w:val="005D0347"/>
    <w:rsid w:val="005D041F"/>
    <w:rsid w:val="005D056B"/>
    <w:rsid w:val="005D08A0"/>
    <w:rsid w:val="005D1054"/>
    <w:rsid w:val="005D1805"/>
    <w:rsid w:val="005D1A04"/>
    <w:rsid w:val="005D1A30"/>
    <w:rsid w:val="005D1ACB"/>
    <w:rsid w:val="005D1CFD"/>
    <w:rsid w:val="005D2501"/>
    <w:rsid w:val="005D2718"/>
    <w:rsid w:val="005D2DD9"/>
    <w:rsid w:val="005D310E"/>
    <w:rsid w:val="005D3507"/>
    <w:rsid w:val="005D3F22"/>
    <w:rsid w:val="005D4057"/>
    <w:rsid w:val="005D4400"/>
    <w:rsid w:val="005D4B2E"/>
    <w:rsid w:val="005D4CF7"/>
    <w:rsid w:val="005D4D53"/>
    <w:rsid w:val="005D4DB5"/>
    <w:rsid w:val="005D4F40"/>
    <w:rsid w:val="005D513F"/>
    <w:rsid w:val="005D520E"/>
    <w:rsid w:val="005D55AC"/>
    <w:rsid w:val="005D6077"/>
    <w:rsid w:val="005D6876"/>
    <w:rsid w:val="005D6C12"/>
    <w:rsid w:val="005D794B"/>
    <w:rsid w:val="005D7BAA"/>
    <w:rsid w:val="005E06B2"/>
    <w:rsid w:val="005E0887"/>
    <w:rsid w:val="005E1291"/>
    <w:rsid w:val="005E2AB1"/>
    <w:rsid w:val="005E3067"/>
    <w:rsid w:val="005E30A0"/>
    <w:rsid w:val="005E4461"/>
    <w:rsid w:val="005E4669"/>
    <w:rsid w:val="005E501C"/>
    <w:rsid w:val="005E509A"/>
    <w:rsid w:val="005E553C"/>
    <w:rsid w:val="005E584A"/>
    <w:rsid w:val="005E5A80"/>
    <w:rsid w:val="005E600A"/>
    <w:rsid w:val="005E62DA"/>
    <w:rsid w:val="005E63BE"/>
    <w:rsid w:val="005E6795"/>
    <w:rsid w:val="005E71DE"/>
    <w:rsid w:val="005E73A9"/>
    <w:rsid w:val="005F0562"/>
    <w:rsid w:val="005F0617"/>
    <w:rsid w:val="005F106E"/>
    <w:rsid w:val="005F122A"/>
    <w:rsid w:val="005F1392"/>
    <w:rsid w:val="005F17A3"/>
    <w:rsid w:val="005F1EE0"/>
    <w:rsid w:val="005F236C"/>
    <w:rsid w:val="005F24FC"/>
    <w:rsid w:val="005F2946"/>
    <w:rsid w:val="005F2C53"/>
    <w:rsid w:val="005F2D00"/>
    <w:rsid w:val="005F2ED0"/>
    <w:rsid w:val="005F31BB"/>
    <w:rsid w:val="005F3F24"/>
    <w:rsid w:val="005F4525"/>
    <w:rsid w:val="005F4762"/>
    <w:rsid w:val="005F51F7"/>
    <w:rsid w:val="005F51FF"/>
    <w:rsid w:val="005F5E1D"/>
    <w:rsid w:val="005F5FB3"/>
    <w:rsid w:val="005F62F3"/>
    <w:rsid w:val="005F6669"/>
    <w:rsid w:val="005F69A1"/>
    <w:rsid w:val="005F723F"/>
    <w:rsid w:val="005F7888"/>
    <w:rsid w:val="005F7D72"/>
    <w:rsid w:val="005F7FA0"/>
    <w:rsid w:val="0060038F"/>
    <w:rsid w:val="0060084E"/>
    <w:rsid w:val="00600C30"/>
    <w:rsid w:val="00601ABE"/>
    <w:rsid w:val="00602186"/>
    <w:rsid w:val="0060247C"/>
    <w:rsid w:val="006038CA"/>
    <w:rsid w:val="00603B32"/>
    <w:rsid w:val="006042AF"/>
    <w:rsid w:val="006042B5"/>
    <w:rsid w:val="006045BD"/>
    <w:rsid w:val="0060485D"/>
    <w:rsid w:val="00604886"/>
    <w:rsid w:val="00605447"/>
    <w:rsid w:val="006054B2"/>
    <w:rsid w:val="00605695"/>
    <w:rsid w:val="00605B28"/>
    <w:rsid w:val="00605F8A"/>
    <w:rsid w:val="0060610A"/>
    <w:rsid w:val="006069E5"/>
    <w:rsid w:val="00606BBF"/>
    <w:rsid w:val="00607129"/>
    <w:rsid w:val="00607303"/>
    <w:rsid w:val="00607ABF"/>
    <w:rsid w:val="00607CF6"/>
    <w:rsid w:val="00607F10"/>
    <w:rsid w:val="00610938"/>
    <w:rsid w:val="00610998"/>
    <w:rsid w:val="00610A14"/>
    <w:rsid w:val="00611061"/>
    <w:rsid w:val="00611328"/>
    <w:rsid w:val="00611BC5"/>
    <w:rsid w:val="0061312F"/>
    <w:rsid w:val="00613452"/>
    <w:rsid w:val="00613C5A"/>
    <w:rsid w:val="00613E5E"/>
    <w:rsid w:val="00613F2A"/>
    <w:rsid w:val="006147D9"/>
    <w:rsid w:val="00614DD2"/>
    <w:rsid w:val="00614DEB"/>
    <w:rsid w:val="00615380"/>
    <w:rsid w:val="00615575"/>
    <w:rsid w:val="0061558F"/>
    <w:rsid w:val="00615602"/>
    <w:rsid w:val="00616287"/>
    <w:rsid w:val="00616A95"/>
    <w:rsid w:val="00616E88"/>
    <w:rsid w:val="006170B0"/>
    <w:rsid w:val="006171F1"/>
    <w:rsid w:val="0061738A"/>
    <w:rsid w:val="00617722"/>
    <w:rsid w:val="006177B7"/>
    <w:rsid w:val="00617C53"/>
    <w:rsid w:val="00620656"/>
    <w:rsid w:val="00620B48"/>
    <w:rsid w:val="00621267"/>
    <w:rsid w:val="006212CF"/>
    <w:rsid w:val="0062142D"/>
    <w:rsid w:val="00621B3E"/>
    <w:rsid w:val="0062249E"/>
    <w:rsid w:val="00622C09"/>
    <w:rsid w:val="00622E3C"/>
    <w:rsid w:val="00623551"/>
    <w:rsid w:val="0062363A"/>
    <w:rsid w:val="00623A4E"/>
    <w:rsid w:val="00624298"/>
    <w:rsid w:val="006245F9"/>
    <w:rsid w:val="006246F1"/>
    <w:rsid w:val="00624F1B"/>
    <w:rsid w:val="00624FD6"/>
    <w:rsid w:val="00625437"/>
    <w:rsid w:val="00625A3A"/>
    <w:rsid w:val="00625D17"/>
    <w:rsid w:val="00625FDC"/>
    <w:rsid w:val="00626041"/>
    <w:rsid w:val="006263CF"/>
    <w:rsid w:val="006264D6"/>
    <w:rsid w:val="00626993"/>
    <w:rsid w:val="00627158"/>
    <w:rsid w:val="00627406"/>
    <w:rsid w:val="006274E1"/>
    <w:rsid w:val="00627929"/>
    <w:rsid w:val="00627A07"/>
    <w:rsid w:val="00627CE8"/>
    <w:rsid w:val="006303D8"/>
    <w:rsid w:val="006307CA"/>
    <w:rsid w:val="00630822"/>
    <w:rsid w:val="00630B37"/>
    <w:rsid w:val="00630B88"/>
    <w:rsid w:val="00630DFA"/>
    <w:rsid w:val="00630EB9"/>
    <w:rsid w:val="00630F29"/>
    <w:rsid w:val="00631324"/>
    <w:rsid w:val="006316A6"/>
    <w:rsid w:val="006336E9"/>
    <w:rsid w:val="00633E60"/>
    <w:rsid w:val="006345EA"/>
    <w:rsid w:val="00634DBE"/>
    <w:rsid w:val="006350BA"/>
    <w:rsid w:val="00635EE5"/>
    <w:rsid w:val="00636BB4"/>
    <w:rsid w:val="00636EB1"/>
    <w:rsid w:val="00636F3E"/>
    <w:rsid w:val="00637526"/>
    <w:rsid w:val="006402F4"/>
    <w:rsid w:val="00640E69"/>
    <w:rsid w:val="00640F1F"/>
    <w:rsid w:val="00641859"/>
    <w:rsid w:val="006419F8"/>
    <w:rsid w:val="00641E1D"/>
    <w:rsid w:val="006420AB"/>
    <w:rsid w:val="006424BA"/>
    <w:rsid w:val="00642559"/>
    <w:rsid w:val="006428B1"/>
    <w:rsid w:val="00643155"/>
    <w:rsid w:val="00643296"/>
    <w:rsid w:val="0064346C"/>
    <w:rsid w:val="00643FD7"/>
    <w:rsid w:val="0064400F"/>
    <w:rsid w:val="00644234"/>
    <w:rsid w:val="0064447E"/>
    <w:rsid w:val="0064529B"/>
    <w:rsid w:val="006452F7"/>
    <w:rsid w:val="006453A8"/>
    <w:rsid w:val="00645404"/>
    <w:rsid w:val="00645648"/>
    <w:rsid w:val="00645E30"/>
    <w:rsid w:val="00645F69"/>
    <w:rsid w:val="006461BA"/>
    <w:rsid w:val="00646259"/>
    <w:rsid w:val="006462A0"/>
    <w:rsid w:val="006465BB"/>
    <w:rsid w:val="00646CFA"/>
    <w:rsid w:val="00647621"/>
    <w:rsid w:val="006479E4"/>
    <w:rsid w:val="00647C56"/>
    <w:rsid w:val="00650302"/>
    <w:rsid w:val="0065046D"/>
    <w:rsid w:val="006504C0"/>
    <w:rsid w:val="00650520"/>
    <w:rsid w:val="00650876"/>
    <w:rsid w:val="00650CAC"/>
    <w:rsid w:val="006515A3"/>
    <w:rsid w:val="00651641"/>
    <w:rsid w:val="00651896"/>
    <w:rsid w:val="006518D4"/>
    <w:rsid w:val="006527C9"/>
    <w:rsid w:val="00652D67"/>
    <w:rsid w:val="00652F7A"/>
    <w:rsid w:val="00653278"/>
    <w:rsid w:val="006535D5"/>
    <w:rsid w:val="006537CF"/>
    <w:rsid w:val="00653C3C"/>
    <w:rsid w:val="00653D84"/>
    <w:rsid w:val="00653F98"/>
    <w:rsid w:val="0065420B"/>
    <w:rsid w:val="0065485F"/>
    <w:rsid w:val="00654D3B"/>
    <w:rsid w:val="00654F99"/>
    <w:rsid w:val="00654FED"/>
    <w:rsid w:val="00655058"/>
    <w:rsid w:val="00655711"/>
    <w:rsid w:val="006558F1"/>
    <w:rsid w:val="00655FF8"/>
    <w:rsid w:val="006560CF"/>
    <w:rsid w:val="00656124"/>
    <w:rsid w:val="006566A8"/>
    <w:rsid w:val="00656C87"/>
    <w:rsid w:val="00657BE2"/>
    <w:rsid w:val="006603B1"/>
    <w:rsid w:val="00661344"/>
    <w:rsid w:val="006615F2"/>
    <w:rsid w:val="00661983"/>
    <w:rsid w:val="00661DEE"/>
    <w:rsid w:val="00661E09"/>
    <w:rsid w:val="006621BC"/>
    <w:rsid w:val="0066396B"/>
    <w:rsid w:val="00663F55"/>
    <w:rsid w:val="00663FD5"/>
    <w:rsid w:val="0066412A"/>
    <w:rsid w:val="00664150"/>
    <w:rsid w:val="00664688"/>
    <w:rsid w:val="006647FF"/>
    <w:rsid w:val="00664A5C"/>
    <w:rsid w:val="00664DA2"/>
    <w:rsid w:val="006651BC"/>
    <w:rsid w:val="006652AC"/>
    <w:rsid w:val="0066560B"/>
    <w:rsid w:val="00665A29"/>
    <w:rsid w:val="00665C70"/>
    <w:rsid w:val="00666078"/>
    <w:rsid w:val="00666FA9"/>
    <w:rsid w:val="006677E8"/>
    <w:rsid w:val="00667820"/>
    <w:rsid w:val="00667AB2"/>
    <w:rsid w:val="00670064"/>
    <w:rsid w:val="00670269"/>
    <w:rsid w:val="006704FC"/>
    <w:rsid w:val="0067090B"/>
    <w:rsid w:val="00670A14"/>
    <w:rsid w:val="00670E50"/>
    <w:rsid w:val="00671064"/>
    <w:rsid w:val="006711AA"/>
    <w:rsid w:val="0067152D"/>
    <w:rsid w:val="0067184B"/>
    <w:rsid w:val="0067189E"/>
    <w:rsid w:val="00672316"/>
    <w:rsid w:val="0067247A"/>
    <w:rsid w:val="00672891"/>
    <w:rsid w:val="006728A8"/>
    <w:rsid w:val="00673544"/>
    <w:rsid w:val="00673950"/>
    <w:rsid w:val="00673D08"/>
    <w:rsid w:val="0067411E"/>
    <w:rsid w:val="006750C9"/>
    <w:rsid w:val="00675E82"/>
    <w:rsid w:val="00676100"/>
    <w:rsid w:val="00676399"/>
    <w:rsid w:val="006763EA"/>
    <w:rsid w:val="0067652C"/>
    <w:rsid w:val="0067691B"/>
    <w:rsid w:val="0067706C"/>
    <w:rsid w:val="0067707E"/>
    <w:rsid w:val="006773C3"/>
    <w:rsid w:val="0067779E"/>
    <w:rsid w:val="006800EE"/>
    <w:rsid w:val="006804EF"/>
    <w:rsid w:val="00680EBE"/>
    <w:rsid w:val="0068138D"/>
    <w:rsid w:val="006816D4"/>
    <w:rsid w:val="00682289"/>
    <w:rsid w:val="006827A0"/>
    <w:rsid w:val="00683B65"/>
    <w:rsid w:val="00684253"/>
    <w:rsid w:val="006843C9"/>
    <w:rsid w:val="00685493"/>
    <w:rsid w:val="00685574"/>
    <w:rsid w:val="006857F5"/>
    <w:rsid w:val="00686397"/>
    <w:rsid w:val="006863F8"/>
    <w:rsid w:val="006872D6"/>
    <w:rsid w:val="00687723"/>
    <w:rsid w:val="0068775B"/>
    <w:rsid w:val="00687AB1"/>
    <w:rsid w:val="00687EF4"/>
    <w:rsid w:val="0069000D"/>
    <w:rsid w:val="00690588"/>
    <w:rsid w:val="00690626"/>
    <w:rsid w:val="00690649"/>
    <w:rsid w:val="006919A7"/>
    <w:rsid w:val="00691B94"/>
    <w:rsid w:val="00692390"/>
    <w:rsid w:val="006928CF"/>
    <w:rsid w:val="006929D6"/>
    <w:rsid w:val="00692DC9"/>
    <w:rsid w:val="00692DEB"/>
    <w:rsid w:val="00692E4A"/>
    <w:rsid w:val="00692F45"/>
    <w:rsid w:val="00693793"/>
    <w:rsid w:val="006940CD"/>
    <w:rsid w:val="00694516"/>
    <w:rsid w:val="006946D7"/>
    <w:rsid w:val="006947E9"/>
    <w:rsid w:val="0069480C"/>
    <w:rsid w:val="00694D07"/>
    <w:rsid w:val="00695480"/>
    <w:rsid w:val="006954BB"/>
    <w:rsid w:val="00695606"/>
    <w:rsid w:val="00695623"/>
    <w:rsid w:val="006959A2"/>
    <w:rsid w:val="00695E83"/>
    <w:rsid w:val="006961B0"/>
    <w:rsid w:val="006964D6"/>
    <w:rsid w:val="00696FB4"/>
    <w:rsid w:val="00696FCB"/>
    <w:rsid w:val="0069723B"/>
    <w:rsid w:val="006978CF"/>
    <w:rsid w:val="006979EF"/>
    <w:rsid w:val="006A057F"/>
    <w:rsid w:val="006A08D4"/>
    <w:rsid w:val="006A0B82"/>
    <w:rsid w:val="006A0FCC"/>
    <w:rsid w:val="006A0FE2"/>
    <w:rsid w:val="006A1054"/>
    <w:rsid w:val="006A148F"/>
    <w:rsid w:val="006A15AC"/>
    <w:rsid w:val="006A16E9"/>
    <w:rsid w:val="006A1868"/>
    <w:rsid w:val="006A2A69"/>
    <w:rsid w:val="006A2D29"/>
    <w:rsid w:val="006A33EB"/>
    <w:rsid w:val="006A3A48"/>
    <w:rsid w:val="006A4E4E"/>
    <w:rsid w:val="006A4ED2"/>
    <w:rsid w:val="006A53D3"/>
    <w:rsid w:val="006A5C1F"/>
    <w:rsid w:val="006A62BE"/>
    <w:rsid w:val="006A6337"/>
    <w:rsid w:val="006A6E57"/>
    <w:rsid w:val="006A7126"/>
    <w:rsid w:val="006A7A90"/>
    <w:rsid w:val="006A7E24"/>
    <w:rsid w:val="006B077F"/>
    <w:rsid w:val="006B0BC3"/>
    <w:rsid w:val="006B0E03"/>
    <w:rsid w:val="006B0E82"/>
    <w:rsid w:val="006B10A4"/>
    <w:rsid w:val="006B1246"/>
    <w:rsid w:val="006B145D"/>
    <w:rsid w:val="006B1DA3"/>
    <w:rsid w:val="006B2550"/>
    <w:rsid w:val="006B25B4"/>
    <w:rsid w:val="006B29D5"/>
    <w:rsid w:val="006B2C27"/>
    <w:rsid w:val="006B2EDC"/>
    <w:rsid w:val="006B2F6B"/>
    <w:rsid w:val="006B318D"/>
    <w:rsid w:val="006B3A09"/>
    <w:rsid w:val="006B41CD"/>
    <w:rsid w:val="006B453D"/>
    <w:rsid w:val="006B47AA"/>
    <w:rsid w:val="006B47B8"/>
    <w:rsid w:val="006B48C0"/>
    <w:rsid w:val="006B49E9"/>
    <w:rsid w:val="006B54D4"/>
    <w:rsid w:val="006B58E4"/>
    <w:rsid w:val="006B6296"/>
    <w:rsid w:val="006B639F"/>
    <w:rsid w:val="006B63C0"/>
    <w:rsid w:val="006B64DC"/>
    <w:rsid w:val="006B6598"/>
    <w:rsid w:val="006B65E9"/>
    <w:rsid w:val="006B6724"/>
    <w:rsid w:val="006B6874"/>
    <w:rsid w:val="006B7116"/>
    <w:rsid w:val="006C0449"/>
    <w:rsid w:val="006C0727"/>
    <w:rsid w:val="006C0B96"/>
    <w:rsid w:val="006C164C"/>
    <w:rsid w:val="006C1A86"/>
    <w:rsid w:val="006C1B77"/>
    <w:rsid w:val="006C1CB2"/>
    <w:rsid w:val="006C1E38"/>
    <w:rsid w:val="006C200A"/>
    <w:rsid w:val="006C2274"/>
    <w:rsid w:val="006C267B"/>
    <w:rsid w:val="006C27E8"/>
    <w:rsid w:val="006C2FE4"/>
    <w:rsid w:val="006C31ED"/>
    <w:rsid w:val="006C332D"/>
    <w:rsid w:val="006C370B"/>
    <w:rsid w:val="006C3E67"/>
    <w:rsid w:val="006C463C"/>
    <w:rsid w:val="006C4737"/>
    <w:rsid w:val="006C544C"/>
    <w:rsid w:val="006C5734"/>
    <w:rsid w:val="006C5841"/>
    <w:rsid w:val="006C616E"/>
    <w:rsid w:val="006C6175"/>
    <w:rsid w:val="006C64B7"/>
    <w:rsid w:val="006C65C0"/>
    <w:rsid w:val="006C66BB"/>
    <w:rsid w:val="006C6769"/>
    <w:rsid w:val="006C7E61"/>
    <w:rsid w:val="006C7E89"/>
    <w:rsid w:val="006D0077"/>
    <w:rsid w:val="006D008D"/>
    <w:rsid w:val="006D042D"/>
    <w:rsid w:val="006D0507"/>
    <w:rsid w:val="006D05BC"/>
    <w:rsid w:val="006D0733"/>
    <w:rsid w:val="006D109C"/>
    <w:rsid w:val="006D1162"/>
    <w:rsid w:val="006D12B5"/>
    <w:rsid w:val="006D1521"/>
    <w:rsid w:val="006D2846"/>
    <w:rsid w:val="006D2A66"/>
    <w:rsid w:val="006D2FEA"/>
    <w:rsid w:val="006D3016"/>
    <w:rsid w:val="006D3723"/>
    <w:rsid w:val="006D3BCB"/>
    <w:rsid w:val="006D3C1E"/>
    <w:rsid w:val="006D3FD5"/>
    <w:rsid w:val="006D4977"/>
    <w:rsid w:val="006D4E57"/>
    <w:rsid w:val="006D5114"/>
    <w:rsid w:val="006D512A"/>
    <w:rsid w:val="006D5761"/>
    <w:rsid w:val="006D634D"/>
    <w:rsid w:val="006D643A"/>
    <w:rsid w:val="006D7253"/>
    <w:rsid w:val="006E01DA"/>
    <w:rsid w:val="006E036A"/>
    <w:rsid w:val="006E06DF"/>
    <w:rsid w:val="006E1156"/>
    <w:rsid w:val="006E1217"/>
    <w:rsid w:val="006E128B"/>
    <w:rsid w:val="006E13A1"/>
    <w:rsid w:val="006E1BC8"/>
    <w:rsid w:val="006E1C07"/>
    <w:rsid w:val="006E1E4D"/>
    <w:rsid w:val="006E2DA6"/>
    <w:rsid w:val="006E323D"/>
    <w:rsid w:val="006E37A3"/>
    <w:rsid w:val="006E3A1B"/>
    <w:rsid w:val="006E3B68"/>
    <w:rsid w:val="006E3CA8"/>
    <w:rsid w:val="006E4A99"/>
    <w:rsid w:val="006E5144"/>
    <w:rsid w:val="006E5655"/>
    <w:rsid w:val="006E5B0B"/>
    <w:rsid w:val="006E6D13"/>
    <w:rsid w:val="006F0428"/>
    <w:rsid w:val="006F100B"/>
    <w:rsid w:val="006F107E"/>
    <w:rsid w:val="006F1606"/>
    <w:rsid w:val="006F18E6"/>
    <w:rsid w:val="006F2614"/>
    <w:rsid w:val="006F27D3"/>
    <w:rsid w:val="006F2925"/>
    <w:rsid w:val="006F2B5D"/>
    <w:rsid w:val="006F2EE8"/>
    <w:rsid w:val="006F3372"/>
    <w:rsid w:val="006F38B9"/>
    <w:rsid w:val="006F3929"/>
    <w:rsid w:val="006F439D"/>
    <w:rsid w:val="006F43DA"/>
    <w:rsid w:val="006F5073"/>
    <w:rsid w:val="006F5206"/>
    <w:rsid w:val="006F5FF7"/>
    <w:rsid w:val="006F616E"/>
    <w:rsid w:val="006F6502"/>
    <w:rsid w:val="006F654D"/>
    <w:rsid w:val="006F6A52"/>
    <w:rsid w:val="006F7A5C"/>
    <w:rsid w:val="00700406"/>
    <w:rsid w:val="007010A0"/>
    <w:rsid w:val="007017F7"/>
    <w:rsid w:val="00701828"/>
    <w:rsid w:val="00701B8A"/>
    <w:rsid w:val="00702AC4"/>
    <w:rsid w:val="00702DE1"/>
    <w:rsid w:val="007030DE"/>
    <w:rsid w:val="00703703"/>
    <w:rsid w:val="00703AA6"/>
    <w:rsid w:val="00703C1A"/>
    <w:rsid w:val="00703E73"/>
    <w:rsid w:val="00704256"/>
    <w:rsid w:val="0070436D"/>
    <w:rsid w:val="00704397"/>
    <w:rsid w:val="007045D8"/>
    <w:rsid w:val="0070535C"/>
    <w:rsid w:val="00705EC6"/>
    <w:rsid w:val="007067AD"/>
    <w:rsid w:val="007067B8"/>
    <w:rsid w:val="0070682F"/>
    <w:rsid w:val="0070792A"/>
    <w:rsid w:val="00710245"/>
    <w:rsid w:val="00710582"/>
    <w:rsid w:val="007105BD"/>
    <w:rsid w:val="00710AC7"/>
    <w:rsid w:val="00710FB8"/>
    <w:rsid w:val="00710FDB"/>
    <w:rsid w:val="00711186"/>
    <w:rsid w:val="007116E7"/>
    <w:rsid w:val="007117F0"/>
    <w:rsid w:val="0071186F"/>
    <w:rsid w:val="00711F15"/>
    <w:rsid w:val="00711F27"/>
    <w:rsid w:val="00712541"/>
    <w:rsid w:val="007132E8"/>
    <w:rsid w:val="0071337A"/>
    <w:rsid w:val="007144E4"/>
    <w:rsid w:val="00714A0C"/>
    <w:rsid w:val="00714AFE"/>
    <w:rsid w:val="00714BC2"/>
    <w:rsid w:val="00714BEE"/>
    <w:rsid w:val="00714D4F"/>
    <w:rsid w:val="007156EF"/>
    <w:rsid w:val="00715978"/>
    <w:rsid w:val="00715CB5"/>
    <w:rsid w:val="007160C5"/>
    <w:rsid w:val="00716F51"/>
    <w:rsid w:val="00717066"/>
    <w:rsid w:val="0072007A"/>
    <w:rsid w:val="007201FB"/>
    <w:rsid w:val="00720C74"/>
    <w:rsid w:val="007210AD"/>
    <w:rsid w:val="007211B5"/>
    <w:rsid w:val="007212B5"/>
    <w:rsid w:val="0072150B"/>
    <w:rsid w:val="00721945"/>
    <w:rsid w:val="007219AD"/>
    <w:rsid w:val="00721CCC"/>
    <w:rsid w:val="00721EB6"/>
    <w:rsid w:val="00721F1B"/>
    <w:rsid w:val="00721F1C"/>
    <w:rsid w:val="007220F6"/>
    <w:rsid w:val="00722258"/>
    <w:rsid w:val="007229F8"/>
    <w:rsid w:val="00722F29"/>
    <w:rsid w:val="0072361C"/>
    <w:rsid w:val="007239D7"/>
    <w:rsid w:val="00723AFE"/>
    <w:rsid w:val="00724669"/>
    <w:rsid w:val="00724B4D"/>
    <w:rsid w:val="007272BA"/>
    <w:rsid w:val="00727602"/>
    <w:rsid w:val="0072769D"/>
    <w:rsid w:val="00727D62"/>
    <w:rsid w:val="00727E6D"/>
    <w:rsid w:val="00730089"/>
    <w:rsid w:val="0073041E"/>
    <w:rsid w:val="00730582"/>
    <w:rsid w:val="0073076B"/>
    <w:rsid w:val="007307C7"/>
    <w:rsid w:val="0073096F"/>
    <w:rsid w:val="00730A30"/>
    <w:rsid w:val="0073106E"/>
    <w:rsid w:val="00731575"/>
    <w:rsid w:val="00732FF4"/>
    <w:rsid w:val="00733627"/>
    <w:rsid w:val="007338DF"/>
    <w:rsid w:val="00733BA2"/>
    <w:rsid w:val="007341B1"/>
    <w:rsid w:val="00734264"/>
    <w:rsid w:val="0073496D"/>
    <w:rsid w:val="00734E43"/>
    <w:rsid w:val="00734E92"/>
    <w:rsid w:val="007352D0"/>
    <w:rsid w:val="0073558B"/>
    <w:rsid w:val="00735773"/>
    <w:rsid w:val="00735A0E"/>
    <w:rsid w:val="00735D27"/>
    <w:rsid w:val="00735ED0"/>
    <w:rsid w:val="0073605F"/>
    <w:rsid w:val="00736136"/>
    <w:rsid w:val="00736678"/>
    <w:rsid w:val="00736C71"/>
    <w:rsid w:val="00736D15"/>
    <w:rsid w:val="007370DC"/>
    <w:rsid w:val="007377EB"/>
    <w:rsid w:val="00740191"/>
    <w:rsid w:val="0074176E"/>
    <w:rsid w:val="007426BD"/>
    <w:rsid w:val="007427ED"/>
    <w:rsid w:val="00743099"/>
    <w:rsid w:val="00743429"/>
    <w:rsid w:val="007437C0"/>
    <w:rsid w:val="007437D6"/>
    <w:rsid w:val="0074462C"/>
    <w:rsid w:val="00744670"/>
    <w:rsid w:val="00746460"/>
    <w:rsid w:val="0074665B"/>
    <w:rsid w:val="00746C00"/>
    <w:rsid w:val="00747336"/>
    <w:rsid w:val="0074737C"/>
    <w:rsid w:val="007473F6"/>
    <w:rsid w:val="00747D10"/>
    <w:rsid w:val="00747F04"/>
    <w:rsid w:val="00750106"/>
    <w:rsid w:val="007502D2"/>
    <w:rsid w:val="00750489"/>
    <w:rsid w:val="0075095E"/>
    <w:rsid w:val="00751125"/>
    <w:rsid w:val="0075208F"/>
    <w:rsid w:val="00752687"/>
    <w:rsid w:val="00752F17"/>
    <w:rsid w:val="00753425"/>
    <w:rsid w:val="00753A27"/>
    <w:rsid w:val="0075406F"/>
    <w:rsid w:val="007543F4"/>
    <w:rsid w:val="00754B54"/>
    <w:rsid w:val="00754D14"/>
    <w:rsid w:val="00755136"/>
    <w:rsid w:val="00755191"/>
    <w:rsid w:val="00755316"/>
    <w:rsid w:val="00755373"/>
    <w:rsid w:val="007554A6"/>
    <w:rsid w:val="007560AE"/>
    <w:rsid w:val="007560CE"/>
    <w:rsid w:val="00756685"/>
    <w:rsid w:val="00756C35"/>
    <w:rsid w:val="00756DFB"/>
    <w:rsid w:val="00756EF8"/>
    <w:rsid w:val="00756F31"/>
    <w:rsid w:val="0075712C"/>
    <w:rsid w:val="0075785A"/>
    <w:rsid w:val="007578C6"/>
    <w:rsid w:val="00760261"/>
    <w:rsid w:val="00761875"/>
    <w:rsid w:val="007618AC"/>
    <w:rsid w:val="00761A28"/>
    <w:rsid w:val="00761DCA"/>
    <w:rsid w:val="0076206A"/>
    <w:rsid w:val="007620C1"/>
    <w:rsid w:val="007621D9"/>
    <w:rsid w:val="007622C4"/>
    <w:rsid w:val="0076231C"/>
    <w:rsid w:val="007623CD"/>
    <w:rsid w:val="0076246E"/>
    <w:rsid w:val="007628AB"/>
    <w:rsid w:val="00762A6C"/>
    <w:rsid w:val="00763821"/>
    <w:rsid w:val="00763E56"/>
    <w:rsid w:val="007642B4"/>
    <w:rsid w:val="007659B8"/>
    <w:rsid w:val="00765A49"/>
    <w:rsid w:val="00765AE0"/>
    <w:rsid w:val="00765BCB"/>
    <w:rsid w:val="00766747"/>
    <w:rsid w:val="00767438"/>
    <w:rsid w:val="00770155"/>
    <w:rsid w:val="0077050C"/>
    <w:rsid w:val="00770677"/>
    <w:rsid w:val="00770BAA"/>
    <w:rsid w:val="00770FCF"/>
    <w:rsid w:val="007713E2"/>
    <w:rsid w:val="00771C4D"/>
    <w:rsid w:val="00771F6E"/>
    <w:rsid w:val="00772659"/>
    <w:rsid w:val="00772662"/>
    <w:rsid w:val="00772C0A"/>
    <w:rsid w:val="00772C36"/>
    <w:rsid w:val="00772E4E"/>
    <w:rsid w:val="00773202"/>
    <w:rsid w:val="0077321E"/>
    <w:rsid w:val="00773309"/>
    <w:rsid w:val="00773851"/>
    <w:rsid w:val="00773DC3"/>
    <w:rsid w:val="007741A7"/>
    <w:rsid w:val="00774962"/>
    <w:rsid w:val="007751C8"/>
    <w:rsid w:val="007756A1"/>
    <w:rsid w:val="007758C8"/>
    <w:rsid w:val="00775959"/>
    <w:rsid w:val="00775D8A"/>
    <w:rsid w:val="00776CA5"/>
    <w:rsid w:val="00776EA9"/>
    <w:rsid w:val="007771F8"/>
    <w:rsid w:val="0077790C"/>
    <w:rsid w:val="00780E0B"/>
    <w:rsid w:val="00780FC5"/>
    <w:rsid w:val="007828E8"/>
    <w:rsid w:val="00782A5E"/>
    <w:rsid w:val="00783955"/>
    <w:rsid w:val="00783B93"/>
    <w:rsid w:val="00783F35"/>
    <w:rsid w:val="00784048"/>
    <w:rsid w:val="00784565"/>
    <w:rsid w:val="00784C00"/>
    <w:rsid w:val="00784EAF"/>
    <w:rsid w:val="007851FE"/>
    <w:rsid w:val="00787208"/>
    <w:rsid w:val="0078764E"/>
    <w:rsid w:val="007876D4"/>
    <w:rsid w:val="00787A17"/>
    <w:rsid w:val="00790243"/>
    <w:rsid w:val="00790430"/>
    <w:rsid w:val="00790A9D"/>
    <w:rsid w:val="00790BC5"/>
    <w:rsid w:val="007912C8"/>
    <w:rsid w:val="0079135E"/>
    <w:rsid w:val="00791811"/>
    <w:rsid w:val="007928D3"/>
    <w:rsid w:val="007929AC"/>
    <w:rsid w:val="007933FE"/>
    <w:rsid w:val="00793722"/>
    <w:rsid w:val="00793907"/>
    <w:rsid w:val="00793926"/>
    <w:rsid w:val="007939F1"/>
    <w:rsid w:val="00794238"/>
    <w:rsid w:val="0079429C"/>
    <w:rsid w:val="00794D46"/>
    <w:rsid w:val="00794E85"/>
    <w:rsid w:val="00794F1A"/>
    <w:rsid w:val="007962A0"/>
    <w:rsid w:val="007964C8"/>
    <w:rsid w:val="00796547"/>
    <w:rsid w:val="00796566"/>
    <w:rsid w:val="007969E2"/>
    <w:rsid w:val="00796F26"/>
    <w:rsid w:val="00797295"/>
    <w:rsid w:val="0079782E"/>
    <w:rsid w:val="007A0ABF"/>
    <w:rsid w:val="007A0BE7"/>
    <w:rsid w:val="007A14EE"/>
    <w:rsid w:val="007A165B"/>
    <w:rsid w:val="007A17E3"/>
    <w:rsid w:val="007A1C3F"/>
    <w:rsid w:val="007A1C9E"/>
    <w:rsid w:val="007A1DB6"/>
    <w:rsid w:val="007A1E63"/>
    <w:rsid w:val="007A25EC"/>
    <w:rsid w:val="007A27EB"/>
    <w:rsid w:val="007A28A2"/>
    <w:rsid w:val="007A2B36"/>
    <w:rsid w:val="007A2BFE"/>
    <w:rsid w:val="007A2CF6"/>
    <w:rsid w:val="007A3CA7"/>
    <w:rsid w:val="007A3CFB"/>
    <w:rsid w:val="007A48EA"/>
    <w:rsid w:val="007A4D9B"/>
    <w:rsid w:val="007A4F06"/>
    <w:rsid w:val="007A5638"/>
    <w:rsid w:val="007A6569"/>
    <w:rsid w:val="007A6E48"/>
    <w:rsid w:val="007A7055"/>
    <w:rsid w:val="007A7166"/>
    <w:rsid w:val="007A752C"/>
    <w:rsid w:val="007A7940"/>
    <w:rsid w:val="007A7C0B"/>
    <w:rsid w:val="007B10B9"/>
    <w:rsid w:val="007B1828"/>
    <w:rsid w:val="007B18E6"/>
    <w:rsid w:val="007B1921"/>
    <w:rsid w:val="007B1D80"/>
    <w:rsid w:val="007B1E09"/>
    <w:rsid w:val="007B220D"/>
    <w:rsid w:val="007B2427"/>
    <w:rsid w:val="007B2B55"/>
    <w:rsid w:val="007B2F17"/>
    <w:rsid w:val="007B33A3"/>
    <w:rsid w:val="007B33DE"/>
    <w:rsid w:val="007B34A1"/>
    <w:rsid w:val="007B3878"/>
    <w:rsid w:val="007B45E9"/>
    <w:rsid w:val="007B5323"/>
    <w:rsid w:val="007B57D3"/>
    <w:rsid w:val="007B5C1A"/>
    <w:rsid w:val="007B5E20"/>
    <w:rsid w:val="007B62A3"/>
    <w:rsid w:val="007B6F41"/>
    <w:rsid w:val="007B7616"/>
    <w:rsid w:val="007B7E77"/>
    <w:rsid w:val="007C009D"/>
    <w:rsid w:val="007C022E"/>
    <w:rsid w:val="007C0D3D"/>
    <w:rsid w:val="007C30D7"/>
    <w:rsid w:val="007C31A8"/>
    <w:rsid w:val="007C33F1"/>
    <w:rsid w:val="007C372F"/>
    <w:rsid w:val="007C3B52"/>
    <w:rsid w:val="007C3CC1"/>
    <w:rsid w:val="007C3E65"/>
    <w:rsid w:val="007C413A"/>
    <w:rsid w:val="007C421F"/>
    <w:rsid w:val="007C4715"/>
    <w:rsid w:val="007C4B5B"/>
    <w:rsid w:val="007C4CA6"/>
    <w:rsid w:val="007C5405"/>
    <w:rsid w:val="007C541B"/>
    <w:rsid w:val="007C5640"/>
    <w:rsid w:val="007C5947"/>
    <w:rsid w:val="007C5DE5"/>
    <w:rsid w:val="007C6324"/>
    <w:rsid w:val="007C6B34"/>
    <w:rsid w:val="007C6E79"/>
    <w:rsid w:val="007C6F5B"/>
    <w:rsid w:val="007C741E"/>
    <w:rsid w:val="007C76C2"/>
    <w:rsid w:val="007C76CE"/>
    <w:rsid w:val="007C7806"/>
    <w:rsid w:val="007C7B0D"/>
    <w:rsid w:val="007C7B27"/>
    <w:rsid w:val="007C7C88"/>
    <w:rsid w:val="007C7DA0"/>
    <w:rsid w:val="007D0AD7"/>
    <w:rsid w:val="007D0D0A"/>
    <w:rsid w:val="007D116B"/>
    <w:rsid w:val="007D131A"/>
    <w:rsid w:val="007D15DD"/>
    <w:rsid w:val="007D1A8B"/>
    <w:rsid w:val="007D2348"/>
    <w:rsid w:val="007D2D9D"/>
    <w:rsid w:val="007D2F84"/>
    <w:rsid w:val="007D31BF"/>
    <w:rsid w:val="007D33B1"/>
    <w:rsid w:val="007D356D"/>
    <w:rsid w:val="007D3DDA"/>
    <w:rsid w:val="007D47BE"/>
    <w:rsid w:val="007D487E"/>
    <w:rsid w:val="007D4DCF"/>
    <w:rsid w:val="007D53EE"/>
    <w:rsid w:val="007D5488"/>
    <w:rsid w:val="007D6297"/>
    <w:rsid w:val="007D6780"/>
    <w:rsid w:val="007D70AE"/>
    <w:rsid w:val="007D7404"/>
    <w:rsid w:val="007D77C4"/>
    <w:rsid w:val="007D7868"/>
    <w:rsid w:val="007D7F7D"/>
    <w:rsid w:val="007E0035"/>
    <w:rsid w:val="007E070C"/>
    <w:rsid w:val="007E0C34"/>
    <w:rsid w:val="007E0F72"/>
    <w:rsid w:val="007E1171"/>
    <w:rsid w:val="007E197C"/>
    <w:rsid w:val="007E1D37"/>
    <w:rsid w:val="007E251C"/>
    <w:rsid w:val="007E2862"/>
    <w:rsid w:val="007E3462"/>
    <w:rsid w:val="007E364E"/>
    <w:rsid w:val="007E3881"/>
    <w:rsid w:val="007E45FF"/>
    <w:rsid w:val="007E4808"/>
    <w:rsid w:val="007E4A84"/>
    <w:rsid w:val="007E4A91"/>
    <w:rsid w:val="007E4C07"/>
    <w:rsid w:val="007E507A"/>
    <w:rsid w:val="007E549B"/>
    <w:rsid w:val="007E5643"/>
    <w:rsid w:val="007E5A47"/>
    <w:rsid w:val="007E6A83"/>
    <w:rsid w:val="007E6D2F"/>
    <w:rsid w:val="007E70A6"/>
    <w:rsid w:val="007E7C81"/>
    <w:rsid w:val="007E7E7D"/>
    <w:rsid w:val="007F0393"/>
    <w:rsid w:val="007F076C"/>
    <w:rsid w:val="007F1640"/>
    <w:rsid w:val="007F233A"/>
    <w:rsid w:val="007F248A"/>
    <w:rsid w:val="007F2680"/>
    <w:rsid w:val="007F28B4"/>
    <w:rsid w:val="007F2E8C"/>
    <w:rsid w:val="007F3268"/>
    <w:rsid w:val="007F3A8F"/>
    <w:rsid w:val="007F3FAF"/>
    <w:rsid w:val="007F4122"/>
    <w:rsid w:val="007F453A"/>
    <w:rsid w:val="007F4912"/>
    <w:rsid w:val="007F4941"/>
    <w:rsid w:val="007F49F6"/>
    <w:rsid w:val="007F4A97"/>
    <w:rsid w:val="007F562C"/>
    <w:rsid w:val="007F56E7"/>
    <w:rsid w:val="007F6369"/>
    <w:rsid w:val="007F6BBC"/>
    <w:rsid w:val="007F7408"/>
    <w:rsid w:val="007F79E0"/>
    <w:rsid w:val="007F7E38"/>
    <w:rsid w:val="00800452"/>
    <w:rsid w:val="0080084C"/>
    <w:rsid w:val="00800910"/>
    <w:rsid w:val="0080096C"/>
    <w:rsid w:val="0080119C"/>
    <w:rsid w:val="008018EB"/>
    <w:rsid w:val="00801A00"/>
    <w:rsid w:val="00801F10"/>
    <w:rsid w:val="00802D28"/>
    <w:rsid w:val="00802E9B"/>
    <w:rsid w:val="00803373"/>
    <w:rsid w:val="00803493"/>
    <w:rsid w:val="00803632"/>
    <w:rsid w:val="00803C3E"/>
    <w:rsid w:val="00803F11"/>
    <w:rsid w:val="00804021"/>
    <w:rsid w:val="0080447A"/>
    <w:rsid w:val="00804913"/>
    <w:rsid w:val="00804BD5"/>
    <w:rsid w:val="00806105"/>
    <w:rsid w:val="0080650B"/>
    <w:rsid w:val="008066F5"/>
    <w:rsid w:val="00806BB9"/>
    <w:rsid w:val="00807B93"/>
    <w:rsid w:val="008101A3"/>
    <w:rsid w:val="00810452"/>
    <w:rsid w:val="0081050F"/>
    <w:rsid w:val="008120AF"/>
    <w:rsid w:val="008123D7"/>
    <w:rsid w:val="00812780"/>
    <w:rsid w:val="0081291F"/>
    <w:rsid w:val="00812BD0"/>
    <w:rsid w:val="00812D8D"/>
    <w:rsid w:val="00812F00"/>
    <w:rsid w:val="0081310F"/>
    <w:rsid w:val="008132F7"/>
    <w:rsid w:val="0081374A"/>
    <w:rsid w:val="0081470E"/>
    <w:rsid w:val="00814F06"/>
    <w:rsid w:val="008152EB"/>
    <w:rsid w:val="008157E9"/>
    <w:rsid w:val="008158B9"/>
    <w:rsid w:val="00815C58"/>
    <w:rsid w:val="00815DD8"/>
    <w:rsid w:val="008165C7"/>
    <w:rsid w:val="00816907"/>
    <w:rsid w:val="00816A7A"/>
    <w:rsid w:val="00817390"/>
    <w:rsid w:val="008173A9"/>
    <w:rsid w:val="00817BAE"/>
    <w:rsid w:val="00817C3D"/>
    <w:rsid w:val="00817C3F"/>
    <w:rsid w:val="008202B3"/>
    <w:rsid w:val="0082098B"/>
    <w:rsid w:val="00821808"/>
    <w:rsid w:val="00821D1F"/>
    <w:rsid w:val="00822DAE"/>
    <w:rsid w:val="00823364"/>
    <w:rsid w:val="008238C8"/>
    <w:rsid w:val="00823E60"/>
    <w:rsid w:val="00824596"/>
    <w:rsid w:val="00824B31"/>
    <w:rsid w:val="00824DCB"/>
    <w:rsid w:val="00825310"/>
    <w:rsid w:val="00825564"/>
    <w:rsid w:val="0082596A"/>
    <w:rsid w:val="0082603B"/>
    <w:rsid w:val="008260F8"/>
    <w:rsid w:val="00826213"/>
    <w:rsid w:val="00826427"/>
    <w:rsid w:val="008266BE"/>
    <w:rsid w:val="0082670A"/>
    <w:rsid w:val="00826E75"/>
    <w:rsid w:val="00826EF9"/>
    <w:rsid w:val="0082741E"/>
    <w:rsid w:val="00827A6B"/>
    <w:rsid w:val="00827DC3"/>
    <w:rsid w:val="0083049D"/>
    <w:rsid w:val="0083079D"/>
    <w:rsid w:val="008308D5"/>
    <w:rsid w:val="00830DAE"/>
    <w:rsid w:val="00830DB8"/>
    <w:rsid w:val="0083101D"/>
    <w:rsid w:val="0083160C"/>
    <w:rsid w:val="008319E8"/>
    <w:rsid w:val="008322FF"/>
    <w:rsid w:val="008327FF"/>
    <w:rsid w:val="00832C6A"/>
    <w:rsid w:val="00832DBF"/>
    <w:rsid w:val="008332AD"/>
    <w:rsid w:val="00833401"/>
    <w:rsid w:val="008334F5"/>
    <w:rsid w:val="0083369A"/>
    <w:rsid w:val="00833979"/>
    <w:rsid w:val="00833A49"/>
    <w:rsid w:val="00833B67"/>
    <w:rsid w:val="00834136"/>
    <w:rsid w:val="00834849"/>
    <w:rsid w:val="008349E9"/>
    <w:rsid w:val="00834BB4"/>
    <w:rsid w:val="0083524B"/>
    <w:rsid w:val="0083528C"/>
    <w:rsid w:val="00835656"/>
    <w:rsid w:val="00835B89"/>
    <w:rsid w:val="008361CF"/>
    <w:rsid w:val="00836AFE"/>
    <w:rsid w:val="00836B82"/>
    <w:rsid w:val="00836F09"/>
    <w:rsid w:val="00837256"/>
    <w:rsid w:val="00837AA8"/>
    <w:rsid w:val="00837D3D"/>
    <w:rsid w:val="00840502"/>
    <w:rsid w:val="00841185"/>
    <w:rsid w:val="008414EB"/>
    <w:rsid w:val="008415DD"/>
    <w:rsid w:val="00841B4F"/>
    <w:rsid w:val="00842504"/>
    <w:rsid w:val="008432A9"/>
    <w:rsid w:val="00843411"/>
    <w:rsid w:val="0084360B"/>
    <w:rsid w:val="00843E33"/>
    <w:rsid w:val="00844223"/>
    <w:rsid w:val="008444AF"/>
    <w:rsid w:val="0084476A"/>
    <w:rsid w:val="00844886"/>
    <w:rsid w:val="00844C4E"/>
    <w:rsid w:val="00844EDC"/>
    <w:rsid w:val="00844FC4"/>
    <w:rsid w:val="00845141"/>
    <w:rsid w:val="008466B4"/>
    <w:rsid w:val="00847CE0"/>
    <w:rsid w:val="00847E3F"/>
    <w:rsid w:val="008502F0"/>
    <w:rsid w:val="00850780"/>
    <w:rsid w:val="008510B9"/>
    <w:rsid w:val="008511F5"/>
    <w:rsid w:val="008514A3"/>
    <w:rsid w:val="00851C3A"/>
    <w:rsid w:val="00851E59"/>
    <w:rsid w:val="00852261"/>
    <w:rsid w:val="00853019"/>
    <w:rsid w:val="0085309E"/>
    <w:rsid w:val="008531D0"/>
    <w:rsid w:val="00853CC5"/>
    <w:rsid w:val="00853D6E"/>
    <w:rsid w:val="00854037"/>
    <w:rsid w:val="008540C4"/>
    <w:rsid w:val="008540CE"/>
    <w:rsid w:val="008546EF"/>
    <w:rsid w:val="0085475F"/>
    <w:rsid w:val="0085478A"/>
    <w:rsid w:val="00854C6D"/>
    <w:rsid w:val="008550FB"/>
    <w:rsid w:val="00855A01"/>
    <w:rsid w:val="00855AF4"/>
    <w:rsid w:val="00855DA2"/>
    <w:rsid w:val="00855DBD"/>
    <w:rsid w:val="00855F42"/>
    <w:rsid w:val="0085600D"/>
    <w:rsid w:val="0085697D"/>
    <w:rsid w:val="00856997"/>
    <w:rsid w:val="00856A16"/>
    <w:rsid w:val="00856C6D"/>
    <w:rsid w:val="008574E8"/>
    <w:rsid w:val="00857D38"/>
    <w:rsid w:val="008608F6"/>
    <w:rsid w:val="00860BBA"/>
    <w:rsid w:val="008610C3"/>
    <w:rsid w:val="008610E0"/>
    <w:rsid w:val="0086194E"/>
    <w:rsid w:val="00862574"/>
    <w:rsid w:val="008625BA"/>
    <w:rsid w:val="00862666"/>
    <w:rsid w:val="008626B9"/>
    <w:rsid w:val="00862963"/>
    <w:rsid w:val="00863DBC"/>
    <w:rsid w:val="00864769"/>
    <w:rsid w:val="008647A3"/>
    <w:rsid w:val="008651D5"/>
    <w:rsid w:val="008652F0"/>
    <w:rsid w:val="00865B2C"/>
    <w:rsid w:val="00865B45"/>
    <w:rsid w:val="00865F08"/>
    <w:rsid w:val="00866347"/>
    <w:rsid w:val="008663A3"/>
    <w:rsid w:val="00866534"/>
    <w:rsid w:val="008665A3"/>
    <w:rsid w:val="00866706"/>
    <w:rsid w:val="00866C82"/>
    <w:rsid w:val="00866DB3"/>
    <w:rsid w:val="008673CE"/>
    <w:rsid w:val="008676BF"/>
    <w:rsid w:val="00867A34"/>
    <w:rsid w:val="00867B3E"/>
    <w:rsid w:val="00867B8D"/>
    <w:rsid w:val="00867D93"/>
    <w:rsid w:val="00867E2D"/>
    <w:rsid w:val="00870303"/>
    <w:rsid w:val="0087036F"/>
    <w:rsid w:val="008704B0"/>
    <w:rsid w:val="0087054B"/>
    <w:rsid w:val="008705E1"/>
    <w:rsid w:val="00870B03"/>
    <w:rsid w:val="00870B95"/>
    <w:rsid w:val="0087198A"/>
    <w:rsid w:val="0087226A"/>
    <w:rsid w:val="00872445"/>
    <w:rsid w:val="008726B2"/>
    <w:rsid w:val="0087284F"/>
    <w:rsid w:val="00872EE2"/>
    <w:rsid w:val="00873180"/>
    <w:rsid w:val="0087334A"/>
    <w:rsid w:val="00873470"/>
    <w:rsid w:val="008738F8"/>
    <w:rsid w:val="008739F1"/>
    <w:rsid w:val="00874202"/>
    <w:rsid w:val="00874368"/>
    <w:rsid w:val="00874580"/>
    <w:rsid w:val="00874A60"/>
    <w:rsid w:val="00874AA1"/>
    <w:rsid w:val="00874AEB"/>
    <w:rsid w:val="00875332"/>
    <w:rsid w:val="008758C6"/>
    <w:rsid w:val="00876903"/>
    <w:rsid w:val="00876E10"/>
    <w:rsid w:val="00877081"/>
    <w:rsid w:val="00880043"/>
    <w:rsid w:val="008800CC"/>
    <w:rsid w:val="00880478"/>
    <w:rsid w:val="00880581"/>
    <w:rsid w:val="00880D21"/>
    <w:rsid w:val="00880DAD"/>
    <w:rsid w:val="00881056"/>
    <w:rsid w:val="008813C1"/>
    <w:rsid w:val="0088160C"/>
    <w:rsid w:val="00881C81"/>
    <w:rsid w:val="00882EDB"/>
    <w:rsid w:val="00883DBA"/>
    <w:rsid w:val="00883ECD"/>
    <w:rsid w:val="00884498"/>
    <w:rsid w:val="008845F1"/>
    <w:rsid w:val="008850D9"/>
    <w:rsid w:val="0088510D"/>
    <w:rsid w:val="00885265"/>
    <w:rsid w:val="00885DD2"/>
    <w:rsid w:val="0088619B"/>
    <w:rsid w:val="008861AD"/>
    <w:rsid w:val="00886264"/>
    <w:rsid w:val="00886307"/>
    <w:rsid w:val="0088668B"/>
    <w:rsid w:val="008867C0"/>
    <w:rsid w:val="008868A4"/>
    <w:rsid w:val="008868C7"/>
    <w:rsid w:val="00886937"/>
    <w:rsid w:val="00886B2F"/>
    <w:rsid w:val="00886BD5"/>
    <w:rsid w:val="00886DE3"/>
    <w:rsid w:val="00887BC8"/>
    <w:rsid w:val="00890E61"/>
    <w:rsid w:val="008911FD"/>
    <w:rsid w:val="00892283"/>
    <w:rsid w:val="00892E90"/>
    <w:rsid w:val="0089386B"/>
    <w:rsid w:val="00893AF6"/>
    <w:rsid w:val="00893C69"/>
    <w:rsid w:val="00893E07"/>
    <w:rsid w:val="00894342"/>
    <w:rsid w:val="00894C7F"/>
    <w:rsid w:val="00894EAA"/>
    <w:rsid w:val="00895311"/>
    <w:rsid w:val="008953D9"/>
    <w:rsid w:val="008959FA"/>
    <w:rsid w:val="00895F16"/>
    <w:rsid w:val="0089686F"/>
    <w:rsid w:val="008968C6"/>
    <w:rsid w:val="00896CA7"/>
    <w:rsid w:val="00896DFA"/>
    <w:rsid w:val="00896E70"/>
    <w:rsid w:val="0089733E"/>
    <w:rsid w:val="00897A51"/>
    <w:rsid w:val="00897B45"/>
    <w:rsid w:val="008A0180"/>
    <w:rsid w:val="008A0D1D"/>
    <w:rsid w:val="008A16AC"/>
    <w:rsid w:val="008A18B3"/>
    <w:rsid w:val="008A1D61"/>
    <w:rsid w:val="008A23E5"/>
    <w:rsid w:val="008A2A1B"/>
    <w:rsid w:val="008A3215"/>
    <w:rsid w:val="008A3374"/>
    <w:rsid w:val="008A343F"/>
    <w:rsid w:val="008A34DD"/>
    <w:rsid w:val="008A3611"/>
    <w:rsid w:val="008A3615"/>
    <w:rsid w:val="008A38D6"/>
    <w:rsid w:val="008A481B"/>
    <w:rsid w:val="008A4C8A"/>
    <w:rsid w:val="008A5C47"/>
    <w:rsid w:val="008A5D5D"/>
    <w:rsid w:val="008A5EBB"/>
    <w:rsid w:val="008A60EB"/>
    <w:rsid w:val="008A6A02"/>
    <w:rsid w:val="008A70C6"/>
    <w:rsid w:val="008A70D5"/>
    <w:rsid w:val="008A7A42"/>
    <w:rsid w:val="008A7CE0"/>
    <w:rsid w:val="008A7D4A"/>
    <w:rsid w:val="008A7DF0"/>
    <w:rsid w:val="008B02FF"/>
    <w:rsid w:val="008B0578"/>
    <w:rsid w:val="008B0AA8"/>
    <w:rsid w:val="008B11C7"/>
    <w:rsid w:val="008B1FDF"/>
    <w:rsid w:val="008B219C"/>
    <w:rsid w:val="008B2556"/>
    <w:rsid w:val="008B3500"/>
    <w:rsid w:val="008B4069"/>
    <w:rsid w:val="008B422C"/>
    <w:rsid w:val="008B4616"/>
    <w:rsid w:val="008B46DB"/>
    <w:rsid w:val="008B485C"/>
    <w:rsid w:val="008B4CFD"/>
    <w:rsid w:val="008B5051"/>
    <w:rsid w:val="008B525E"/>
    <w:rsid w:val="008B55CB"/>
    <w:rsid w:val="008B56EE"/>
    <w:rsid w:val="008B5BF8"/>
    <w:rsid w:val="008B5FBC"/>
    <w:rsid w:val="008B6A91"/>
    <w:rsid w:val="008B73B9"/>
    <w:rsid w:val="008B7DC1"/>
    <w:rsid w:val="008B7F9E"/>
    <w:rsid w:val="008B7FBC"/>
    <w:rsid w:val="008C0653"/>
    <w:rsid w:val="008C1068"/>
    <w:rsid w:val="008C136D"/>
    <w:rsid w:val="008C166F"/>
    <w:rsid w:val="008C243E"/>
    <w:rsid w:val="008C2592"/>
    <w:rsid w:val="008C2AF7"/>
    <w:rsid w:val="008C2C1A"/>
    <w:rsid w:val="008C2FD2"/>
    <w:rsid w:val="008C3260"/>
    <w:rsid w:val="008C3C62"/>
    <w:rsid w:val="008C412C"/>
    <w:rsid w:val="008C4259"/>
    <w:rsid w:val="008C47F8"/>
    <w:rsid w:val="008C4ADB"/>
    <w:rsid w:val="008C4CD4"/>
    <w:rsid w:val="008C5008"/>
    <w:rsid w:val="008C503F"/>
    <w:rsid w:val="008C5831"/>
    <w:rsid w:val="008C59CA"/>
    <w:rsid w:val="008C5B2B"/>
    <w:rsid w:val="008C66FD"/>
    <w:rsid w:val="008C6A23"/>
    <w:rsid w:val="008C6A61"/>
    <w:rsid w:val="008C6C9A"/>
    <w:rsid w:val="008C6D14"/>
    <w:rsid w:val="008C70DF"/>
    <w:rsid w:val="008C729E"/>
    <w:rsid w:val="008C734F"/>
    <w:rsid w:val="008C7694"/>
    <w:rsid w:val="008C7D3A"/>
    <w:rsid w:val="008C7F2D"/>
    <w:rsid w:val="008D1128"/>
    <w:rsid w:val="008D1350"/>
    <w:rsid w:val="008D18A0"/>
    <w:rsid w:val="008D1B5E"/>
    <w:rsid w:val="008D1FB3"/>
    <w:rsid w:val="008D2205"/>
    <w:rsid w:val="008D22EA"/>
    <w:rsid w:val="008D2BF5"/>
    <w:rsid w:val="008D3595"/>
    <w:rsid w:val="008D36D3"/>
    <w:rsid w:val="008D386A"/>
    <w:rsid w:val="008D38B4"/>
    <w:rsid w:val="008D3F33"/>
    <w:rsid w:val="008D4B6C"/>
    <w:rsid w:val="008D4CF6"/>
    <w:rsid w:val="008D4EC1"/>
    <w:rsid w:val="008D547A"/>
    <w:rsid w:val="008D590E"/>
    <w:rsid w:val="008D5DD8"/>
    <w:rsid w:val="008D5DDD"/>
    <w:rsid w:val="008D6127"/>
    <w:rsid w:val="008D6E37"/>
    <w:rsid w:val="008D727A"/>
    <w:rsid w:val="008D7304"/>
    <w:rsid w:val="008D76BA"/>
    <w:rsid w:val="008D7C7F"/>
    <w:rsid w:val="008E0269"/>
    <w:rsid w:val="008E0483"/>
    <w:rsid w:val="008E098F"/>
    <w:rsid w:val="008E10E1"/>
    <w:rsid w:val="008E146A"/>
    <w:rsid w:val="008E14FB"/>
    <w:rsid w:val="008E1791"/>
    <w:rsid w:val="008E1D80"/>
    <w:rsid w:val="008E1FF4"/>
    <w:rsid w:val="008E235A"/>
    <w:rsid w:val="008E243B"/>
    <w:rsid w:val="008E25F9"/>
    <w:rsid w:val="008E29BF"/>
    <w:rsid w:val="008E364C"/>
    <w:rsid w:val="008E3795"/>
    <w:rsid w:val="008E3C7D"/>
    <w:rsid w:val="008E3EC6"/>
    <w:rsid w:val="008E4000"/>
    <w:rsid w:val="008E4559"/>
    <w:rsid w:val="008E46A4"/>
    <w:rsid w:val="008E47A8"/>
    <w:rsid w:val="008E49D1"/>
    <w:rsid w:val="008E5016"/>
    <w:rsid w:val="008E5B8C"/>
    <w:rsid w:val="008E5C58"/>
    <w:rsid w:val="008E5D6D"/>
    <w:rsid w:val="008E65BF"/>
    <w:rsid w:val="008E6A47"/>
    <w:rsid w:val="008E6A6F"/>
    <w:rsid w:val="008E70AC"/>
    <w:rsid w:val="008E764C"/>
    <w:rsid w:val="008E76DA"/>
    <w:rsid w:val="008E783A"/>
    <w:rsid w:val="008E7C6B"/>
    <w:rsid w:val="008F0035"/>
    <w:rsid w:val="008F0187"/>
    <w:rsid w:val="008F030A"/>
    <w:rsid w:val="008F14C1"/>
    <w:rsid w:val="008F15F6"/>
    <w:rsid w:val="008F17EC"/>
    <w:rsid w:val="008F19D7"/>
    <w:rsid w:val="008F1E04"/>
    <w:rsid w:val="008F226E"/>
    <w:rsid w:val="008F2359"/>
    <w:rsid w:val="008F2638"/>
    <w:rsid w:val="008F28B2"/>
    <w:rsid w:val="008F3C47"/>
    <w:rsid w:val="008F4D17"/>
    <w:rsid w:val="008F53E5"/>
    <w:rsid w:val="008F5BCA"/>
    <w:rsid w:val="008F6483"/>
    <w:rsid w:val="008F7CEE"/>
    <w:rsid w:val="00900DBA"/>
    <w:rsid w:val="00900E87"/>
    <w:rsid w:val="0090126C"/>
    <w:rsid w:val="009014B3"/>
    <w:rsid w:val="00901B9A"/>
    <w:rsid w:val="00901F5A"/>
    <w:rsid w:val="00902063"/>
    <w:rsid w:val="00903010"/>
    <w:rsid w:val="00903023"/>
    <w:rsid w:val="0090309C"/>
    <w:rsid w:val="009035A4"/>
    <w:rsid w:val="009036F8"/>
    <w:rsid w:val="00903826"/>
    <w:rsid w:val="009039E6"/>
    <w:rsid w:val="009040C6"/>
    <w:rsid w:val="00904283"/>
    <w:rsid w:val="0090493F"/>
    <w:rsid w:val="00905555"/>
    <w:rsid w:val="009056A4"/>
    <w:rsid w:val="009057C8"/>
    <w:rsid w:val="00905BD8"/>
    <w:rsid w:val="00905C47"/>
    <w:rsid w:val="00905C4F"/>
    <w:rsid w:val="00907111"/>
    <w:rsid w:val="0090725B"/>
    <w:rsid w:val="0090726E"/>
    <w:rsid w:val="0090737D"/>
    <w:rsid w:val="009076DE"/>
    <w:rsid w:val="0090777E"/>
    <w:rsid w:val="00907CCA"/>
    <w:rsid w:val="009100C2"/>
    <w:rsid w:val="0091016B"/>
    <w:rsid w:val="0091020F"/>
    <w:rsid w:val="00910265"/>
    <w:rsid w:val="009105AB"/>
    <w:rsid w:val="00910E8E"/>
    <w:rsid w:val="00911B65"/>
    <w:rsid w:val="00911F6A"/>
    <w:rsid w:val="00912400"/>
    <w:rsid w:val="00912749"/>
    <w:rsid w:val="00913314"/>
    <w:rsid w:val="0091345E"/>
    <w:rsid w:val="00913677"/>
    <w:rsid w:val="009136AE"/>
    <w:rsid w:val="00913D12"/>
    <w:rsid w:val="0091467C"/>
    <w:rsid w:val="00914B27"/>
    <w:rsid w:val="00914D0C"/>
    <w:rsid w:val="009150C1"/>
    <w:rsid w:val="00915624"/>
    <w:rsid w:val="00915FD3"/>
    <w:rsid w:val="0091632D"/>
    <w:rsid w:val="00916DA2"/>
    <w:rsid w:val="00916F0B"/>
    <w:rsid w:val="00917056"/>
    <w:rsid w:val="00917705"/>
    <w:rsid w:val="009179FC"/>
    <w:rsid w:val="00917AF9"/>
    <w:rsid w:val="00917BDF"/>
    <w:rsid w:val="00917EAD"/>
    <w:rsid w:val="009208C1"/>
    <w:rsid w:val="00920EA7"/>
    <w:rsid w:val="00921765"/>
    <w:rsid w:val="00921937"/>
    <w:rsid w:val="00921BC5"/>
    <w:rsid w:val="00922B16"/>
    <w:rsid w:val="0092304C"/>
    <w:rsid w:val="00923383"/>
    <w:rsid w:val="0092365B"/>
    <w:rsid w:val="0092399A"/>
    <w:rsid w:val="009239DD"/>
    <w:rsid w:val="00923A85"/>
    <w:rsid w:val="00923C92"/>
    <w:rsid w:val="00923FEE"/>
    <w:rsid w:val="00924165"/>
    <w:rsid w:val="00924BE1"/>
    <w:rsid w:val="00924DA5"/>
    <w:rsid w:val="009256EC"/>
    <w:rsid w:val="009258D6"/>
    <w:rsid w:val="009258D8"/>
    <w:rsid w:val="00925C5C"/>
    <w:rsid w:val="00925E50"/>
    <w:rsid w:val="00926589"/>
    <w:rsid w:val="0092684A"/>
    <w:rsid w:val="0092702A"/>
    <w:rsid w:val="00927481"/>
    <w:rsid w:val="009274DB"/>
    <w:rsid w:val="00927951"/>
    <w:rsid w:val="00930D9B"/>
    <w:rsid w:val="00931789"/>
    <w:rsid w:val="009318CD"/>
    <w:rsid w:val="00931CB8"/>
    <w:rsid w:val="009320EE"/>
    <w:rsid w:val="009322C6"/>
    <w:rsid w:val="00932840"/>
    <w:rsid w:val="00932B2D"/>
    <w:rsid w:val="0093367B"/>
    <w:rsid w:val="00933DBD"/>
    <w:rsid w:val="0093430A"/>
    <w:rsid w:val="0093468A"/>
    <w:rsid w:val="00934D23"/>
    <w:rsid w:val="00934EB4"/>
    <w:rsid w:val="00935F14"/>
    <w:rsid w:val="00935FAE"/>
    <w:rsid w:val="009374A6"/>
    <w:rsid w:val="00937A6E"/>
    <w:rsid w:val="00937B05"/>
    <w:rsid w:val="00937EF5"/>
    <w:rsid w:val="00937FF6"/>
    <w:rsid w:val="00940183"/>
    <w:rsid w:val="00940365"/>
    <w:rsid w:val="00940B7F"/>
    <w:rsid w:val="00940F6D"/>
    <w:rsid w:val="00941054"/>
    <w:rsid w:val="00941AAC"/>
    <w:rsid w:val="00941BBA"/>
    <w:rsid w:val="00941CD0"/>
    <w:rsid w:val="00942338"/>
    <w:rsid w:val="009423A9"/>
    <w:rsid w:val="00942628"/>
    <w:rsid w:val="009427FC"/>
    <w:rsid w:val="009429C1"/>
    <w:rsid w:val="00942F8F"/>
    <w:rsid w:val="00943573"/>
    <w:rsid w:val="0094373F"/>
    <w:rsid w:val="0094382E"/>
    <w:rsid w:val="00943B3F"/>
    <w:rsid w:val="00943D2F"/>
    <w:rsid w:val="00943DD0"/>
    <w:rsid w:val="00943FB9"/>
    <w:rsid w:val="00944395"/>
    <w:rsid w:val="00944474"/>
    <w:rsid w:val="00944FFA"/>
    <w:rsid w:val="0094659E"/>
    <w:rsid w:val="009465A7"/>
    <w:rsid w:val="00947333"/>
    <w:rsid w:val="009475FE"/>
    <w:rsid w:val="0095002F"/>
    <w:rsid w:val="00950962"/>
    <w:rsid w:val="00950ADC"/>
    <w:rsid w:val="00950B98"/>
    <w:rsid w:val="00950C45"/>
    <w:rsid w:val="00950C9A"/>
    <w:rsid w:val="00950ED8"/>
    <w:rsid w:val="009511C9"/>
    <w:rsid w:val="009513AE"/>
    <w:rsid w:val="00951414"/>
    <w:rsid w:val="009516F8"/>
    <w:rsid w:val="00951C05"/>
    <w:rsid w:val="00951ED8"/>
    <w:rsid w:val="00952639"/>
    <w:rsid w:val="00952D5C"/>
    <w:rsid w:val="00952D77"/>
    <w:rsid w:val="00953452"/>
    <w:rsid w:val="00953596"/>
    <w:rsid w:val="00953BDF"/>
    <w:rsid w:val="00953ED3"/>
    <w:rsid w:val="009548C9"/>
    <w:rsid w:val="00955392"/>
    <w:rsid w:val="00955448"/>
    <w:rsid w:val="0095562E"/>
    <w:rsid w:val="00955848"/>
    <w:rsid w:val="0095598A"/>
    <w:rsid w:val="009561EB"/>
    <w:rsid w:val="0095691C"/>
    <w:rsid w:val="00956B01"/>
    <w:rsid w:val="00956BD4"/>
    <w:rsid w:val="00956E92"/>
    <w:rsid w:val="00956F79"/>
    <w:rsid w:val="00957656"/>
    <w:rsid w:val="0095765D"/>
    <w:rsid w:val="00957A37"/>
    <w:rsid w:val="00957A55"/>
    <w:rsid w:val="00957D79"/>
    <w:rsid w:val="00960453"/>
    <w:rsid w:val="009605BD"/>
    <w:rsid w:val="009606E1"/>
    <w:rsid w:val="00960CDF"/>
    <w:rsid w:val="00960E3E"/>
    <w:rsid w:val="00961A31"/>
    <w:rsid w:val="00961CB6"/>
    <w:rsid w:val="00961F20"/>
    <w:rsid w:val="00962506"/>
    <w:rsid w:val="00963263"/>
    <w:rsid w:val="009645FD"/>
    <w:rsid w:val="009646D8"/>
    <w:rsid w:val="00964FE5"/>
    <w:rsid w:val="00965273"/>
    <w:rsid w:val="00965406"/>
    <w:rsid w:val="009659D4"/>
    <w:rsid w:val="00965A00"/>
    <w:rsid w:val="00965AE5"/>
    <w:rsid w:val="00966762"/>
    <w:rsid w:val="009668E2"/>
    <w:rsid w:val="00966A01"/>
    <w:rsid w:val="00966C9B"/>
    <w:rsid w:val="0096744F"/>
    <w:rsid w:val="00967508"/>
    <w:rsid w:val="009675F6"/>
    <w:rsid w:val="009677E9"/>
    <w:rsid w:val="00967E0E"/>
    <w:rsid w:val="009702E6"/>
    <w:rsid w:val="0097037E"/>
    <w:rsid w:val="009705C1"/>
    <w:rsid w:val="00970724"/>
    <w:rsid w:val="009708DF"/>
    <w:rsid w:val="00970990"/>
    <w:rsid w:val="00970E16"/>
    <w:rsid w:val="0097118F"/>
    <w:rsid w:val="009721D8"/>
    <w:rsid w:val="00972309"/>
    <w:rsid w:val="0097232A"/>
    <w:rsid w:val="00972442"/>
    <w:rsid w:val="00972D88"/>
    <w:rsid w:val="009731E2"/>
    <w:rsid w:val="00973917"/>
    <w:rsid w:val="00973A68"/>
    <w:rsid w:val="00973C7C"/>
    <w:rsid w:val="00974000"/>
    <w:rsid w:val="00974217"/>
    <w:rsid w:val="00974D02"/>
    <w:rsid w:val="00974E19"/>
    <w:rsid w:val="00975146"/>
    <w:rsid w:val="009754EB"/>
    <w:rsid w:val="00975983"/>
    <w:rsid w:val="00976401"/>
    <w:rsid w:val="009767A9"/>
    <w:rsid w:val="00976BFC"/>
    <w:rsid w:val="00977EFA"/>
    <w:rsid w:val="009800D6"/>
    <w:rsid w:val="0098014F"/>
    <w:rsid w:val="00980D80"/>
    <w:rsid w:val="009817CD"/>
    <w:rsid w:val="0098180B"/>
    <w:rsid w:val="00981D42"/>
    <w:rsid w:val="00981DCA"/>
    <w:rsid w:val="00982430"/>
    <w:rsid w:val="00982A01"/>
    <w:rsid w:val="00982BCB"/>
    <w:rsid w:val="00982C3D"/>
    <w:rsid w:val="0098310F"/>
    <w:rsid w:val="00983283"/>
    <w:rsid w:val="009838D7"/>
    <w:rsid w:val="009839DA"/>
    <w:rsid w:val="009842C9"/>
    <w:rsid w:val="0098463D"/>
    <w:rsid w:val="0098472B"/>
    <w:rsid w:val="00984792"/>
    <w:rsid w:val="009848BF"/>
    <w:rsid w:val="00984E7F"/>
    <w:rsid w:val="009850F0"/>
    <w:rsid w:val="0098516B"/>
    <w:rsid w:val="0098521A"/>
    <w:rsid w:val="00985E4E"/>
    <w:rsid w:val="00986003"/>
    <w:rsid w:val="00986347"/>
    <w:rsid w:val="00986759"/>
    <w:rsid w:val="0098745A"/>
    <w:rsid w:val="009874C5"/>
    <w:rsid w:val="00987C8F"/>
    <w:rsid w:val="009907A5"/>
    <w:rsid w:val="00990D0A"/>
    <w:rsid w:val="00990D4F"/>
    <w:rsid w:val="00990D80"/>
    <w:rsid w:val="009915E2"/>
    <w:rsid w:val="0099183C"/>
    <w:rsid w:val="00991FE7"/>
    <w:rsid w:val="009930B4"/>
    <w:rsid w:val="00993553"/>
    <w:rsid w:val="00993672"/>
    <w:rsid w:val="0099397F"/>
    <w:rsid w:val="00993AFF"/>
    <w:rsid w:val="00994547"/>
    <w:rsid w:val="00994705"/>
    <w:rsid w:val="009949DC"/>
    <w:rsid w:val="00994A55"/>
    <w:rsid w:val="00994E66"/>
    <w:rsid w:val="00994E83"/>
    <w:rsid w:val="009950EE"/>
    <w:rsid w:val="009951D1"/>
    <w:rsid w:val="009960F8"/>
    <w:rsid w:val="00996318"/>
    <w:rsid w:val="00996344"/>
    <w:rsid w:val="0099666E"/>
    <w:rsid w:val="00996762"/>
    <w:rsid w:val="00996A61"/>
    <w:rsid w:val="00996C01"/>
    <w:rsid w:val="00996C6C"/>
    <w:rsid w:val="009A0622"/>
    <w:rsid w:val="009A08B5"/>
    <w:rsid w:val="009A1158"/>
    <w:rsid w:val="009A1B0A"/>
    <w:rsid w:val="009A1EE6"/>
    <w:rsid w:val="009A24AC"/>
    <w:rsid w:val="009A26F4"/>
    <w:rsid w:val="009A27D8"/>
    <w:rsid w:val="009A2DF2"/>
    <w:rsid w:val="009A2F72"/>
    <w:rsid w:val="009A3151"/>
    <w:rsid w:val="009A364A"/>
    <w:rsid w:val="009A3EAA"/>
    <w:rsid w:val="009A4241"/>
    <w:rsid w:val="009A43E5"/>
    <w:rsid w:val="009A4498"/>
    <w:rsid w:val="009A4622"/>
    <w:rsid w:val="009A5130"/>
    <w:rsid w:val="009A59D7"/>
    <w:rsid w:val="009A5AA7"/>
    <w:rsid w:val="009A6309"/>
    <w:rsid w:val="009A68FF"/>
    <w:rsid w:val="009A6F5E"/>
    <w:rsid w:val="009A6FF1"/>
    <w:rsid w:val="009A78FD"/>
    <w:rsid w:val="009A7D01"/>
    <w:rsid w:val="009B0137"/>
    <w:rsid w:val="009B03C2"/>
    <w:rsid w:val="009B0771"/>
    <w:rsid w:val="009B0F18"/>
    <w:rsid w:val="009B1819"/>
    <w:rsid w:val="009B1BA1"/>
    <w:rsid w:val="009B1C0C"/>
    <w:rsid w:val="009B230D"/>
    <w:rsid w:val="009B285E"/>
    <w:rsid w:val="009B2950"/>
    <w:rsid w:val="009B2A4A"/>
    <w:rsid w:val="009B2F8B"/>
    <w:rsid w:val="009B31FB"/>
    <w:rsid w:val="009B36D4"/>
    <w:rsid w:val="009B386D"/>
    <w:rsid w:val="009B3E24"/>
    <w:rsid w:val="009B4024"/>
    <w:rsid w:val="009B41AD"/>
    <w:rsid w:val="009B42C6"/>
    <w:rsid w:val="009B4677"/>
    <w:rsid w:val="009B488D"/>
    <w:rsid w:val="009B48FB"/>
    <w:rsid w:val="009B4DB9"/>
    <w:rsid w:val="009B54A6"/>
    <w:rsid w:val="009B616A"/>
    <w:rsid w:val="009B616C"/>
    <w:rsid w:val="009B6429"/>
    <w:rsid w:val="009B6CA2"/>
    <w:rsid w:val="009B731B"/>
    <w:rsid w:val="009B73A5"/>
    <w:rsid w:val="009B780D"/>
    <w:rsid w:val="009C0737"/>
    <w:rsid w:val="009C0B53"/>
    <w:rsid w:val="009C1027"/>
    <w:rsid w:val="009C10CC"/>
    <w:rsid w:val="009C1113"/>
    <w:rsid w:val="009C1137"/>
    <w:rsid w:val="009C154B"/>
    <w:rsid w:val="009C1593"/>
    <w:rsid w:val="009C1997"/>
    <w:rsid w:val="009C1A4B"/>
    <w:rsid w:val="009C1FE5"/>
    <w:rsid w:val="009C27C9"/>
    <w:rsid w:val="009C2CB2"/>
    <w:rsid w:val="009C3110"/>
    <w:rsid w:val="009C346C"/>
    <w:rsid w:val="009C35B6"/>
    <w:rsid w:val="009C37F3"/>
    <w:rsid w:val="009C3FCB"/>
    <w:rsid w:val="009C436B"/>
    <w:rsid w:val="009C43CC"/>
    <w:rsid w:val="009C4426"/>
    <w:rsid w:val="009C4B1A"/>
    <w:rsid w:val="009C4B2B"/>
    <w:rsid w:val="009C4E28"/>
    <w:rsid w:val="009C55AE"/>
    <w:rsid w:val="009C5BFD"/>
    <w:rsid w:val="009C5CB0"/>
    <w:rsid w:val="009C661A"/>
    <w:rsid w:val="009C6646"/>
    <w:rsid w:val="009C67B7"/>
    <w:rsid w:val="009C6A3C"/>
    <w:rsid w:val="009C6CA6"/>
    <w:rsid w:val="009D00D7"/>
    <w:rsid w:val="009D0490"/>
    <w:rsid w:val="009D0C1E"/>
    <w:rsid w:val="009D15F4"/>
    <w:rsid w:val="009D1DDB"/>
    <w:rsid w:val="009D2748"/>
    <w:rsid w:val="009D2E5C"/>
    <w:rsid w:val="009D349C"/>
    <w:rsid w:val="009D369D"/>
    <w:rsid w:val="009D3D4F"/>
    <w:rsid w:val="009D3DF4"/>
    <w:rsid w:val="009D3F46"/>
    <w:rsid w:val="009D456B"/>
    <w:rsid w:val="009D4AC4"/>
    <w:rsid w:val="009D4AEF"/>
    <w:rsid w:val="009D4C74"/>
    <w:rsid w:val="009D4C77"/>
    <w:rsid w:val="009D4E44"/>
    <w:rsid w:val="009D5246"/>
    <w:rsid w:val="009D546C"/>
    <w:rsid w:val="009D56CE"/>
    <w:rsid w:val="009D59FE"/>
    <w:rsid w:val="009D6188"/>
    <w:rsid w:val="009D6AAF"/>
    <w:rsid w:val="009D6D3B"/>
    <w:rsid w:val="009D74C0"/>
    <w:rsid w:val="009E002E"/>
    <w:rsid w:val="009E0031"/>
    <w:rsid w:val="009E01F2"/>
    <w:rsid w:val="009E0268"/>
    <w:rsid w:val="009E0B01"/>
    <w:rsid w:val="009E1189"/>
    <w:rsid w:val="009E1269"/>
    <w:rsid w:val="009E134C"/>
    <w:rsid w:val="009E16C2"/>
    <w:rsid w:val="009E1942"/>
    <w:rsid w:val="009E1C32"/>
    <w:rsid w:val="009E1F65"/>
    <w:rsid w:val="009E29EC"/>
    <w:rsid w:val="009E2B50"/>
    <w:rsid w:val="009E339B"/>
    <w:rsid w:val="009E3555"/>
    <w:rsid w:val="009E3577"/>
    <w:rsid w:val="009E3596"/>
    <w:rsid w:val="009E36F3"/>
    <w:rsid w:val="009E3834"/>
    <w:rsid w:val="009E4420"/>
    <w:rsid w:val="009E47E5"/>
    <w:rsid w:val="009E522A"/>
    <w:rsid w:val="009E5692"/>
    <w:rsid w:val="009E5C38"/>
    <w:rsid w:val="009E6017"/>
    <w:rsid w:val="009E6E59"/>
    <w:rsid w:val="009E7082"/>
    <w:rsid w:val="009E73DE"/>
    <w:rsid w:val="009E75DE"/>
    <w:rsid w:val="009E790D"/>
    <w:rsid w:val="009E7976"/>
    <w:rsid w:val="009E7CA8"/>
    <w:rsid w:val="009F007C"/>
    <w:rsid w:val="009F024F"/>
    <w:rsid w:val="009F0585"/>
    <w:rsid w:val="009F07C9"/>
    <w:rsid w:val="009F0F1A"/>
    <w:rsid w:val="009F12C0"/>
    <w:rsid w:val="009F14E0"/>
    <w:rsid w:val="009F1728"/>
    <w:rsid w:val="009F191F"/>
    <w:rsid w:val="009F1948"/>
    <w:rsid w:val="009F2834"/>
    <w:rsid w:val="009F287E"/>
    <w:rsid w:val="009F2886"/>
    <w:rsid w:val="009F29D4"/>
    <w:rsid w:val="009F309A"/>
    <w:rsid w:val="009F30ED"/>
    <w:rsid w:val="009F35DA"/>
    <w:rsid w:val="009F37C6"/>
    <w:rsid w:val="009F38E7"/>
    <w:rsid w:val="009F3A00"/>
    <w:rsid w:val="009F452E"/>
    <w:rsid w:val="009F4E7F"/>
    <w:rsid w:val="009F512A"/>
    <w:rsid w:val="009F5AED"/>
    <w:rsid w:val="009F5CDC"/>
    <w:rsid w:val="009F5D77"/>
    <w:rsid w:val="009F61CE"/>
    <w:rsid w:val="009F6362"/>
    <w:rsid w:val="009F651C"/>
    <w:rsid w:val="009F6A3F"/>
    <w:rsid w:val="009F6B01"/>
    <w:rsid w:val="009F6D4F"/>
    <w:rsid w:val="009F6FF5"/>
    <w:rsid w:val="009F7883"/>
    <w:rsid w:val="009F7B51"/>
    <w:rsid w:val="009F7D6E"/>
    <w:rsid w:val="009F7D7D"/>
    <w:rsid w:val="009F7DE1"/>
    <w:rsid w:val="00A00949"/>
    <w:rsid w:val="00A013F7"/>
    <w:rsid w:val="00A015DA"/>
    <w:rsid w:val="00A016F0"/>
    <w:rsid w:val="00A01740"/>
    <w:rsid w:val="00A01B5C"/>
    <w:rsid w:val="00A01E1A"/>
    <w:rsid w:val="00A01FF0"/>
    <w:rsid w:val="00A020D1"/>
    <w:rsid w:val="00A0303D"/>
    <w:rsid w:val="00A03C4D"/>
    <w:rsid w:val="00A03EDD"/>
    <w:rsid w:val="00A0420A"/>
    <w:rsid w:val="00A0427D"/>
    <w:rsid w:val="00A043BA"/>
    <w:rsid w:val="00A0504C"/>
    <w:rsid w:val="00A054B8"/>
    <w:rsid w:val="00A05772"/>
    <w:rsid w:val="00A05DAD"/>
    <w:rsid w:val="00A06C80"/>
    <w:rsid w:val="00A06D2C"/>
    <w:rsid w:val="00A06D8E"/>
    <w:rsid w:val="00A06FDB"/>
    <w:rsid w:val="00A06FF3"/>
    <w:rsid w:val="00A0783F"/>
    <w:rsid w:val="00A0790F"/>
    <w:rsid w:val="00A10029"/>
    <w:rsid w:val="00A10296"/>
    <w:rsid w:val="00A10299"/>
    <w:rsid w:val="00A10556"/>
    <w:rsid w:val="00A1097E"/>
    <w:rsid w:val="00A10CCD"/>
    <w:rsid w:val="00A10D29"/>
    <w:rsid w:val="00A111E8"/>
    <w:rsid w:val="00A116AE"/>
    <w:rsid w:val="00A118CC"/>
    <w:rsid w:val="00A11953"/>
    <w:rsid w:val="00A11B2A"/>
    <w:rsid w:val="00A11C91"/>
    <w:rsid w:val="00A120BA"/>
    <w:rsid w:val="00A12B85"/>
    <w:rsid w:val="00A13228"/>
    <w:rsid w:val="00A1354D"/>
    <w:rsid w:val="00A13CDD"/>
    <w:rsid w:val="00A140A1"/>
    <w:rsid w:val="00A150E2"/>
    <w:rsid w:val="00A1539C"/>
    <w:rsid w:val="00A15483"/>
    <w:rsid w:val="00A15582"/>
    <w:rsid w:val="00A15F60"/>
    <w:rsid w:val="00A162EE"/>
    <w:rsid w:val="00A16A29"/>
    <w:rsid w:val="00A16F4A"/>
    <w:rsid w:val="00A17561"/>
    <w:rsid w:val="00A176DE"/>
    <w:rsid w:val="00A178E7"/>
    <w:rsid w:val="00A17CBA"/>
    <w:rsid w:val="00A20114"/>
    <w:rsid w:val="00A20B2D"/>
    <w:rsid w:val="00A21415"/>
    <w:rsid w:val="00A21979"/>
    <w:rsid w:val="00A21EBE"/>
    <w:rsid w:val="00A2211A"/>
    <w:rsid w:val="00A22446"/>
    <w:rsid w:val="00A224CF"/>
    <w:rsid w:val="00A228D1"/>
    <w:rsid w:val="00A22D36"/>
    <w:rsid w:val="00A23660"/>
    <w:rsid w:val="00A23799"/>
    <w:rsid w:val="00A23A8A"/>
    <w:rsid w:val="00A23C09"/>
    <w:rsid w:val="00A240F5"/>
    <w:rsid w:val="00A24945"/>
    <w:rsid w:val="00A24BCB"/>
    <w:rsid w:val="00A259EF"/>
    <w:rsid w:val="00A25F91"/>
    <w:rsid w:val="00A267DF"/>
    <w:rsid w:val="00A2728C"/>
    <w:rsid w:val="00A27BE2"/>
    <w:rsid w:val="00A27C57"/>
    <w:rsid w:val="00A27D81"/>
    <w:rsid w:val="00A27EEC"/>
    <w:rsid w:val="00A3001A"/>
    <w:rsid w:val="00A303F8"/>
    <w:rsid w:val="00A3064B"/>
    <w:rsid w:val="00A30C20"/>
    <w:rsid w:val="00A312CB"/>
    <w:rsid w:val="00A3154B"/>
    <w:rsid w:val="00A31E80"/>
    <w:rsid w:val="00A324F2"/>
    <w:rsid w:val="00A326AD"/>
    <w:rsid w:val="00A32734"/>
    <w:rsid w:val="00A341D4"/>
    <w:rsid w:val="00A34287"/>
    <w:rsid w:val="00A34E9A"/>
    <w:rsid w:val="00A3553A"/>
    <w:rsid w:val="00A3556B"/>
    <w:rsid w:val="00A35D53"/>
    <w:rsid w:val="00A35E88"/>
    <w:rsid w:val="00A35EBC"/>
    <w:rsid w:val="00A35F42"/>
    <w:rsid w:val="00A3609D"/>
    <w:rsid w:val="00A36197"/>
    <w:rsid w:val="00A36376"/>
    <w:rsid w:val="00A3646E"/>
    <w:rsid w:val="00A36CEB"/>
    <w:rsid w:val="00A36F95"/>
    <w:rsid w:val="00A372DB"/>
    <w:rsid w:val="00A37856"/>
    <w:rsid w:val="00A400FB"/>
    <w:rsid w:val="00A40AAD"/>
    <w:rsid w:val="00A40B48"/>
    <w:rsid w:val="00A40DD0"/>
    <w:rsid w:val="00A41386"/>
    <w:rsid w:val="00A41F4F"/>
    <w:rsid w:val="00A428B8"/>
    <w:rsid w:val="00A428D3"/>
    <w:rsid w:val="00A42934"/>
    <w:rsid w:val="00A42FFF"/>
    <w:rsid w:val="00A43360"/>
    <w:rsid w:val="00A4381F"/>
    <w:rsid w:val="00A43E88"/>
    <w:rsid w:val="00A440C0"/>
    <w:rsid w:val="00A443FD"/>
    <w:rsid w:val="00A444CC"/>
    <w:rsid w:val="00A4461C"/>
    <w:rsid w:val="00A446F8"/>
    <w:rsid w:val="00A446FC"/>
    <w:rsid w:val="00A44797"/>
    <w:rsid w:val="00A4483B"/>
    <w:rsid w:val="00A452C8"/>
    <w:rsid w:val="00A45B51"/>
    <w:rsid w:val="00A46069"/>
    <w:rsid w:val="00A461F6"/>
    <w:rsid w:val="00A4627A"/>
    <w:rsid w:val="00A46483"/>
    <w:rsid w:val="00A46665"/>
    <w:rsid w:val="00A466D9"/>
    <w:rsid w:val="00A47083"/>
    <w:rsid w:val="00A478C8"/>
    <w:rsid w:val="00A47B89"/>
    <w:rsid w:val="00A47F99"/>
    <w:rsid w:val="00A50382"/>
    <w:rsid w:val="00A50621"/>
    <w:rsid w:val="00A50EA8"/>
    <w:rsid w:val="00A52083"/>
    <w:rsid w:val="00A534D5"/>
    <w:rsid w:val="00A5359C"/>
    <w:rsid w:val="00A53DE8"/>
    <w:rsid w:val="00A54393"/>
    <w:rsid w:val="00A545BB"/>
    <w:rsid w:val="00A54701"/>
    <w:rsid w:val="00A54900"/>
    <w:rsid w:val="00A54902"/>
    <w:rsid w:val="00A54EA2"/>
    <w:rsid w:val="00A55495"/>
    <w:rsid w:val="00A555CB"/>
    <w:rsid w:val="00A55A8F"/>
    <w:rsid w:val="00A55CE1"/>
    <w:rsid w:val="00A55FF5"/>
    <w:rsid w:val="00A560F7"/>
    <w:rsid w:val="00A56114"/>
    <w:rsid w:val="00A561B0"/>
    <w:rsid w:val="00A5637B"/>
    <w:rsid w:val="00A56642"/>
    <w:rsid w:val="00A572D6"/>
    <w:rsid w:val="00A5741E"/>
    <w:rsid w:val="00A57696"/>
    <w:rsid w:val="00A57A10"/>
    <w:rsid w:val="00A57AF2"/>
    <w:rsid w:val="00A57DD8"/>
    <w:rsid w:val="00A605C9"/>
    <w:rsid w:val="00A608EE"/>
    <w:rsid w:val="00A612C3"/>
    <w:rsid w:val="00A619FA"/>
    <w:rsid w:val="00A61E88"/>
    <w:rsid w:val="00A6236A"/>
    <w:rsid w:val="00A6279F"/>
    <w:rsid w:val="00A62CDE"/>
    <w:rsid w:val="00A630AE"/>
    <w:rsid w:val="00A635D3"/>
    <w:rsid w:val="00A63B9D"/>
    <w:rsid w:val="00A64404"/>
    <w:rsid w:val="00A644C4"/>
    <w:rsid w:val="00A6454E"/>
    <w:rsid w:val="00A64A6A"/>
    <w:rsid w:val="00A64E9B"/>
    <w:rsid w:val="00A65125"/>
    <w:rsid w:val="00A65394"/>
    <w:rsid w:val="00A657BA"/>
    <w:rsid w:val="00A657F2"/>
    <w:rsid w:val="00A65D36"/>
    <w:rsid w:val="00A65D6B"/>
    <w:rsid w:val="00A65E3E"/>
    <w:rsid w:val="00A65F29"/>
    <w:rsid w:val="00A669D7"/>
    <w:rsid w:val="00A66ACD"/>
    <w:rsid w:val="00A66B0A"/>
    <w:rsid w:val="00A66F2C"/>
    <w:rsid w:val="00A66F84"/>
    <w:rsid w:val="00A670A6"/>
    <w:rsid w:val="00A67298"/>
    <w:rsid w:val="00A67C1F"/>
    <w:rsid w:val="00A67C63"/>
    <w:rsid w:val="00A67C9B"/>
    <w:rsid w:val="00A67CFB"/>
    <w:rsid w:val="00A701B3"/>
    <w:rsid w:val="00A701CA"/>
    <w:rsid w:val="00A701E2"/>
    <w:rsid w:val="00A701F2"/>
    <w:rsid w:val="00A705CD"/>
    <w:rsid w:val="00A70616"/>
    <w:rsid w:val="00A70E48"/>
    <w:rsid w:val="00A711F0"/>
    <w:rsid w:val="00A7124A"/>
    <w:rsid w:val="00A713FA"/>
    <w:rsid w:val="00A714A2"/>
    <w:rsid w:val="00A715C3"/>
    <w:rsid w:val="00A717B4"/>
    <w:rsid w:val="00A7190F"/>
    <w:rsid w:val="00A725CE"/>
    <w:rsid w:val="00A72C84"/>
    <w:rsid w:val="00A72F05"/>
    <w:rsid w:val="00A7306C"/>
    <w:rsid w:val="00A730B7"/>
    <w:rsid w:val="00A7347E"/>
    <w:rsid w:val="00A74F87"/>
    <w:rsid w:val="00A75A54"/>
    <w:rsid w:val="00A7603A"/>
    <w:rsid w:val="00A764BC"/>
    <w:rsid w:val="00A76CB8"/>
    <w:rsid w:val="00A77A3A"/>
    <w:rsid w:val="00A77C91"/>
    <w:rsid w:val="00A77CB0"/>
    <w:rsid w:val="00A800CF"/>
    <w:rsid w:val="00A803A2"/>
    <w:rsid w:val="00A80568"/>
    <w:rsid w:val="00A807CD"/>
    <w:rsid w:val="00A8133D"/>
    <w:rsid w:val="00A81817"/>
    <w:rsid w:val="00A81F59"/>
    <w:rsid w:val="00A81FF6"/>
    <w:rsid w:val="00A821DD"/>
    <w:rsid w:val="00A82ACF"/>
    <w:rsid w:val="00A83ADF"/>
    <w:rsid w:val="00A83DCA"/>
    <w:rsid w:val="00A83FC8"/>
    <w:rsid w:val="00A84D59"/>
    <w:rsid w:val="00A858A6"/>
    <w:rsid w:val="00A85F4D"/>
    <w:rsid w:val="00A86187"/>
    <w:rsid w:val="00A863C7"/>
    <w:rsid w:val="00A866C5"/>
    <w:rsid w:val="00A86881"/>
    <w:rsid w:val="00A87035"/>
    <w:rsid w:val="00A87F94"/>
    <w:rsid w:val="00A87FB1"/>
    <w:rsid w:val="00A90BFF"/>
    <w:rsid w:val="00A90CA3"/>
    <w:rsid w:val="00A90E05"/>
    <w:rsid w:val="00A90E61"/>
    <w:rsid w:val="00A911F9"/>
    <w:rsid w:val="00A91228"/>
    <w:rsid w:val="00A91F1B"/>
    <w:rsid w:val="00A9260B"/>
    <w:rsid w:val="00A929B5"/>
    <w:rsid w:val="00A93406"/>
    <w:rsid w:val="00A93B45"/>
    <w:rsid w:val="00A93C34"/>
    <w:rsid w:val="00A94044"/>
    <w:rsid w:val="00A94EB1"/>
    <w:rsid w:val="00A953BD"/>
    <w:rsid w:val="00A96222"/>
    <w:rsid w:val="00A96DEA"/>
    <w:rsid w:val="00A96F70"/>
    <w:rsid w:val="00A97575"/>
    <w:rsid w:val="00A9798E"/>
    <w:rsid w:val="00A97F9C"/>
    <w:rsid w:val="00AA0341"/>
    <w:rsid w:val="00AA0FFA"/>
    <w:rsid w:val="00AA1071"/>
    <w:rsid w:val="00AA138F"/>
    <w:rsid w:val="00AA1677"/>
    <w:rsid w:val="00AA16B8"/>
    <w:rsid w:val="00AA1894"/>
    <w:rsid w:val="00AA19AD"/>
    <w:rsid w:val="00AA1AFE"/>
    <w:rsid w:val="00AA2731"/>
    <w:rsid w:val="00AA2742"/>
    <w:rsid w:val="00AA27D7"/>
    <w:rsid w:val="00AA2BA4"/>
    <w:rsid w:val="00AA2BBC"/>
    <w:rsid w:val="00AA2CF4"/>
    <w:rsid w:val="00AA2F9C"/>
    <w:rsid w:val="00AA2FFC"/>
    <w:rsid w:val="00AA33DE"/>
    <w:rsid w:val="00AA367A"/>
    <w:rsid w:val="00AA37E0"/>
    <w:rsid w:val="00AA38AC"/>
    <w:rsid w:val="00AA3D68"/>
    <w:rsid w:val="00AA40BA"/>
    <w:rsid w:val="00AA4579"/>
    <w:rsid w:val="00AA495B"/>
    <w:rsid w:val="00AA497C"/>
    <w:rsid w:val="00AA4A2C"/>
    <w:rsid w:val="00AA4A53"/>
    <w:rsid w:val="00AA5EA6"/>
    <w:rsid w:val="00AA6072"/>
    <w:rsid w:val="00AA637D"/>
    <w:rsid w:val="00AA66D4"/>
    <w:rsid w:val="00AA671C"/>
    <w:rsid w:val="00AA6D7F"/>
    <w:rsid w:val="00AA6EDB"/>
    <w:rsid w:val="00AA7606"/>
    <w:rsid w:val="00AB028F"/>
    <w:rsid w:val="00AB111D"/>
    <w:rsid w:val="00AB113E"/>
    <w:rsid w:val="00AB18EB"/>
    <w:rsid w:val="00AB22CC"/>
    <w:rsid w:val="00AB2545"/>
    <w:rsid w:val="00AB2855"/>
    <w:rsid w:val="00AB2955"/>
    <w:rsid w:val="00AB323B"/>
    <w:rsid w:val="00AB32A9"/>
    <w:rsid w:val="00AB36B6"/>
    <w:rsid w:val="00AB36ED"/>
    <w:rsid w:val="00AB39F0"/>
    <w:rsid w:val="00AB3A8D"/>
    <w:rsid w:val="00AB440D"/>
    <w:rsid w:val="00AB4EA1"/>
    <w:rsid w:val="00AB4F73"/>
    <w:rsid w:val="00AB5425"/>
    <w:rsid w:val="00AB5AC8"/>
    <w:rsid w:val="00AB606F"/>
    <w:rsid w:val="00AB6341"/>
    <w:rsid w:val="00AB6504"/>
    <w:rsid w:val="00AB6545"/>
    <w:rsid w:val="00AB699A"/>
    <w:rsid w:val="00AB6A4B"/>
    <w:rsid w:val="00AB70A2"/>
    <w:rsid w:val="00AB73F8"/>
    <w:rsid w:val="00AB79D6"/>
    <w:rsid w:val="00AB7C4E"/>
    <w:rsid w:val="00AB7C85"/>
    <w:rsid w:val="00AC0187"/>
    <w:rsid w:val="00AC07DC"/>
    <w:rsid w:val="00AC0AAF"/>
    <w:rsid w:val="00AC1B07"/>
    <w:rsid w:val="00AC1DD3"/>
    <w:rsid w:val="00AC2433"/>
    <w:rsid w:val="00AC2DDC"/>
    <w:rsid w:val="00AC357B"/>
    <w:rsid w:val="00AC373D"/>
    <w:rsid w:val="00AC3850"/>
    <w:rsid w:val="00AC3CF7"/>
    <w:rsid w:val="00AC3D70"/>
    <w:rsid w:val="00AC418E"/>
    <w:rsid w:val="00AC45E1"/>
    <w:rsid w:val="00AC4E21"/>
    <w:rsid w:val="00AC4F39"/>
    <w:rsid w:val="00AC5328"/>
    <w:rsid w:val="00AC533B"/>
    <w:rsid w:val="00AC561E"/>
    <w:rsid w:val="00AC602E"/>
    <w:rsid w:val="00AC60D8"/>
    <w:rsid w:val="00AC6C35"/>
    <w:rsid w:val="00AC6CA4"/>
    <w:rsid w:val="00AC6CB6"/>
    <w:rsid w:val="00AC706D"/>
    <w:rsid w:val="00AC76D9"/>
    <w:rsid w:val="00AD021D"/>
    <w:rsid w:val="00AD03F4"/>
    <w:rsid w:val="00AD0C5A"/>
    <w:rsid w:val="00AD0D89"/>
    <w:rsid w:val="00AD1553"/>
    <w:rsid w:val="00AD1737"/>
    <w:rsid w:val="00AD1C85"/>
    <w:rsid w:val="00AD1E3D"/>
    <w:rsid w:val="00AD2839"/>
    <w:rsid w:val="00AD2F0E"/>
    <w:rsid w:val="00AD2FF5"/>
    <w:rsid w:val="00AD3373"/>
    <w:rsid w:val="00AD3844"/>
    <w:rsid w:val="00AD39CE"/>
    <w:rsid w:val="00AD43DB"/>
    <w:rsid w:val="00AD44BF"/>
    <w:rsid w:val="00AD5C2A"/>
    <w:rsid w:val="00AD61D9"/>
    <w:rsid w:val="00AD6CB2"/>
    <w:rsid w:val="00AD6F48"/>
    <w:rsid w:val="00AD714F"/>
    <w:rsid w:val="00AD7165"/>
    <w:rsid w:val="00AD7438"/>
    <w:rsid w:val="00AD769D"/>
    <w:rsid w:val="00AD7DB3"/>
    <w:rsid w:val="00AD7E0C"/>
    <w:rsid w:val="00AD7E17"/>
    <w:rsid w:val="00AE0026"/>
    <w:rsid w:val="00AE0301"/>
    <w:rsid w:val="00AE04F4"/>
    <w:rsid w:val="00AE126B"/>
    <w:rsid w:val="00AE1572"/>
    <w:rsid w:val="00AE1745"/>
    <w:rsid w:val="00AE1D0A"/>
    <w:rsid w:val="00AE1E2A"/>
    <w:rsid w:val="00AE2860"/>
    <w:rsid w:val="00AE2BAB"/>
    <w:rsid w:val="00AE325C"/>
    <w:rsid w:val="00AE381D"/>
    <w:rsid w:val="00AE3C5C"/>
    <w:rsid w:val="00AE3E14"/>
    <w:rsid w:val="00AE4425"/>
    <w:rsid w:val="00AE58E8"/>
    <w:rsid w:val="00AE5AB2"/>
    <w:rsid w:val="00AE5E40"/>
    <w:rsid w:val="00AE5FEF"/>
    <w:rsid w:val="00AE7C36"/>
    <w:rsid w:val="00AE7D60"/>
    <w:rsid w:val="00AF0481"/>
    <w:rsid w:val="00AF0C0C"/>
    <w:rsid w:val="00AF18C5"/>
    <w:rsid w:val="00AF18E5"/>
    <w:rsid w:val="00AF25BA"/>
    <w:rsid w:val="00AF2B0C"/>
    <w:rsid w:val="00AF329A"/>
    <w:rsid w:val="00AF34A8"/>
    <w:rsid w:val="00AF37E4"/>
    <w:rsid w:val="00AF3B9C"/>
    <w:rsid w:val="00AF3D6A"/>
    <w:rsid w:val="00AF3FA6"/>
    <w:rsid w:val="00AF494A"/>
    <w:rsid w:val="00AF4B10"/>
    <w:rsid w:val="00AF4D1E"/>
    <w:rsid w:val="00AF50DB"/>
    <w:rsid w:val="00AF534C"/>
    <w:rsid w:val="00AF53DE"/>
    <w:rsid w:val="00AF53ED"/>
    <w:rsid w:val="00AF622F"/>
    <w:rsid w:val="00AF6B97"/>
    <w:rsid w:val="00AF7141"/>
    <w:rsid w:val="00AF7894"/>
    <w:rsid w:val="00AF798C"/>
    <w:rsid w:val="00AF7A78"/>
    <w:rsid w:val="00B0042C"/>
    <w:rsid w:val="00B00B46"/>
    <w:rsid w:val="00B00BCE"/>
    <w:rsid w:val="00B01A94"/>
    <w:rsid w:val="00B0278A"/>
    <w:rsid w:val="00B03E4C"/>
    <w:rsid w:val="00B047D7"/>
    <w:rsid w:val="00B04CB1"/>
    <w:rsid w:val="00B0505D"/>
    <w:rsid w:val="00B05907"/>
    <w:rsid w:val="00B05C2B"/>
    <w:rsid w:val="00B069BB"/>
    <w:rsid w:val="00B06F2E"/>
    <w:rsid w:val="00B0708C"/>
    <w:rsid w:val="00B0735C"/>
    <w:rsid w:val="00B075A1"/>
    <w:rsid w:val="00B076DF"/>
    <w:rsid w:val="00B101D1"/>
    <w:rsid w:val="00B10732"/>
    <w:rsid w:val="00B10739"/>
    <w:rsid w:val="00B10868"/>
    <w:rsid w:val="00B109DC"/>
    <w:rsid w:val="00B11274"/>
    <w:rsid w:val="00B119BE"/>
    <w:rsid w:val="00B11D63"/>
    <w:rsid w:val="00B11ECD"/>
    <w:rsid w:val="00B1230B"/>
    <w:rsid w:val="00B12483"/>
    <w:rsid w:val="00B12B6E"/>
    <w:rsid w:val="00B1384E"/>
    <w:rsid w:val="00B13DF5"/>
    <w:rsid w:val="00B14297"/>
    <w:rsid w:val="00B14A27"/>
    <w:rsid w:val="00B14A85"/>
    <w:rsid w:val="00B1567E"/>
    <w:rsid w:val="00B15A12"/>
    <w:rsid w:val="00B16414"/>
    <w:rsid w:val="00B16CF8"/>
    <w:rsid w:val="00B17438"/>
    <w:rsid w:val="00B17EF9"/>
    <w:rsid w:val="00B17F33"/>
    <w:rsid w:val="00B20ACA"/>
    <w:rsid w:val="00B21501"/>
    <w:rsid w:val="00B228F5"/>
    <w:rsid w:val="00B229D9"/>
    <w:rsid w:val="00B23580"/>
    <w:rsid w:val="00B23B1C"/>
    <w:rsid w:val="00B2421F"/>
    <w:rsid w:val="00B2433F"/>
    <w:rsid w:val="00B24679"/>
    <w:rsid w:val="00B24F9E"/>
    <w:rsid w:val="00B25079"/>
    <w:rsid w:val="00B25096"/>
    <w:rsid w:val="00B25D71"/>
    <w:rsid w:val="00B27651"/>
    <w:rsid w:val="00B27881"/>
    <w:rsid w:val="00B27D7F"/>
    <w:rsid w:val="00B27F6D"/>
    <w:rsid w:val="00B3011D"/>
    <w:rsid w:val="00B3066E"/>
    <w:rsid w:val="00B30C09"/>
    <w:rsid w:val="00B3100A"/>
    <w:rsid w:val="00B3178A"/>
    <w:rsid w:val="00B31CF5"/>
    <w:rsid w:val="00B320A4"/>
    <w:rsid w:val="00B326DF"/>
    <w:rsid w:val="00B327A5"/>
    <w:rsid w:val="00B33338"/>
    <w:rsid w:val="00B33A33"/>
    <w:rsid w:val="00B33E8B"/>
    <w:rsid w:val="00B3408B"/>
    <w:rsid w:val="00B34A5F"/>
    <w:rsid w:val="00B34B6F"/>
    <w:rsid w:val="00B34D2C"/>
    <w:rsid w:val="00B3563F"/>
    <w:rsid w:val="00B35872"/>
    <w:rsid w:val="00B37528"/>
    <w:rsid w:val="00B37ADA"/>
    <w:rsid w:val="00B37B47"/>
    <w:rsid w:val="00B400C4"/>
    <w:rsid w:val="00B403E9"/>
    <w:rsid w:val="00B40C49"/>
    <w:rsid w:val="00B412C6"/>
    <w:rsid w:val="00B413AF"/>
    <w:rsid w:val="00B4143C"/>
    <w:rsid w:val="00B4182A"/>
    <w:rsid w:val="00B41C6F"/>
    <w:rsid w:val="00B42219"/>
    <w:rsid w:val="00B423A4"/>
    <w:rsid w:val="00B42C75"/>
    <w:rsid w:val="00B42FA5"/>
    <w:rsid w:val="00B4371B"/>
    <w:rsid w:val="00B44700"/>
    <w:rsid w:val="00B44AAC"/>
    <w:rsid w:val="00B44F5B"/>
    <w:rsid w:val="00B44FD9"/>
    <w:rsid w:val="00B4587A"/>
    <w:rsid w:val="00B45891"/>
    <w:rsid w:val="00B458F8"/>
    <w:rsid w:val="00B46805"/>
    <w:rsid w:val="00B46B1B"/>
    <w:rsid w:val="00B46DEA"/>
    <w:rsid w:val="00B475DE"/>
    <w:rsid w:val="00B503CD"/>
    <w:rsid w:val="00B50A83"/>
    <w:rsid w:val="00B516D0"/>
    <w:rsid w:val="00B523F9"/>
    <w:rsid w:val="00B53353"/>
    <w:rsid w:val="00B5342E"/>
    <w:rsid w:val="00B545B8"/>
    <w:rsid w:val="00B552AD"/>
    <w:rsid w:val="00B553F1"/>
    <w:rsid w:val="00B55692"/>
    <w:rsid w:val="00B55892"/>
    <w:rsid w:val="00B55DC9"/>
    <w:rsid w:val="00B5671D"/>
    <w:rsid w:val="00B5683E"/>
    <w:rsid w:val="00B57651"/>
    <w:rsid w:val="00B60110"/>
    <w:rsid w:val="00B60AB5"/>
    <w:rsid w:val="00B60C6A"/>
    <w:rsid w:val="00B60CFB"/>
    <w:rsid w:val="00B60DA1"/>
    <w:rsid w:val="00B60F7F"/>
    <w:rsid w:val="00B61071"/>
    <w:rsid w:val="00B6125D"/>
    <w:rsid w:val="00B61959"/>
    <w:rsid w:val="00B61FD9"/>
    <w:rsid w:val="00B62163"/>
    <w:rsid w:val="00B62AFF"/>
    <w:rsid w:val="00B62E3E"/>
    <w:rsid w:val="00B62F7F"/>
    <w:rsid w:val="00B63087"/>
    <w:rsid w:val="00B63224"/>
    <w:rsid w:val="00B6328F"/>
    <w:rsid w:val="00B63426"/>
    <w:rsid w:val="00B6354B"/>
    <w:rsid w:val="00B63770"/>
    <w:rsid w:val="00B63AA7"/>
    <w:rsid w:val="00B63ACF"/>
    <w:rsid w:val="00B63C4D"/>
    <w:rsid w:val="00B6418C"/>
    <w:rsid w:val="00B646B6"/>
    <w:rsid w:val="00B64ACC"/>
    <w:rsid w:val="00B64CE0"/>
    <w:rsid w:val="00B653B7"/>
    <w:rsid w:val="00B6584E"/>
    <w:rsid w:val="00B65CF0"/>
    <w:rsid w:val="00B6613C"/>
    <w:rsid w:val="00B6667F"/>
    <w:rsid w:val="00B66D9A"/>
    <w:rsid w:val="00B67608"/>
    <w:rsid w:val="00B67EA9"/>
    <w:rsid w:val="00B7035A"/>
    <w:rsid w:val="00B70E74"/>
    <w:rsid w:val="00B71237"/>
    <w:rsid w:val="00B71922"/>
    <w:rsid w:val="00B71A20"/>
    <w:rsid w:val="00B71AD8"/>
    <w:rsid w:val="00B7252A"/>
    <w:rsid w:val="00B726CB"/>
    <w:rsid w:val="00B727B9"/>
    <w:rsid w:val="00B727C0"/>
    <w:rsid w:val="00B72B4D"/>
    <w:rsid w:val="00B737A8"/>
    <w:rsid w:val="00B737D9"/>
    <w:rsid w:val="00B7419C"/>
    <w:rsid w:val="00B74439"/>
    <w:rsid w:val="00B75B12"/>
    <w:rsid w:val="00B764D1"/>
    <w:rsid w:val="00B76EE8"/>
    <w:rsid w:val="00B77A94"/>
    <w:rsid w:val="00B77BEC"/>
    <w:rsid w:val="00B800A7"/>
    <w:rsid w:val="00B80300"/>
    <w:rsid w:val="00B8083C"/>
    <w:rsid w:val="00B80B4F"/>
    <w:rsid w:val="00B80B5F"/>
    <w:rsid w:val="00B80BEB"/>
    <w:rsid w:val="00B80CBD"/>
    <w:rsid w:val="00B80D2A"/>
    <w:rsid w:val="00B81982"/>
    <w:rsid w:val="00B81CFC"/>
    <w:rsid w:val="00B82055"/>
    <w:rsid w:val="00B82179"/>
    <w:rsid w:val="00B82471"/>
    <w:rsid w:val="00B825C5"/>
    <w:rsid w:val="00B8300D"/>
    <w:rsid w:val="00B8340B"/>
    <w:rsid w:val="00B835AE"/>
    <w:rsid w:val="00B83D54"/>
    <w:rsid w:val="00B84616"/>
    <w:rsid w:val="00B850E9"/>
    <w:rsid w:val="00B85560"/>
    <w:rsid w:val="00B861C9"/>
    <w:rsid w:val="00B87791"/>
    <w:rsid w:val="00B87A86"/>
    <w:rsid w:val="00B9020D"/>
    <w:rsid w:val="00B90496"/>
    <w:rsid w:val="00B90A6C"/>
    <w:rsid w:val="00B90EC7"/>
    <w:rsid w:val="00B91043"/>
    <w:rsid w:val="00B911C7"/>
    <w:rsid w:val="00B91369"/>
    <w:rsid w:val="00B9156B"/>
    <w:rsid w:val="00B9156C"/>
    <w:rsid w:val="00B92211"/>
    <w:rsid w:val="00B92336"/>
    <w:rsid w:val="00B925C3"/>
    <w:rsid w:val="00B928F6"/>
    <w:rsid w:val="00B92A20"/>
    <w:rsid w:val="00B92D77"/>
    <w:rsid w:val="00B939A1"/>
    <w:rsid w:val="00B939F6"/>
    <w:rsid w:val="00B93B71"/>
    <w:rsid w:val="00B93BFD"/>
    <w:rsid w:val="00B95E16"/>
    <w:rsid w:val="00B95F56"/>
    <w:rsid w:val="00B96033"/>
    <w:rsid w:val="00B975A3"/>
    <w:rsid w:val="00B979A7"/>
    <w:rsid w:val="00BA01CF"/>
    <w:rsid w:val="00BA04A9"/>
    <w:rsid w:val="00BA0E39"/>
    <w:rsid w:val="00BA1598"/>
    <w:rsid w:val="00BA1AA5"/>
    <w:rsid w:val="00BA29A4"/>
    <w:rsid w:val="00BA3078"/>
    <w:rsid w:val="00BA33B5"/>
    <w:rsid w:val="00BA3518"/>
    <w:rsid w:val="00BA47C6"/>
    <w:rsid w:val="00BA484A"/>
    <w:rsid w:val="00BA4CBE"/>
    <w:rsid w:val="00BA524E"/>
    <w:rsid w:val="00BA562A"/>
    <w:rsid w:val="00BA6668"/>
    <w:rsid w:val="00BA66B6"/>
    <w:rsid w:val="00BA66D1"/>
    <w:rsid w:val="00BA6721"/>
    <w:rsid w:val="00BA711C"/>
    <w:rsid w:val="00BA73CD"/>
    <w:rsid w:val="00BA7719"/>
    <w:rsid w:val="00BA792A"/>
    <w:rsid w:val="00BA797D"/>
    <w:rsid w:val="00BB0217"/>
    <w:rsid w:val="00BB0421"/>
    <w:rsid w:val="00BB1D8F"/>
    <w:rsid w:val="00BB21FF"/>
    <w:rsid w:val="00BB2371"/>
    <w:rsid w:val="00BB2390"/>
    <w:rsid w:val="00BB2507"/>
    <w:rsid w:val="00BB2912"/>
    <w:rsid w:val="00BB315A"/>
    <w:rsid w:val="00BB3B33"/>
    <w:rsid w:val="00BB4B83"/>
    <w:rsid w:val="00BB4F43"/>
    <w:rsid w:val="00BB5192"/>
    <w:rsid w:val="00BB5715"/>
    <w:rsid w:val="00BB6025"/>
    <w:rsid w:val="00BB6E2C"/>
    <w:rsid w:val="00BB7582"/>
    <w:rsid w:val="00BB75D3"/>
    <w:rsid w:val="00BB79C3"/>
    <w:rsid w:val="00BC145E"/>
    <w:rsid w:val="00BC238A"/>
    <w:rsid w:val="00BC3293"/>
    <w:rsid w:val="00BC3D35"/>
    <w:rsid w:val="00BC4A1F"/>
    <w:rsid w:val="00BC4B3C"/>
    <w:rsid w:val="00BC53A0"/>
    <w:rsid w:val="00BC55C0"/>
    <w:rsid w:val="00BC5697"/>
    <w:rsid w:val="00BC583F"/>
    <w:rsid w:val="00BC590B"/>
    <w:rsid w:val="00BC604E"/>
    <w:rsid w:val="00BC67E3"/>
    <w:rsid w:val="00BC723E"/>
    <w:rsid w:val="00BC7438"/>
    <w:rsid w:val="00BC7632"/>
    <w:rsid w:val="00BC7DB0"/>
    <w:rsid w:val="00BD08C1"/>
    <w:rsid w:val="00BD0B58"/>
    <w:rsid w:val="00BD0D56"/>
    <w:rsid w:val="00BD16F4"/>
    <w:rsid w:val="00BD1FD1"/>
    <w:rsid w:val="00BD2148"/>
    <w:rsid w:val="00BD2A11"/>
    <w:rsid w:val="00BD2B13"/>
    <w:rsid w:val="00BD2DBB"/>
    <w:rsid w:val="00BD3541"/>
    <w:rsid w:val="00BD35EF"/>
    <w:rsid w:val="00BD3606"/>
    <w:rsid w:val="00BD3828"/>
    <w:rsid w:val="00BD3D42"/>
    <w:rsid w:val="00BD41C2"/>
    <w:rsid w:val="00BD43AE"/>
    <w:rsid w:val="00BD48F4"/>
    <w:rsid w:val="00BD4BD3"/>
    <w:rsid w:val="00BD4D50"/>
    <w:rsid w:val="00BD5DC8"/>
    <w:rsid w:val="00BD63B4"/>
    <w:rsid w:val="00BD6C92"/>
    <w:rsid w:val="00BD6E3C"/>
    <w:rsid w:val="00BD7464"/>
    <w:rsid w:val="00BD789F"/>
    <w:rsid w:val="00BD7ED4"/>
    <w:rsid w:val="00BD7F38"/>
    <w:rsid w:val="00BE04DD"/>
    <w:rsid w:val="00BE0BCD"/>
    <w:rsid w:val="00BE0CBB"/>
    <w:rsid w:val="00BE0CBC"/>
    <w:rsid w:val="00BE11B1"/>
    <w:rsid w:val="00BE228C"/>
    <w:rsid w:val="00BE23DB"/>
    <w:rsid w:val="00BE2A13"/>
    <w:rsid w:val="00BE2ADA"/>
    <w:rsid w:val="00BE2CB4"/>
    <w:rsid w:val="00BE2F48"/>
    <w:rsid w:val="00BE3203"/>
    <w:rsid w:val="00BE3208"/>
    <w:rsid w:val="00BE3994"/>
    <w:rsid w:val="00BE3A6A"/>
    <w:rsid w:val="00BE4340"/>
    <w:rsid w:val="00BE46CB"/>
    <w:rsid w:val="00BE4968"/>
    <w:rsid w:val="00BE4978"/>
    <w:rsid w:val="00BE4FDE"/>
    <w:rsid w:val="00BE51E4"/>
    <w:rsid w:val="00BE5293"/>
    <w:rsid w:val="00BE5367"/>
    <w:rsid w:val="00BE5A5F"/>
    <w:rsid w:val="00BE5A63"/>
    <w:rsid w:val="00BE5E3F"/>
    <w:rsid w:val="00BE6A01"/>
    <w:rsid w:val="00BE6A26"/>
    <w:rsid w:val="00BE6F5A"/>
    <w:rsid w:val="00BE7035"/>
    <w:rsid w:val="00BE7408"/>
    <w:rsid w:val="00BE7993"/>
    <w:rsid w:val="00BE7CE3"/>
    <w:rsid w:val="00BF00CB"/>
    <w:rsid w:val="00BF06CB"/>
    <w:rsid w:val="00BF0A7C"/>
    <w:rsid w:val="00BF0C3C"/>
    <w:rsid w:val="00BF0CD7"/>
    <w:rsid w:val="00BF113D"/>
    <w:rsid w:val="00BF159C"/>
    <w:rsid w:val="00BF1B0D"/>
    <w:rsid w:val="00BF20A7"/>
    <w:rsid w:val="00BF2533"/>
    <w:rsid w:val="00BF26C0"/>
    <w:rsid w:val="00BF3076"/>
    <w:rsid w:val="00BF335F"/>
    <w:rsid w:val="00BF39E1"/>
    <w:rsid w:val="00BF3CBC"/>
    <w:rsid w:val="00BF40D6"/>
    <w:rsid w:val="00BF4153"/>
    <w:rsid w:val="00BF428F"/>
    <w:rsid w:val="00BF479D"/>
    <w:rsid w:val="00BF5996"/>
    <w:rsid w:val="00BF65A3"/>
    <w:rsid w:val="00BF6F8F"/>
    <w:rsid w:val="00BF7EFF"/>
    <w:rsid w:val="00C008BC"/>
    <w:rsid w:val="00C00AD8"/>
    <w:rsid w:val="00C0175C"/>
    <w:rsid w:val="00C01A47"/>
    <w:rsid w:val="00C01C3D"/>
    <w:rsid w:val="00C0266F"/>
    <w:rsid w:val="00C02951"/>
    <w:rsid w:val="00C02EE3"/>
    <w:rsid w:val="00C02EF4"/>
    <w:rsid w:val="00C03293"/>
    <w:rsid w:val="00C041AF"/>
    <w:rsid w:val="00C04272"/>
    <w:rsid w:val="00C04704"/>
    <w:rsid w:val="00C056DD"/>
    <w:rsid w:val="00C05CBA"/>
    <w:rsid w:val="00C0643D"/>
    <w:rsid w:val="00C064E3"/>
    <w:rsid w:val="00C06553"/>
    <w:rsid w:val="00C06B3B"/>
    <w:rsid w:val="00C0708C"/>
    <w:rsid w:val="00C076E3"/>
    <w:rsid w:val="00C07B71"/>
    <w:rsid w:val="00C10FBE"/>
    <w:rsid w:val="00C1187E"/>
    <w:rsid w:val="00C1215A"/>
    <w:rsid w:val="00C12318"/>
    <w:rsid w:val="00C128AC"/>
    <w:rsid w:val="00C128C3"/>
    <w:rsid w:val="00C129A3"/>
    <w:rsid w:val="00C12E3A"/>
    <w:rsid w:val="00C133B7"/>
    <w:rsid w:val="00C13423"/>
    <w:rsid w:val="00C136AB"/>
    <w:rsid w:val="00C140A9"/>
    <w:rsid w:val="00C15316"/>
    <w:rsid w:val="00C1593B"/>
    <w:rsid w:val="00C15BC5"/>
    <w:rsid w:val="00C16EFB"/>
    <w:rsid w:val="00C16F04"/>
    <w:rsid w:val="00C17051"/>
    <w:rsid w:val="00C1757B"/>
    <w:rsid w:val="00C20009"/>
    <w:rsid w:val="00C201C1"/>
    <w:rsid w:val="00C2053C"/>
    <w:rsid w:val="00C20C06"/>
    <w:rsid w:val="00C20C82"/>
    <w:rsid w:val="00C21664"/>
    <w:rsid w:val="00C22229"/>
    <w:rsid w:val="00C22584"/>
    <w:rsid w:val="00C22B56"/>
    <w:rsid w:val="00C231DA"/>
    <w:rsid w:val="00C23990"/>
    <w:rsid w:val="00C23A1B"/>
    <w:rsid w:val="00C24574"/>
    <w:rsid w:val="00C247BE"/>
    <w:rsid w:val="00C24B21"/>
    <w:rsid w:val="00C2584C"/>
    <w:rsid w:val="00C26736"/>
    <w:rsid w:val="00C26C08"/>
    <w:rsid w:val="00C26FA3"/>
    <w:rsid w:val="00C27D18"/>
    <w:rsid w:val="00C30535"/>
    <w:rsid w:val="00C3067D"/>
    <w:rsid w:val="00C30E14"/>
    <w:rsid w:val="00C31779"/>
    <w:rsid w:val="00C32274"/>
    <w:rsid w:val="00C32720"/>
    <w:rsid w:val="00C328E8"/>
    <w:rsid w:val="00C32BBA"/>
    <w:rsid w:val="00C32F4B"/>
    <w:rsid w:val="00C330A0"/>
    <w:rsid w:val="00C33638"/>
    <w:rsid w:val="00C339A6"/>
    <w:rsid w:val="00C34038"/>
    <w:rsid w:val="00C34A3B"/>
    <w:rsid w:val="00C34B5A"/>
    <w:rsid w:val="00C34DE9"/>
    <w:rsid w:val="00C34DF5"/>
    <w:rsid w:val="00C35445"/>
    <w:rsid w:val="00C37088"/>
    <w:rsid w:val="00C37A5D"/>
    <w:rsid w:val="00C40731"/>
    <w:rsid w:val="00C40A35"/>
    <w:rsid w:val="00C41169"/>
    <w:rsid w:val="00C417CA"/>
    <w:rsid w:val="00C41AB7"/>
    <w:rsid w:val="00C41D59"/>
    <w:rsid w:val="00C42064"/>
    <w:rsid w:val="00C420AF"/>
    <w:rsid w:val="00C420C9"/>
    <w:rsid w:val="00C42551"/>
    <w:rsid w:val="00C42871"/>
    <w:rsid w:val="00C42D48"/>
    <w:rsid w:val="00C43D5B"/>
    <w:rsid w:val="00C440DC"/>
    <w:rsid w:val="00C445A5"/>
    <w:rsid w:val="00C446FC"/>
    <w:rsid w:val="00C44964"/>
    <w:rsid w:val="00C44E48"/>
    <w:rsid w:val="00C45048"/>
    <w:rsid w:val="00C454D9"/>
    <w:rsid w:val="00C4585B"/>
    <w:rsid w:val="00C4586C"/>
    <w:rsid w:val="00C45E7B"/>
    <w:rsid w:val="00C46530"/>
    <w:rsid w:val="00C46682"/>
    <w:rsid w:val="00C46D4F"/>
    <w:rsid w:val="00C47101"/>
    <w:rsid w:val="00C473A6"/>
    <w:rsid w:val="00C477A4"/>
    <w:rsid w:val="00C47CB0"/>
    <w:rsid w:val="00C47FC3"/>
    <w:rsid w:val="00C50500"/>
    <w:rsid w:val="00C50DF2"/>
    <w:rsid w:val="00C5176B"/>
    <w:rsid w:val="00C5190F"/>
    <w:rsid w:val="00C51F77"/>
    <w:rsid w:val="00C52158"/>
    <w:rsid w:val="00C5239D"/>
    <w:rsid w:val="00C52A35"/>
    <w:rsid w:val="00C5300F"/>
    <w:rsid w:val="00C530AF"/>
    <w:rsid w:val="00C5312A"/>
    <w:rsid w:val="00C5355E"/>
    <w:rsid w:val="00C53EBF"/>
    <w:rsid w:val="00C54022"/>
    <w:rsid w:val="00C5483C"/>
    <w:rsid w:val="00C549CC"/>
    <w:rsid w:val="00C54E44"/>
    <w:rsid w:val="00C558DC"/>
    <w:rsid w:val="00C55C57"/>
    <w:rsid w:val="00C570B2"/>
    <w:rsid w:val="00C575B1"/>
    <w:rsid w:val="00C57F9D"/>
    <w:rsid w:val="00C6004E"/>
    <w:rsid w:val="00C600D5"/>
    <w:rsid w:val="00C60156"/>
    <w:rsid w:val="00C60334"/>
    <w:rsid w:val="00C6063F"/>
    <w:rsid w:val="00C60928"/>
    <w:rsid w:val="00C609F4"/>
    <w:rsid w:val="00C60A66"/>
    <w:rsid w:val="00C60D61"/>
    <w:rsid w:val="00C60E79"/>
    <w:rsid w:val="00C60EA5"/>
    <w:rsid w:val="00C60F76"/>
    <w:rsid w:val="00C610E6"/>
    <w:rsid w:val="00C6229F"/>
    <w:rsid w:val="00C6293B"/>
    <w:rsid w:val="00C63132"/>
    <w:rsid w:val="00C63204"/>
    <w:rsid w:val="00C63C30"/>
    <w:rsid w:val="00C63EFF"/>
    <w:rsid w:val="00C64222"/>
    <w:rsid w:val="00C64299"/>
    <w:rsid w:val="00C642AC"/>
    <w:rsid w:val="00C64DC6"/>
    <w:rsid w:val="00C65BE8"/>
    <w:rsid w:val="00C65CD2"/>
    <w:rsid w:val="00C65E9D"/>
    <w:rsid w:val="00C6600A"/>
    <w:rsid w:val="00C66349"/>
    <w:rsid w:val="00C665C0"/>
    <w:rsid w:val="00C6678A"/>
    <w:rsid w:val="00C6678F"/>
    <w:rsid w:val="00C667F4"/>
    <w:rsid w:val="00C66A06"/>
    <w:rsid w:val="00C66F0A"/>
    <w:rsid w:val="00C672B4"/>
    <w:rsid w:val="00C67590"/>
    <w:rsid w:val="00C67B3D"/>
    <w:rsid w:val="00C67C80"/>
    <w:rsid w:val="00C700E4"/>
    <w:rsid w:val="00C70150"/>
    <w:rsid w:val="00C70562"/>
    <w:rsid w:val="00C708BF"/>
    <w:rsid w:val="00C718E9"/>
    <w:rsid w:val="00C72701"/>
    <w:rsid w:val="00C72994"/>
    <w:rsid w:val="00C72F49"/>
    <w:rsid w:val="00C734FE"/>
    <w:rsid w:val="00C7378B"/>
    <w:rsid w:val="00C739F1"/>
    <w:rsid w:val="00C744FA"/>
    <w:rsid w:val="00C74A66"/>
    <w:rsid w:val="00C74D6D"/>
    <w:rsid w:val="00C75CBF"/>
    <w:rsid w:val="00C76594"/>
    <w:rsid w:val="00C76738"/>
    <w:rsid w:val="00C769EC"/>
    <w:rsid w:val="00C76CF3"/>
    <w:rsid w:val="00C76FF0"/>
    <w:rsid w:val="00C77B45"/>
    <w:rsid w:val="00C77C11"/>
    <w:rsid w:val="00C80220"/>
    <w:rsid w:val="00C8031D"/>
    <w:rsid w:val="00C80361"/>
    <w:rsid w:val="00C804A7"/>
    <w:rsid w:val="00C809E4"/>
    <w:rsid w:val="00C80A1B"/>
    <w:rsid w:val="00C81136"/>
    <w:rsid w:val="00C81347"/>
    <w:rsid w:val="00C8151B"/>
    <w:rsid w:val="00C81753"/>
    <w:rsid w:val="00C81A61"/>
    <w:rsid w:val="00C81BCF"/>
    <w:rsid w:val="00C81BD1"/>
    <w:rsid w:val="00C81D97"/>
    <w:rsid w:val="00C82045"/>
    <w:rsid w:val="00C828DA"/>
    <w:rsid w:val="00C82E0A"/>
    <w:rsid w:val="00C831DD"/>
    <w:rsid w:val="00C834D0"/>
    <w:rsid w:val="00C83C1E"/>
    <w:rsid w:val="00C83CB7"/>
    <w:rsid w:val="00C83E8E"/>
    <w:rsid w:val="00C84915"/>
    <w:rsid w:val="00C84937"/>
    <w:rsid w:val="00C84CB9"/>
    <w:rsid w:val="00C84F74"/>
    <w:rsid w:val="00C8616B"/>
    <w:rsid w:val="00C86373"/>
    <w:rsid w:val="00C867B4"/>
    <w:rsid w:val="00C86866"/>
    <w:rsid w:val="00C86B7E"/>
    <w:rsid w:val="00C870CF"/>
    <w:rsid w:val="00C870D1"/>
    <w:rsid w:val="00C877EB"/>
    <w:rsid w:val="00C878AA"/>
    <w:rsid w:val="00C87D2F"/>
    <w:rsid w:val="00C90031"/>
    <w:rsid w:val="00C9080E"/>
    <w:rsid w:val="00C90900"/>
    <w:rsid w:val="00C90B88"/>
    <w:rsid w:val="00C90C8E"/>
    <w:rsid w:val="00C91027"/>
    <w:rsid w:val="00C9134D"/>
    <w:rsid w:val="00C91590"/>
    <w:rsid w:val="00C91BE7"/>
    <w:rsid w:val="00C91D68"/>
    <w:rsid w:val="00C91D76"/>
    <w:rsid w:val="00C91E72"/>
    <w:rsid w:val="00C9241D"/>
    <w:rsid w:val="00C92AFA"/>
    <w:rsid w:val="00C93213"/>
    <w:rsid w:val="00C93F57"/>
    <w:rsid w:val="00C942EE"/>
    <w:rsid w:val="00C94371"/>
    <w:rsid w:val="00C950A6"/>
    <w:rsid w:val="00C951BC"/>
    <w:rsid w:val="00C954DF"/>
    <w:rsid w:val="00C95D96"/>
    <w:rsid w:val="00C96878"/>
    <w:rsid w:val="00CA02C8"/>
    <w:rsid w:val="00CA0B00"/>
    <w:rsid w:val="00CA0C68"/>
    <w:rsid w:val="00CA0DC0"/>
    <w:rsid w:val="00CA0E57"/>
    <w:rsid w:val="00CA142E"/>
    <w:rsid w:val="00CA1765"/>
    <w:rsid w:val="00CA1CD2"/>
    <w:rsid w:val="00CA2530"/>
    <w:rsid w:val="00CA2E69"/>
    <w:rsid w:val="00CA336E"/>
    <w:rsid w:val="00CA354D"/>
    <w:rsid w:val="00CA3E41"/>
    <w:rsid w:val="00CA400D"/>
    <w:rsid w:val="00CA4810"/>
    <w:rsid w:val="00CA4B47"/>
    <w:rsid w:val="00CA4C0F"/>
    <w:rsid w:val="00CA63B5"/>
    <w:rsid w:val="00CA6FF3"/>
    <w:rsid w:val="00CA77FE"/>
    <w:rsid w:val="00CA7836"/>
    <w:rsid w:val="00CB003B"/>
    <w:rsid w:val="00CB0370"/>
    <w:rsid w:val="00CB08A0"/>
    <w:rsid w:val="00CB1089"/>
    <w:rsid w:val="00CB13B3"/>
    <w:rsid w:val="00CB1816"/>
    <w:rsid w:val="00CB19BE"/>
    <w:rsid w:val="00CB2516"/>
    <w:rsid w:val="00CB2C6E"/>
    <w:rsid w:val="00CB2F7E"/>
    <w:rsid w:val="00CB3580"/>
    <w:rsid w:val="00CB38E0"/>
    <w:rsid w:val="00CB440A"/>
    <w:rsid w:val="00CB4855"/>
    <w:rsid w:val="00CB495C"/>
    <w:rsid w:val="00CB5140"/>
    <w:rsid w:val="00CB56B0"/>
    <w:rsid w:val="00CB626E"/>
    <w:rsid w:val="00CB6300"/>
    <w:rsid w:val="00CB6801"/>
    <w:rsid w:val="00CB68A4"/>
    <w:rsid w:val="00CB6A19"/>
    <w:rsid w:val="00CB6E19"/>
    <w:rsid w:val="00CB7291"/>
    <w:rsid w:val="00CB72BF"/>
    <w:rsid w:val="00CB797F"/>
    <w:rsid w:val="00CB7BDF"/>
    <w:rsid w:val="00CB7E67"/>
    <w:rsid w:val="00CB7F9F"/>
    <w:rsid w:val="00CC0051"/>
    <w:rsid w:val="00CC03E1"/>
    <w:rsid w:val="00CC0938"/>
    <w:rsid w:val="00CC1088"/>
    <w:rsid w:val="00CC1433"/>
    <w:rsid w:val="00CC1D15"/>
    <w:rsid w:val="00CC270C"/>
    <w:rsid w:val="00CC3BDA"/>
    <w:rsid w:val="00CC5551"/>
    <w:rsid w:val="00CC5611"/>
    <w:rsid w:val="00CC5818"/>
    <w:rsid w:val="00CC5911"/>
    <w:rsid w:val="00CC5E36"/>
    <w:rsid w:val="00CC6306"/>
    <w:rsid w:val="00CC6365"/>
    <w:rsid w:val="00CC68A1"/>
    <w:rsid w:val="00CC6A38"/>
    <w:rsid w:val="00CC6C25"/>
    <w:rsid w:val="00CD035F"/>
    <w:rsid w:val="00CD08CB"/>
    <w:rsid w:val="00CD0B68"/>
    <w:rsid w:val="00CD0D4A"/>
    <w:rsid w:val="00CD0F27"/>
    <w:rsid w:val="00CD1FF7"/>
    <w:rsid w:val="00CD2649"/>
    <w:rsid w:val="00CD2926"/>
    <w:rsid w:val="00CD2E8D"/>
    <w:rsid w:val="00CD31CB"/>
    <w:rsid w:val="00CD381A"/>
    <w:rsid w:val="00CD386F"/>
    <w:rsid w:val="00CD3EA0"/>
    <w:rsid w:val="00CD5AAF"/>
    <w:rsid w:val="00CD5FFD"/>
    <w:rsid w:val="00CD6276"/>
    <w:rsid w:val="00CD6600"/>
    <w:rsid w:val="00CD6616"/>
    <w:rsid w:val="00CD67EA"/>
    <w:rsid w:val="00CD6946"/>
    <w:rsid w:val="00CD6A76"/>
    <w:rsid w:val="00CD6E4F"/>
    <w:rsid w:val="00CD6F6F"/>
    <w:rsid w:val="00CD7113"/>
    <w:rsid w:val="00CD77C8"/>
    <w:rsid w:val="00CD77D0"/>
    <w:rsid w:val="00CD79D2"/>
    <w:rsid w:val="00CE016D"/>
    <w:rsid w:val="00CE0429"/>
    <w:rsid w:val="00CE0966"/>
    <w:rsid w:val="00CE0F42"/>
    <w:rsid w:val="00CE0F6A"/>
    <w:rsid w:val="00CE15A2"/>
    <w:rsid w:val="00CE177E"/>
    <w:rsid w:val="00CE1C8B"/>
    <w:rsid w:val="00CE22E1"/>
    <w:rsid w:val="00CE2808"/>
    <w:rsid w:val="00CE2B6C"/>
    <w:rsid w:val="00CE308B"/>
    <w:rsid w:val="00CE3148"/>
    <w:rsid w:val="00CE321B"/>
    <w:rsid w:val="00CE3A11"/>
    <w:rsid w:val="00CE3A52"/>
    <w:rsid w:val="00CE3D40"/>
    <w:rsid w:val="00CE4CE1"/>
    <w:rsid w:val="00CE4EF8"/>
    <w:rsid w:val="00CE5175"/>
    <w:rsid w:val="00CE5309"/>
    <w:rsid w:val="00CE5791"/>
    <w:rsid w:val="00CE5A3C"/>
    <w:rsid w:val="00CE5DC4"/>
    <w:rsid w:val="00CE6746"/>
    <w:rsid w:val="00CE7409"/>
    <w:rsid w:val="00CE74CB"/>
    <w:rsid w:val="00CE788C"/>
    <w:rsid w:val="00CE7968"/>
    <w:rsid w:val="00CE7BDF"/>
    <w:rsid w:val="00CE7C34"/>
    <w:rsid w:val="00CE7C47"/>
    <w:rsid w:val="00CF040B"/>
    <w:rsid w:val="00CF068E"/>
    <w:rsid w:val="00CF073E"/>
    <w:rsid w:val="00CF0792"/>
    <w:rsid w:val="00CF079B"/>
    <w:rsid w:val="00CF0BF4"/>
    <w:rsid w:val="00CF103F"/>
    <w:rsid w:val="00CF1EEB"/>
    <w:rsid w:val="00CF2330"/>
    <w:rsid w:val="00CF264B"/>
    <w:rsid w:val="00CF3803"/>
    <w:rsid w:val="00CF3998"/>
    <w:rsid w:val="00CF440B"/>
    <w:rsid w:val="00CF478C"/>
    <w:rsid w:val="00CF48F3"/>
    <w:rsid w:val="00CF501A"/>
    <w:rsid w:val="00CF543A"/>
    <w:rsid w:val="00CF57E1"/>
    <w:rsid w:val="00CF628B"/>
    <w:rsid w:val="00CF6322"/>
    <w:rsid w:val="00CF633C"/>
    <w:rsid w:val="00CF6364"/>
    <w:rsid w:val="00CF6C33"/>
    <w:rsid w:val="00CF78BE"/>
    <w:rsid w:val="00CF7DE5"/>
    <w:rsid w:val="00D00015"/>
    <w:rsid w:val="00D00315"/>
    <w:rsid w:val="00D00A90"/>
    <w:rsid w:val="00D00DC1"/>
    <w:rsid w:val="00D00F8F"/>
    <w:rsid w:val="00D01028"/>
    <w:rsid w:val="00D017FE"/>
    <w:rsid w:val="00D01F1B"/>
    <w:rsid w:val="00D020DC"/>
    <w:rsid w:val="00D021E9"/>
    <w:rsid w:val="00D02B72"/>
    <w:rsid w:val="00D02CD2"/>
    <w:rsid w:val="00D02D11"/>
    <w:rsid w:val="00D031F1"/>
    <w:rsid w:val="00D03240"/>
    <w:rsid w:val="00D035D0"/>
    <w:rsid w:val="00D03675"/>
    <w:rsid w:val="00D03E43"/>
    <w:rsid w:val="00D0444B"/>
    <w:rsid w:val="00D04F34"/>
    <w:rsid w:val="00D05244"/>
    <w:rsid w:val="00D053EA"/>
    <w:rsid w:val="00D055CA"/>
    <w:rsid w:val="00D05685"/>
    <w:rsid w:val="00D0581E"/>
    <w:rsid w:val="00D05DE4"/>
    <w:rsid w:val="00D069EA"/>
    <w:rsid w:val="00D07502"/>
    <w:rsid w:val="00D1097F"/>
    <w:rsid w:val="00D1119F"/>
    <w:rsid w:val="00D11368"/>
    <w:rsid w:val="00D1138E"/>
    <w:rsid w:val="00D114DD"/>
    <w:rsid w:val="00D11DB4"/>
    <w:rsid w:val="00D12281"/>
    <w:rsid w:val="00D12382"/>
    <w:rsid w:val="00D12766"/>
    <w:rsid w:val="00D12F8A"/>
    <w:rsid w:val="00D13E66"/>
    <w:rsid w:val="00D14052"/>
    <w:rsid w:val="00D14096"/>
    <w:rsid w:val="00D140D0"/>
    <w:rsid w:val="00D149AD"/>
    <w:rsid w:val="00D14BB9"/>
    <w:rsid w:val="00D1515F"/>
    <w:rsid w:val="00D154DE"/>
    <w:rsid w:val="00D155FF"/>
    <w:rsid w:val="00D15B24"/>
    <w:rsid w:val="00D16775"/>
    <w:rsid w:val="00D170A8"/>
    <w:rsid w:val="00D173C9"/>
    <w:rsid w:val="00D176C1"/>
    <w:rsid w:val="00D176D9"/>
    <w:rsid w:val="00D1782B"/>
    <w:rsid w:val="00D17F32"/>
    <w:rsid w:val="00D201F2"/>
    <w:rsid w:val="00D2033D"/>
    <w:rsid w:val="00D2068E"/>
    <w:rsid w:val="00D20F6C"/>
    <w:rsid w:val="00D213E0"/>
    <w:rsid w:val="00D2146D"/>
    <w:rsid w:val="00D21D32"/>
    <w:rsid w:val="00D221D5"/>
    <w:rsid w:val="00D227E3"/>
    <w:rsid w:val="00D22BB3"/>
    <w:rsid w:val="00D22DC0"/>
    <w:rsid w:val="00D22F76"/>
    <w:rsid w:val="00D23070"/>
    <w:rsid w:val="00D23758"/>
    <w:rsid w:val="00D23B9D"/>
    <w:rsid w:val="00D23DC2"/>
    <w:rsid w:val="00D23EAF"/>
    <w:rsid w:val="00D242A9"/>
    <w:rsid w:val="00D242CA"/>
    <w:rsid w:val="00D24CA7"/>
    <w:rsid w:val="00D24E3A"/>
    <w:rsid w:val="00D24E71"/>
    <w:rsid w:val="00D2530D"/>
    <w:rsid w:val="00D256BE"/>
    <w:rsid w:val="00D256C1"/>
    <w:rsid w:val="00D2591A"/>
    <w:rsid w:val="00D25A3E"/>
    <w:rsid w:val="00D25D02"/>
    <w:rsid w:val="00D26229"/>
    <w:rsid w:val="00D2655D"/>
    <w:rsid w:val="00D266C7"/>
    <w:rsid w:val="00D2694F"/>
    <w:rsid w:val="00D27396"/>
    <w:rsid w:val="00D27557"/>
    <w:rsid w:val="00D27F01"/>
    <w:rsid w:val="00D305EA"/>
    <w:rsid w:val="00D30D54"/>
    <w:rsid w:val="00D30FFE"/>
    <w:rsid w:val="00D312F3"/>
    <w:rsid w:val="00D3218D"/>
    <w:rsid w:val="00D32474"/>
    <w:rsid w:val="00D332E2"/>
    <w:rsid w:val="00D34211"/>
    <w:rsid w:val="00D3432E"/>
    <w:rsid w:val="00D347FB"/>
    <w:rsid w:val="00D34CFB"/>
    <w:rsid w:val="00D34E94"/>
    <w:rsid w:val="00D34F52"/>
    <w:rsid w:val="00D3515C"/>
    <w:rsid w:val="00D35F52"/>
    <w:rsid w:val="00D3624D"/>
    <w:rsid w:val="00D368CC"/>
    <w:rsid w:val="00D36F3C"/>
    <w:rsid w:val="00D37A4C"/>
    <w:rsid w:val="00D37AE3"/>
    <w:rsid w:val="00D37D6F"/>
    <w:rsid w:val="00D412FA"/>
    <w:rsid w:val="00D4177A"/>
    <w:rsid w:val="00D41ACA"/>
    <w:rsid w:val="00D41EDF"/>
    <w:rsid w:val="00D42113"/>
    <w:rsid w:val="00D42A16"/>
    <w:rsid w:val="00D43431"/>
    <w:rsid w:val="00D441FB"/>
    <w:rsid w:val="00D44588"/>
    <w:rsid w:val="00D44E01"/>
    <w:rsid w:val="00D45411"/>
    <w:rsid w:val="00D45681"/>
    <w:rsid w:val="00D45B9F"/>
    <w:rsid w:val="00D45DF0"/>
    <w:rsid w:val="00D46762"/>
    <w:rsid w:val="00D46AA9"/>
    <w:rsid w:val="00D4718F"/>
    <w:rsid w:val="00D47362"/>
    <w:rsid w:val="00D47422"/>
    <w:rsid w:val="00D476E9"/>
    <w:rsid w:val="00D47E12"/>
    <w:rsid w:val="00D47FB5"/>
    <w:rsid w:val="00D50202"/>
    <w:rsid w:val="00D504B7"/>
    <w:rsid w:val="00D510A0"/>
    <w:rsid w:val="00D516BB"/>
    <w:rsid w:val="00D51B10"/>
    <w:rsid w:val="00D52245"/>
    <w:rsid w:val="00D52A29"/>
    <w:rsid w:val="00D53A4B"/>
    <w:rsid w:val="00D53DD3"/>
    <w:rsid w:val="00D53E8E"/>
    <w:rsid w:val="00D53EE4"/>
    <w:rsid w:val="00D54258"/>
    <w:rsid w:val="00D54FA8"/>
    <w:rsid w:val="00D55481"/>
    <w:rsid w:val="00D557CC"/>
    <w:rsid w:val="00D559B8"/>
    <w:rsid w:val="00D55A8C"/>
    <w:rsid w:val="00D55ACA"/>
    <w:rsid w:val="00D55C4A"/>
    <w:rsid w:val="00D55CF1"/>
    <w:rsid w:val="00D56030"/>
    <w:rsid w:val="00D56CF9"/>
    <w:rsid w:val="00D575F0"/>
    <w:rsid w:val="00D576DD"/>
    <w:rsid w:val="00D578B9"/>
    <w:rsid w:val="00D57BA5"/>
    <w:rsid w:val="00D602FA"/>
    <w:rsid w:val="00D6039F"/>
    <w:rsid w:val="00D604F2"/>
    <w:rsid w:val="00D60B1A"/>
    <w:rsid w:val="00D60B61"/>
    <w:rsid w:val="00D61122"/>
    <w:rsid w:val="00D61C91"/>
    <w:rsid w:val="00D61F52"/>
    <w:rsid w:val="00D61FA1"/>
    <w:rsid w:val="00D62486"/>
    <w:rsid w:val="00D62A60"/>
    <w:rsid w:val="00D62ABD"/>
    <w:rsid w:val="00D6325C"/>
    <w:rsid w:val="00D633B7"/>
    <w:rsid w:val="00D63719"/>
    <w:rsid w:val="00D63D80"/>
    <w:rsid w:val="00D63F4A"/>
    <w:rsid w:val="00D645F2"/>
    <w:rsid w:val="00D64751"/>
    <w:rsid w:val="00D64936"/>
    <w:rsid w:val="00D64FA8"/>
    <w:rsid w:val="00D65235"/>
    <w:rsid w:val="00D6569B"/>
    <w:rsid w:val="00D65AEA"/>
    <w:rsid w:val="00D65B01"/>
    <w:rsid w:val="00D65D5A"/>
    <w:rsid w:val="00D667FC"/>
    <w:rsid w:val="00D66C88"/>
    <w:rsid w:val="00D6754E"/>
    <w:rsid w:val="00D675F2"/>
    <w:rsid w:val="00D677B7"/>
    <w:rsid w:val="00D67BFA"/>
    <w:rsid w:val="00D7013B"/>
    <w:rsid w:val="00D7036A"/>
    <w:rsid w:val="00D703D8"/>
    <w:rsid w:val="00D70460"/>
    <w:rsid w:val="00D70627"/>
    <w:rsid w:val="00D70B1B"/>
    <w:rsid w:val="00D70EC5"/>
    <w:rsid w:val="00D71586"/>
    <w:rsid w:val="00D722CA"/>
    <w:rsid w:val="00D72505"/>
    <w:rsid w:val="00D726D8"/>
    <w:rsid w:val="00D72B94"/>
    <w:rsid w:val="00D73128"/>
    <w:rsid w:val="00D7336A"/>
    <w:rsid w:val="00D7367F"/>
    <w:rsid w:val="00D75468"/>
    <w:rsid w:val="00D75B19"/>
    <w:rsid w:val="00D7607E"/>
    <w:rsid w:val="00D76102"/>
    <w:rsid w:val="00D76434"/>
    <w:rsid w:val="00D76578"/>
    <w:rsid w:val="00D766D0"/>
    <w:rsid w:val="00D767A0"/>
    <w:rsid w:val="00D8097A"/>
    <w:rsid w:val="00D80BA9"/>
    <w:rsid w:val="00D80CC2"/>
    <w:rsid w:val="00D81522"/>
    <w:rsid w:val="00D817F3"/>
    <w:rsid w:val="00D81CBC"/>
    <w:rsid w:val="00D81F9E"/>
    <w:rsid w:val="00D825B3"/>
    <w:rsid w:val="00D829FF"/>
    <w:rsid w:val="00D82A1B"/>
    <w:rsid w:val="00D833DB"/>
    <w:rsid w:val="00D839BE"/>
    <w:rsid w:val="00D83AC5"/>
    <w:rsid w:val="00D83B9C"/>
    <w:rsid w:val="00D83D74"/>
    <w:rsid w:val="00D843DC"/>
    <w:rsid w:val="00D8466F"/>
    <w:rsid w:val="00D84802"/>
    <w:rsid w:val="00D84874"/>
    <w:rsid w:val="00D8516A"/>
    <w:rsid w:val="00D85535"/>
    <w:rsid w:val="00D85CE6"/>
    <w:rsid w:val="00D85D6F"/>
    <w:rsid w:val="00D86193"/>
    <w:rsid w:val="00D86438"/>
    <w:rsid w:val="00D8676E"/>
    <w:rsid w:val="00D8685F"/>
    <w:rsid w:val="00D86A3F"/>
    <w:rsid w:val="00D86D4C"/>
    <w:rsid w:val="00D86EB7"/>
    <w:rsid w:val="00D87151"/>
    <w:rsid w:val="00D8748B"/>
    <w:rsid w:val="00D878CB"/>
    <w:rsid w:val="00D9069B"/>
    <w:rsid w:val="00D907F0"/>
    <w:rsid w:val="00D90A22"/>
    <w:rsid w:val="00D90EB6"/>
    <w:rsid w:val="00D915EF"/>
    <w:rsid w:val="00D91600"/>
    <w:rsid w:val="00D91747"/>
    <w:rsid w:val="00D91E76"/>
    <w:rsid w:val="00D9201D"/>
    <w:rsid w:val="00D92043"/>
    <w:rsid w:val="00D92359"/>
    <w:rsid w:val="00D926AB"/>
    <w:rsid w:val="00D9323F"/>
    <w:rsid w:val="00D93D23"/>
    <w:rsid w:val="00D93FC2"/>
    <w:rsid w:val="00D94DD2"/>
    <w:rsid w:val="00D94E7B"/>
    <w:rsid w:val="00D94EEC"/>
    <w:rsid w:val="00D95309"/>
    <w:rsid w:val="00D95353"/>
    <w:rsid w:val="00D958F1"/>
    <w:rsid w:val="00D95A3C"/>
    <w:rsid w:val="00D95B37"/>
    <w:rsid w:val="00D95B7D"/>
    <w:rsid w:val="00D95D54"/>
    <w:rsid w:val="00D96009"/>
    <w:rsid w:val="00D962A3"/>
    <w:rsid w:val="00D96849"/>
    <w:rsid w:val="00D96ADC"/>
    <w:rsid w:val="00D97906"/>
    <w:rsid w:val="00D97E34"/>
    <w:rsid w:val="00DA02B1"/>
    <w:rsid w:val="00DA03EC"/>
    <w:rsid w:val="00DA0B7C"/>
    <w:rsid w:val="00DA2045"/>
    <w:rsid w:val="00DA2339"/>
    <w:rsid w:val="00DA2366"/>
    <w:rsid w:val="00DA272F"/>
    <w:rsid w:val="00DA288D"/>
    <w:rsid w:val="00DA2BF1"/>
    <w:rsid w:val="00DA30B1"/>
    <w:rsid w:val="00DA3417"/>
    <w:rsid w:val="00DA38EC"/>
    <w:rsid w:val="00DA3F1F"/>
    <w:rsid w:val="00DA49CF"/>
    <w:rsid w:val="00DA552D"/>
    <w:rsid w:val="00DA61A6"/>
    <w:rsid w:val="00DA62A1"/>
    <w:rsid w:val="00DA66C3"/>
    <w:rsid w:val="00DA69FC"/>
    <w:rsid w:val="00DA7B19"/>
    <w:rsid w:val="00DB01E3"/>
    <w:rsid w:val="00DB07D4"/>
    <w:rsid w:val="00DB0F72"/>
    <w:rsid w:val="00DB1272"/>
    <w:rsid w:val="00DB1C35"/>
    <w:rsid w:val="00DB261A"/>
    <w:rsid w:val="00DB2831"/>
    <w:rsid w:val="00DB2B5C"/>
    <w:rsid w:val="00DB2DF6"/>
    <w:rsid w:val="00DB3423"/>
    <w:rsid w:val="00DB355C"/>
    <w:rsid w:val="00DB3E5E"/>
    <w:rsid w:val="00DB436A"/>
    <w:rsid w:val="00DB4B8C"/>
    <w:rsid w:val="00DB4DD4"/>
    <w:rsid w:val="00DB4E78"/>
    <w:rsid w:val="00DB5060"/>
    <w:rsid w:val="00DB5A6E"/>
    <w:rsid w:val="00DB5D60"/>
    <w:rsid w:val="00DB5D64"/>
    <w:rsid w:val="00DB6518"/>
    <w:rsid w:val="00DB6D16"/>
    <w:rsid w:val="00DB70AD"/>
    <w:rsid w:val="00DB73D1"/>
    <w:rsid w:val="00DB7549"/>
    <w:rsid w:val="00DC0014"/>
    <w:rsid w:val="00DC0776"/>
    <w:rsid w:val="00DC082E"/>
    <w:rsid w:val="00DC108C"/>
    <w:rsid w:val="00DC150D"/>
    <w:rsid w:val="00DC168D"/>
    <w:rsid w:val="00DC1828"/>
    <w:rsid w:val="00DC18E0"/>
    <w:rsid w:val="00DC1BC2"/>
    <w:rsid w:val="00DC1BDB"/>
    <w:rsid w:val="00DC1F2C"/>
    <w:rsid w:val="00DC208F"/>
    <w:rsid w:val="00DC23AD"/>
    <w:rsid w:val="00DC2447"/>
    <w:rsid w:val="00DC2AD9"/>
    <w:rsid w:val="00DC2E3D"/>
    <w:rsid w:val="00DC2F79"/>
    <w:rsid w:val="00DC5950"/>
    <w:rsid w:val="00DC608C"/>
    <w:rsid w:val="00DC62E2"/>
    <w:rsid w:val="00DC636E"/>
    <w:rsid w:val="00DC65A2"/>
    <w:rsid w:val="00DC686D"/>
    <w:rsid w:val="00DC6BE2"/>
    <w:rsid w:val="00DC702A"/>
    <w:rsid w:val="00DC7154"/>
    <w:rsid w:val="00DC71DF"/>
    <w:rsid w:val="00DC731E"/>
    <w:rsid w:val="00DC755A"/>
    <w:rsid w:val="00DC7946"/>
    <w:rsid w:val="00DD0181"/>
    <w:rsid w:val="00DD0202"/>
    <w:rsid w:val="00DD051D"/>
    <w:rsid w:val="00DD05EF"/>
    <w:rsid w:val="00DD1ABF"/>
    <w:rsid w:val="00DD1D78"/>
    <w:rsid w:val="00DD1E80"/>
    <w:rsid w:val="00DD2614"/>
    <w:rsid w:val="00DD3521"/>
    <w:rsid w:val="00DD3DD8"/>
    <w:rsid w:val="00DD48AC"/>
    <w:rsid w:val="00DD4F99"/>
    <w:rsid w:val="00DD54F4"/>
    <w:rsid w:val="00DD5628"/>
    <w:rsid w:val="00DD5AC1"/>
    <w:rsid w:val="00DD67AD"/>
    <w:rsid w:val="00DD68DE"/>
    <w:rsid w:val="00DD6B98"/>
    <w:rsid w:val="00DD6FDF"/>
    <w:rsid w:val="00DD7932"/>
    <w:rsid w:val="00DD796F"/>
    <w:rsid w:val="00DD7AF9"/>
    <w:rsid w:val="00DD7B25"/>
    <w:rsid w:val="00DD7CE7"/>
    <w:rsid w:val="00DD7F99"/>
    <w:rsid w:val="00DE03E9"/>
    <w:rsid w:val="00DE0878"/>
    <w:rsid w:val="00DE0B32"/>
    <w:rsid w:val="00DE1082"/>
    <w:rsid w:val="00DE1104"/>
    <w:rsid w:val="00DE20C3"/>
    <w:rsid w:val="00DE22A8"/>
    <w:rsid w:val="00DE23AC"/>
    <w:rsid w:val="00DE2560"/>
    <w:rsid w:val="00DE2BA4"/>
    <w:rsid w:val="00DE3711"/>
    <w:rsid w:val="00DE38C4"/>
    <w:rsid w:val="00DE3A01"/>
    <w:rsid w:val="00DE3CDE"/>
    <w:rsid w:val="00DE3DA7"/>
    <w:rsid w:val="00DE407A"/>
    <w:rsid w:val="00DE4B51"/>
    <w:rsid w:val="00DE5200"/>
    <w:rsid w:val="00DE5539"/>
    <w:rsid w:val="00DE5A34"/>
    <w:rsid w:val="00DE76E6"/>
    <w:rsid w:val="00DE788D"/>
    <w:rsid w:val="00DE7E74"/>
    <w:rsid w:val="00DF03E3"/>
    <w:rsid w:val="00DF086A"/>
    <w:rsid w:val="00DF0A10"/>
    <w:rsid w:val="00DF0AC7"/>
    <w:rsid w:val="00DF0B37"/>
    <w:rsid w:val="00DF0BD2"/>
    <w:rsid w:val="00DF1026"/>
    <w:rsid w:val="00DF1F0B"/>
    <w:rsid w:val="00DF1F56"/>
    <w:rsid w:val="00DF2C7A"/>
    <w:rsid w:val="00DF2DFD"/>
    <w:rsid w:val="00DF3189"/>
    <w:rsid w:val="00DF353D"/>
    <w:rsid w:val="00DF3642"/>
    <w:rsid w:val="00DF403E"/>
    <w:rsid w:val="00DF4348"/>
    <w:rsid w:val="00DF50A8"/>
    <w:rsid w:val="00DF5280"/>
    <w:rsid w:val="00DF5F96"/>
    <w:rsid w:val="00DF61E8"/>
    <w:rsid w:val="00DF6206"/>
    <w:rsid w:val="00DF67F9"/>
    <w:rsid w:val="00DF6A93"/>
    <w:rsid w:val="00DF6B79"/>
    <w:rsid w:val="00DF6BBC"/>
    <w:rsid w:val="00DF6BCA"/>
    <w:rsid w:val="00DF70D3"/>
    <w:rsid w:val="00DF7155"/>
    <w:rsid w:val="00DF716C"/>
    <w:rsid w:val="00DF74ED"/>
    <w:rsid w:val="00DF758F"/>
    <w:rsid w:val="00DF7EE6"/>
    <w:rsid w:val="00E00591"/>
    <w:rsid w:val="00E011EA"/>
    <w:rsid w:val="00E01B2A"/>
    <w:rsid w:val="00E023D4"/>
    <w:rsid w:val="00E024F7"/>
    <w:rsid w:val="00E0257C"/>
    <w:rsid w:val="00E028DD"/>
    <w:rsid w:val="00E0328E"/>
    <w:rsid w:val="00E037C3"/>
    <w:rsid w:val="00E03B9F"/>
    <w:rsid w:val="00E03BF3"/>
    <w:rsid w:val="00E03F9A"/>
    <w:rsid w:val="00E0418E"/>
    <w:rsid w:val="00E04284"/>
    <w:rsid w:val="00E042B2"/>
    <w:rsid w:val="00E047DC"/>
    <w:rsid w:val="00E04AD2"/>
    <w:rsid w:val="00E05376"/>
    <w:rsid w:val="00E05753"/>
    <w:rsid w:val="00E05A5D"/>
    <w:rsid w:val="00E06412"/>
    <w:rsid w:val="00E0655B"/>
    <w:rsid w:val="00E06799"/>
    <w:rsid w:val="00E0706A"/>
    <w:rsid w:val="00E07219"/>
    <w:rsid w:val="00E07305"/>
    <w:rsid w:val="00E07B7D"/>
    <w:rsid w:val="00E10DD2"/>
    <w:rsid w:val="00E11225"/>
    <w:rsid w:val="00E11430"/>
    <w:rsid w:val="00E116C4"/>
    <w:rsid w:val="00E119D0"/>
    <w:rsid w:val="00E11C66"/>
    <w:rsid w:val="00E12043"/>
    <w:rsid w:val="00E129A1"/>
    <w:rsid w:val="00E13BDE"/>
    <w:rsid w:val="00E14195"/>
    <w:rsid w:val="00E145B3"/>
    <w:rsid w:val="00E14BDF"/>
    <w:rsid w:val="00E155BF"/>
    <w:rsid w:val="00E155F1"/>
    <w:rsid w:val="00E1598A"/>
    <w:rsid w:val="00E15AD6"/>
    <w:rsid w:val="00E15C8D"/>
    <w:rsid w:val="00E15E84"/>
    <w:rsid w:val="00E16005"/>
    <w:rsid w:val="00E17604"/>
    <w:rsid w:val="00E202EF"/>
    <w:rsid w:val="00E2055C"/>
    <w:rsid w:val="00E20754"/>
    <w:rsid w:val="00E20E68"/>
    <w:rsid w:val="00E21684"/>
    <w:rsid w:val="00E2173E"/>
    <w:rsid w:val="00E22B8E"/>
    <w:rsid w:val="00E22E3B"/>
    <w:rsid w:val="00E2304D"/>
    <w:rsid w:val="00E2335C"/>
    <w:rsid w:val="00E23430"/>
    <w:rsid w:val="00E238F1"/>
    <w:rsid w:val="00E24628"/>
    <w:rsid w:val="00E246E6"/>
    <w:rsid w:val="00E24750"/>
    <w:rsid w:val="00E24E72"/>
    <w:rsid w:val="00E25AF0"/>
    <w:rsid w:val="00E260D9"/>
    <w:rsid w:val="00E261BF"/>
    <w:rsid w:val="00E2627F"/>
    <w:rsid w:val="00E2662D"/>
    <w:rsid w:val="00E270C3"/>
    <w:rsid w:val="00E27586"/>
    <w:rsid w:val="00E27613"/>
    <w:rsid w:val="00E27639"/>
    <w:rsid w:val="00E277E0"/>
    <w:rsid w:val="00E2789F"/>
    <w:rsid w:val="00E27940"/>
    <w:rsid w:val="00E305B6"/>
    <w:rsid w:val="00E30BEA"/>
    <w:rsid w:val="00E30F40"/>
    <w:rsid w:val="00E30F85"/>
    <w:rsid w:val="00E31183"/>
    <w:rsid w:val="00E32857"/>
    <w:rsid w:val="00E32DE0"/>
    <w:rsid w:val="00E33222"/>
    <w:rsid w:val="00E3324E"/>
    <w:rsid w:val="00E33545"/>
    <w:rsid w:val="00E33B78"/>
    <w:rsid w:val="00E33DC2"/>
    <w:rsid w:val="00E33DEE"/>
    <w:rsid w:val="00E33F8B"/>
    <w:rsid w:val="00E342A7"/>
    <w:rsid w:val="00E34A19"/>
    <w:rsid w:val="00E34AAC"/>
    <w:rsid w:val="00E34D2E"/>
    <w:rsid w:val="00E34E20"/>
    <w:rsid w:val="00E353E2"/>
    <w:rsid w:val="00E36638"/>
    <w:rsid w:val="00E366BE"/>
    <w:rsid w:val="00E36979"/>
    <w:rsid w:val="00E36DFD"/>
    <w:rsid w:val="00E36FD7"/>
    <w:rsid w:val="00E37083"/>
    <w:rsid w:val="00E3752A"/>
    <w:rsid w:val="00E375F4"/>
    <w:rsid w:val="00E3786D"/>
    <w:rsid w:val="00E37E63"/>
    <w:rsid w:val="00E4043E"/>
    <w:rsid w:val="00E405CC"/>
    <w:rsid w:val="00E40ACA"/>
    <w:rsid w:val="00E42072"/>
    <w:rsid w:val="00E42A13"/>
    <w:rsid w:val="00E42C8D"/>
    <w:rsid w:val="00E42E62"/>
    <w:rsid w:val="00E4352D"/>
    <w:rsid w:val="00E444A9"/>
    <w:rsid w:val="00E44D2F"/>
    <w:rsid w:val="00E45558"/>
    <w:rsid w:val="00E469D7"/>
    <w:rsid w:val="00E4719D"/>
    <w:rsid w:val="00E47232"/>
    <w:rsid w:val="00E472CA"/>
    <w:rsid w:val="00E473F9"/>
    <w:rsid w:val="00E5025C"/>
    <w:rsid w:val="00E508BB"/>
    <w:rsid w:val="00E50E38"/>
    <w:rsid w:val="00E50FDB"/>
    <w:rsid w:val="00E51404"/>
    <w:rsid w:val="00E516D2"/>
    <w:rsid w:val="00E51810"/>
    <w:rsid w:val="00E51BDA"/>
    <w:rsid w:val="00E522A9"/>
    <w:rsid w:val="00E52D27"/>
    <w:rsid w:val="00E53263"/>
    <w:rsid w:val="00E53416"/>
    <w:rsid w:val="00E53728"/>
    <w:rsid w:val="00E5389D"/>
    <w:rsid w:val="00E53D9A"/>
    <w:rsid w:val="00E5400A"/>
    <w:rsid w:val="00E542BC"/>
    <w:rsid w:val="00E546A2"/>
    <w:rsid w:val="00E54AF5"/>
    <w:rsid w:val="00E54CDC"/>
    <w:rsid w:val="00E54FAB"/>
    <w:rsid w:val="00E55750"/>
    <w:rsid w:val="00E558DC"/>
    <w:rsid w:val="00E55AEA"/>
    <w:rsid w:val="00E56E43"/>
    <w:rsid w:val="00E56E99"/>
    <w:rsid w:val="00E56F6C"/>
    <w:rsid w:val="00E56FCC"/>
    <w:rsid w:val="00E57605"/>
    <w:rsid w:val="00E57890"/>
    <w:rsid w:val="00E57BBE"/>
    <w:rsid w:val="00E57DEB"/>
    <w:rsid w:val="00E57E26"/>
    <w:rsid w:val="00E600C8"/>
    <w:rsid w:val="00E60149"/>
    <w:rsid w:val="00E608B1"/>
    <w:rsid w:val="00E60C24"/>
    <w:rsid w:val="00E615B2"/>
    <w:rsid w:val="00E6164A"/>
    <w:rsid w:val="00E617C0"/>
    <w:rsid w:val="00E6300E"/>
    <w:rsid w:val="00E6317A"/>
    <w:rsid w:val="00E6342C"/>
    <w:rsid w:val="00E63B6A"/>
    <w:rsid w:val="00E63B74"/>
    <w:rsid w:val="00E63FA2"/>
    <w:rsid w:val="00E64023"/>
    <w:rsid w:val="00E64EEE"/>
    <w:rsid w:val="00E64F0F"/>
    <w:rsid w:val="00E65D2F"/>
    <w:rsid w:val="00E65DB5"/>
    <w:rsid w:val="00E65E41"/>
    <w:rsid w:val="00E6662A"/>
    <w:rsid w:val="00E66637"/>
    <w:rsid w:val="00E66A2A"/>
    <w:rsid w:val="00E66D09"/>
    <w:rsid w:val="00E66D7C"/>
    <w:rsid w:val="00E66FFA"/>
    <w:rsid w:val="00E67236"/>
    <w:rsid w:val="00E6767A"/>
    <w:rsid w:val="00E70231"/>
    <w:rsid w:val="00E7035F"/>
    <w:rsid w:val="00E70434"/>
    <w:rsid w:val="00E7046E"/>
    <w:rsid w:val="00E70730"/>
    <w:rsid w:val="00E70911"/>
    <w:rsid w:val="00E70B9D"/>
    <w:rsid w:val="00E7116B"/>
    <w:rsid w:val="00E71CB1"/>
    <w:rsid w:val="00E72A74"/>
    <w:rsid w:val="00E7333C"/>
    <w:rsid w:val="00E73BE3"/>
    <w:rsid w:val="00E73F1D"/>
    <w:rsid w:val="00E742C2"/>
    <w:rsid w:val="00E74443"/>
    <w:rsid w:val="00E74AE8"/>
    <w:rsid w:val="00E74AF4"/>
    <w:rsid w:val="00E74D62"/>
    <w:rsid w:val="00E74EA6"/>
    <w:rsid w:val="00E74EBD"/>
    <w:rsid w:val="00E750A2"/>
    <w:rsid w:val="00E750CC"/>
    <w:rsid w:val="00E75132"/>
    <w:rsid w:val="00E7524B"/>
    <w:rsid w:val="00E75AFA"/>
    <w:rsid w:val="00E75C64"/>
    <w:rsid w:val="00E75F65"/>
    <w:rsid w:val="00E765BF"/>
    <w:rsid w:val="00E7746F"/>
    <w:rsid w:val="00E77C23"/>
    <w:rsid w:val="00E80999"/>
    <w:rsid w:val="00E812E2"/>
    <w:rsid w:val="00E813B2"/>
    <w:rsid w:val="00E82069"/>
    <w:rsid w:val="00E8265D"/>
    <w:rsid w:val="00E82B84"/>
    <w:rsid w:val="00E82B8C"/>
    <w:rsid w:val="00E82D78"/>
    <w:rsid w:val="00E82E4A"/>
    <w:rsid w:val="00E8381B"/>
    <w:rsid w:val="00E838C7"/>
    <w:rsid w:val="00E83BDE"/>
    <w:rsid w:val="00E84DDA"/>
    <w:rsid w:val="00E861D0"/>
    <w:rsid w:val="00E864A5"/>
    <w:rsid w:val="00E86A72"/>
    <w:rsid w:val="00E87535"/>
    <w:rsid w:val="00E875FF"/>
    <w:rsid w:val="00E8760D"/>
    <w:rsid w:val="00E87AD6"/>
    <w:rsid w:val="00E900EA"/>
    <w:rsid w:val="00E902E9"/>
    <w:rsid w:val="00E9066F"/>
    <w:rsid w:val="00E906B3"/>
    <w:rsid w:val="00E90CF4"/>
    <w:rsid w:val="00E91A9C"/>
    <w:rsid w:val="00E92261"/>
    <w:rsid w:val="00E92CE4"/>
    <w:rsid w:val="00E931AC"/>
    <w:rsid w:val="00E937A7"/>
    <w:rsid w:val="00E937E9"/>
    <w:rsid w:val="00E93A34"/>
    <w:rsid w:val="00E93A77"/>
    <w:rsid w:val="00E93BDA"/>
    <w:rsid w:val="00E94058"/>
    <w:rsid w:val="00E94432"/>
    <w:rsid w:val="00E949CA"/>
    <w:rsid w:val="00E9557B"/>
    <w:rsid w:val="00E9562B"/>
    <w:rsid w:val="00E95BC7"/>
    <w:rsid w:val="00E96167"/>
    <w:rsid w:val="00E9650A"/>
    <w:rsid w:val="00E96675"/>
    <w:rsid w:val="00E967E2"/>
    <w:rsid w:val="00E97088"/>
    <w:rsid w:val="00E971EE"/>
    <w:rsid w:val="00E97532"/>
    <w:rsid w:val="00E97898"/>
    <w:rsid w:val="00E97CAA"/>
    <w:rsid w:val="00E97EED"/>
    <w:rsid w:val="00EA0944"/>
    <w:rsid w:val="00EA0BB0"/>
    <w:rsid w:val="00EA0C6B"/>
    <w:rsid w:val="00EA0CE5"/>
    <w:rsid w:val="00EA11A3"/>
    <w:rsid w:val="00EA1222"/>
    <w:rsid w:val="00EA13B0"/>
    <w:rsid w:val="00EA1D2B"/>
    <w:rsid w:val="00EA202F"/>
    <w:rsid w:val="00EA2036"/>
    <w:rsid w:val="00EA28A7"/>
    <w:rsid w:val="00EA31C8"/>
    <w:rsid w:val="00EA3E38"/>
    <w:rsid w:val="00EA428E"/>
    <w:rsid w:val="00EA4909"/>
    <w:rsid w:val="00EA5271"/>
    <w:rsid w:val="00EA527F"/>
    <w:rsid w:val="00EA5DE6"/>
    <w:rsid w:val="00EA62F0"/>
    <w:rsid w:val="00EA736D"/>
    <w:rsid w:val="00EA798F"/>
    <w:rsid w:val="00EA7A5F"/>
    <w:rsid w:val="00EA7B6F"/>
    <w:rsid w:val="00EA7D36"/>
    <w:rsid w:val="00EB0641"/>
    <w:rsid w:val="00EB066E"/>
    <w:rsid w:val="00EB0F36"/>
    <w:rsid w:val="00EB12F1"/>
    <w:rsid w:val="00EB19DE"/>
    <w:rsid w:val="00EB1D33"/>
    <w:rsid w:val="00EB22B8"/>
    <w:rsid w:val="00EB23C6"/>
    <w:rsid w:val="00EB29C2"/>
    <w:rsid w:val="00EB2C7C"/>
    <w:rsid w:val="00EB320D"/>
    <w:rsid w:val="00EB330A"/>
    <w:rsid w:val="00EB392C"/>
    <w:rsid w:val="00EB3F87"/>
    <w:rsid w:val="00EB4355"/>
    <w:rsid w:val="00EB452A"/>
    <w:rsid w:val="00EB4927"/>
    <w:rsid w:val="00EB4CAE"/>
    <w:rsid w:val="00EB4E46"/>
    <w:rsid w:val="00EB5FCE"/>
    <w:rsid w:val="00EB67AA"/>
    <w:rsid w:val="00EB6F68"/>
    <w:rsid w:val="00EB70B3"/>
    <w:rsid w:val="00EB70E4"/>
    <w:rsid w:val="00EC0C29"/>
    <w:rsid w:val="00EC1007"/>
    <w:rsid w:val="00EC1690"/>
    <w:rsid w:val="00EC237F"/>
    <w:rsid w:val="00EC26E6"/>
    <w:rsid w:val="00EC2916"/>
    <w:rsid w:val="00EC29ED"/>
    <w:rsid w:val="00EC2FB6"/>
    <w:rsid w:val="00EC37A3"/>
    <w:rsid w:val="00EC38B1"/>
    <w:rsid w:val="00EC3A9E"/>
    <w:rsid w:val="00EC4147"/>
    <w:rsid w:val="00EC47FD"/>
    <w:rsid w:val="00EC4D01"/>
    <w:rsid w:val="00EC5069"/>
    <w:rsid w:val="00EC52DB"/>
    <w:rsid w:val="00EC54D8"/>
    <w:rsid w:val="00EC5753"/>
    <w:rsid w:val="00EC7201"/>
    <w:rsid w:val="00EC763B"/>
    <w:rsid w:val="00EC7C72"/>
    <w:rsid w:val="00ED118F"/>
    <w:rsid w:val="00ED1358"/>
    <w:rsid w:val="00ED15C3"/>
    <w:rsid w:val="00ED1782"/>
    <w:rsid w:val="00ED24C2"/>
    <w:rsid w:val="00ED255E"/>
    <w:rsid w:val="00ED25E2"/>
    <w:rsid w:val="00ED292C"/>
    <w:rsid w:val="00ED31AF"/>
    <w:rsid w:val="00ED3793"/>
    <w:rsid w:val="00ED4133"/>
    <w:rsid w:val="00ED4A64"/>
    <w:rsid w:val="00ED54A9"/>
    <w:rsid w:val="00ED5811"/>
    <w:rsid w:val="00ED67A0"/>
    <w:rsid w:val="00ED6CC0"/>
    <w:rsid w:val="00ED74A2"/>
    <w:rsid w:val="00ED77AD"/>
    <w:rsid w:val="00EE0970"/>
    <w:rsid w:val="00EE0C4A"/>
    <w:rsid w:val="00EE1120"/>
    <w:rsid w:val="00EE15DA"/>
    <w:rsid w:val="00EE1AAB"/>
    <w:rsid w:val="00EE2C6A"/>
    <w:rsid w:val="00EE2EE4"/>
    <w:rsid w:val="00EE31DA"/>
    <w:rsid w:val="00EE38D8"/>
    <w:rsid w:val="00EE3900"/>
    <w:rsid w:val="00EE472D"/>
    <w:rsid w:val="00EE4A55"/>
    <w:rsid w:val="00EE51DC"/>
    <w:rsid w:val="00EE5617"/>
    <w:rsid w:val="00EE59F5"/>
    <w:rsid w:val="00EE5EA8"/>
    <w:rsid w:val="00EE5F3D"/>
    <w:rsid w:val="00EE6250"/>
    <w:rsid w:val="00EE680D"/>
    <w:rsid w:val="00EE6BE4"/>
    <w:rsid w:val="00EE6C37"/>
    <w:rsid w:val="00EE6CD0"/>
    <w:rsid w:val="00EE7945"/>
    <w:rsid w:val="00EE79E8"/>
    <w:rsid w:val="00EE7A83"/>
    <w:rsid w:val="00EE7ACC"/>
    <w:rsid w:val="00EF0417"/>
    <w:rsid w:val="00EF064C"/>
    <w:rsid w:val="00EF06F4"/>
    <w:rsid w:val="00EF1283"/>
    <w:rsid w:val="00EF1E7D"/>
    <w:rsid w:val="00EF2056"/>
    <w:rsid w:val="00EF287F"/>
    <w:rsid w:val="00EF29BA"/>
    <w:rsid w:val="00EF2CBC"/>
    <w:rsid w:val="00EF2ECD"/>
    <w:rsid w:val="00EF2F3F"/>
    <w:rsid w:val="00EF312F"/>
    <w:rsid w:val="00EF33AC"/>
    <w:rsid w:val="00EF3BC8"/>
    <w:rsid w:val="00EF4A2D"/>
    <w:rsid w:val="00EF4BFE"/>
    <w:rsid w:val="00EF4E7D"/>
    <w:rsid w:val="00EF4FA8"/>
    <w:rsid w:val="00EF5B3D"/>
    <w:rsid w:val="00EF5C9E"/>
    <w:rsid w:val="00EF5CBC"/>
    <w:rsid w:val="00EF5ED9"/>
    <w:rsid w:val="00EF6794"/>
    <w:rsid w:val="00EF75A0"/>
    <w:rsid w:val="00EF7B0C"/>
    <w:rsid w:val="00EF7E60"/>
    <w:rsid w:val="00F0010F"/>
    <w:rsid w:val="00F0022D"/>
    <w:rsid w:val="00F006DC"/>
    <w:rsid w:val="00F00976"/>
    <w:rsid w:val="00F00AB3"/>
    <w:rsid w:val="00F01461"/>
    <w:rsid w:val="00F018E5"/>
    <w:rsid w:val="00F01909"/>
    <w:rsid w:val="00F026B2"/>
    <w:rsid w:val="00F0333D"/>
    <w:rsid w:val="00F0339C"/>
    <w:rsid w:val="00F03426"/>
    <w:rsid w:val="00F03434"/>
    <w:rsid w:val="00F037F7"/>
    <w:rsid w:val="00F040E7"/>
    <w:rsid w:val="00F04963"/>
    <w:rsid w:val="00F05E5D"/>
    <w:rsid w:val="00F062D3"/>
    <w:rsid w:val="00F063D8"/>
    <w:rsid w:val="00F0677E"/>
    <w:rsid w:val="00F06A0A"/>
    <w:rsid w:val="00F0727B"/>
    <w:rsid w:val="00F0774D"/>
    <w:rsid w:val="00F07BB9"/>
    <w:rsid w:val="00F07D89"/>
    <w:rsid w:val="00F07FD8"/>
    <w:rsid w:val="00F10EDD"/>
    <w:rsid w:val="00F11358"/>
    <w:rsid w:val="00F113D3"/>
    <w:rsid w:val="00F1147B"/>
    <w:rsid w:val="00F11FDD"/>
    <w:rsid w:val="00F12C56"/>
    <w:rsid w:val="00F12D7D"/>
    <w:rsid w:val="00F136CD"/>
    <w:rsid w:val="00F13BB3"/>
    <w:rsid w:val="00F14919"/>
    <w:rsid w:val="00F149F3"/>
    <w:rsid w:val="00F14BA4"/>
    <w:rsid w:val="00F14CB9"/>
    <w:rsid w:val="00F15399"/>
    <w:rsid w:val="00F16140"/>
    <w:rsid w:val="00F1642B"/>
    <w:rsid w:val="00F165A1"/>
    <w:rsid w:val="00F169A6"/>
    <w:rsid w:val="00F1709F"/>
    <w:rsid w:val="00F17496"/>
    <w:rsid w:val="00F175D1"/>
    <w:rsid w:val="00F1785E"/>
    <w:rsid w:val="00F17D98"/>
    <w:rsid w:val="00F2026A"/>
    <w:rsid w:val="00F2082A"/>
    <w:rsid w:val="00F208C9"/>
    <w:rsid w:val="00F20A20"/>
    <w:rsid w:val="00F20FBF"/>
    <w:rsid w:val="00F212A0"/>
    <w:rsid w:val="00F21754"/>
    <w:rsid w:val="00F21BF8"/>
    <w:rsid w:val="00F22538"/>
    <w:rsid w:val="00F2286E"/>
    <w:rsid w:val="00F22AB1"/>
    <w:rsid w:val="00F22E40"/>
    <w:rsid w:val="00F23201"/>
    <w:rsid w:val="00F236E3"/>
    <w:rsid w:val="00F23709"/>
    <w:rsid w:val="00F2386B"/>
    <w:rsid w:val="00F23CB9"/>
    <w:rsid w:val="00F2406C"/>
    <w:rsid w:val="00F2505C"/>
    <w:rsid w:val="00F252AB"/>
    <w:rsid w:val="00F25648"/>
    <w:rsid w:val="00F25DB3"/>
    <w:rsid w:val="00F26763"/>
    <w:rsid w:val="00F26A1A"/>
    <w:rsid w:val="00F26D1D"/>
    <w:rsid w:val="00F2739D"/>
    <w:rsid w:val="00F27447"/>
    <w:rsid w:val="00F27E16"/>
    <w:rsid w:val="00F30184"/>
    <w:rsid w:val="00F30604"/>
    <w:rsid w:val="00F3077E"/>
    <w:rsid w:val="00F31299"/>
    <w:rsid w:val="00F3146E"/>
    <w:rsid w:val="00F3152A"/>
    <w:rsid w:val="00F31ACE"/>
    <w:rsid w:val="00F31F2C"/>
    <w:rsid w:val="00F3235B"/>
    <w:rsid w:val="00F324F5"/>
    <w:rsid w:val="00F325CE"/>
    <w:rsid w:val="00F335FC"/>
    <w:rsid w:val="00F33755"/>
    <w:rsid w:val="00F341DF"/>
    <w:rsid w:val="00F34E43"/>
    <w:rsid w:val="00F355A1"/>
    <w:rsid w:val="00F355BB"/>
    <w:rsid w:val="00F35709"/>
    <w:rsid w:val="00F35721"/>
    <w:rsid w:val="00F35DA2"/>
    <w:rsid w:val="00F35E93"/>
    <w:rsid w:val="00F365FF"/>
    <w:rsid w:val="00F366FC"/>
    <w:rsid w:val="00F37012"/>
    <w:rsid w:val="00F372A6"/>
    <w:rsid w:val="00F3764A"/>
    <w:rsid w:val="00F40A5D"/>
    <w:rsid w:val="00F40C76"/>
    <w:rsid w:val="00F41394"/>
    <w:rsid w:val="00F413C0"/>
    <w:rsid w:val="00F41D4E"/>
    <w:rsid w:val="00F43B7A"/>
    <w:rsid w:val="00F43E48"/>
    <w:rsid w:val="00F43ED0"/>
    <w:rsid w:val="00F444E2"/>
    <w:rsid w:val="00F44939"/>
    <w:rsid w:val="00F457B7"/>
    <w:rsid w:val="00F45C18"/>
    <w:rsid w:val="00F45EA1"/>
    <w:rsid w:val="00F462BA"/>
    <w:rsid w:val="00F46821"/>
    <w:rsid w:val="00F46BC5"/>
    <w:rsid w:val="00F46BF8"/>
    <w:rsid w:val="00F46E8E"/>
    <w:rsid w:val="00F46ED6"/>
    <w:rsid w:val="00F46FAF"/>
    <w:rsid w:val="00F471CD"/>
    <w:rsid w:val="00F47247"/>
    <w:rsid w:val="00F47A49"/>
    <w:rsid w:val="00F47B23"/>
    <w:rsid w:val="00F500B5"/>
    <w:rsid w:val="00F502FC"/>
    <w:rsid w:val="00F50768"/>
    <w:rsid w:val="00F50F03"/>
    <w:rsid w:val="00F50FBD"/>
    <w:rsid w:val="00F5101B"/>
    <w:rsid w:val="00F51623"/>
    <w:rsid w:val="00F51D33"/>
    <w:rsid w:val="00F51D9C"/>
    <w:rsid w:val="00F51F3E"/>
    <w:rsid w:val="00F52110"/>
    <w:rsid w:val="00F52A06"/>
    <w:rsid w:val="00F52DE7"/>
    <w:rsid w:val="00F52E0B"/>
    <w:rsid w:val="00F5337A"/>
    <w:rsid w:val="00F5369B"/>
    <w:rsid w:val="00F539EB"/>
    <w:rsid w:val="00F53D5A"/>
    <w:rsid w:val="00F546D8"/>
    <w:rsid w:val="00F54926"/>
    <w:rsid w:val="00F55025"/>
    <w:rsid w:val="00F5569F"/>
    <w:rsid w:val="00F55A73"/>
    <w:rsid w:val="00F56750"/>
    <w:rsid w:val="00F56D1F"/>
    <w:rsid w:val="00F56FD2"/>
    <w:rsid w:val="00F570C1"/>
    <w:rsid w:val="00F57224"/>
    <w:rsid w:val="00F574DF"/>
    <w:rsid w:val="00F57A68"/>
    <w:rsid w:val="00F57CDE"/>
    <w:rsid w:val="00F57D96"/>
    <w:rsid w:val="00F60BBA"/>
    <w:rsid w:val="00F60CFF"/>
    <w:rsid w:val="00F61067"/>
    <w:rsid w:val="00F61142"/>
    <w:rsid w:val="00F61AD0"/>
    <w:rsid w:val="00F61CD0"/>
    <w:rsid w:val="00F61E4A"/>
    <w:rsid w:val="00F61E54"/>
    <w:rsid w:val="00F61FC7"/>
    <w:rsid w:val="00F624FF"/>
    <w:rsid w:val="00F62836"/>
    <w:rsid w:val="00F62992"/>
    <w:rsid w:val="00F62C4E"/>
    <w:rsid w:val="00F62E2E"/>
    <w:rsid w:val="00F62FE1"/>
    <w:rsid w:val="00F63064"/>
    <w:rsid w:val="00F635BE"/>
    <w:rsid w:val="00F635C3"/>
    <w:rsid w:val="00F63875"/>
    <w:rsid w:val="00F63963"/>
    <w:rsid w:val="00F63BE5"/>
    <w:rsid w:val="00F63CEE"/>
    <w:rsid w:val="00F64330"/>
    <w:rsid w:val="00F643D4"/>
    <w:rsid w:val="00F644F3"/>
    <w:rsid w:val="00F64525"/>
    <w:rsid w:val="00F64756"/>
    <w:rsid w:val="00F64B13"/>
    <w:rsid w:val="00F64D96"/>
    <w:rsid w:val="00F64DB3"/>
    <w:rsid w:val="00F64F18"/>
    <w:rsid w:val="00F6535C"/>
    <w:rsid w:val="00F65B8A"/>
    <w:rsid w:val="00F65DF3"/>
    <w:rsid w:val="00F6696A"/>
    <w:rsid w:val="00F66A6E"/>
    <w:rsid w:val="00F66C57"/>
    <w:rsid w:val="00F66D1C"/>
    <w:rsid w:val="00F66E0D"/>
    <w:rsid w:val="00F675BC"/>
    <w:rsid w:val="00F677B0"/>
    <w:rsid w:val="00F7065B"/>
    <w:rsid w:val="00F7084A"/>
    <w:rsid w:val="00F7109A"/>
    <w:rsid w:val="00F71226"/>
    <w:rsid w:val="00F714A1"/>
    <w:rsid w:val="00F71BE1"/>
    <w:rsid w:val="00F72691"/>
    <w:rsid w:val="00F7273C"/>
    <w:rsid w:val="00F731D9"/>
    <w:rsid w:val="00F73365"/>
    <w:rsid w:val="00F734C7"/>
    <w:rsid w:val="00F73A2E"/>
    <w:rsid w:val="00F73BD6"/>
    <w:rsid w:val="00F741B4"/>
    <w:rsid w:val="00F7524B"/>
    <w:rsid w:val="00F755AF"/>
    <w:rsid w:val="00F7585D"/>
    <w:rsid w:val="00F76620"/>
    <w:rsid w:val="00F77186"/>
    <w:rsid w:val="00F801B1"/>
    <w:rsid w:val="00F80372"/>
    <w:rsid w:val="00F814B7"/>
    <w:rsid w:val="00F81741"/>
    <w:rsid w:val="00F8184F"/>
    <w:rsid w:val="00F81E21"/>
    <w:rsid w:val="00F8209A"/>
    <w:rsid w:val="00F825DC"/>
    <w:rsid w:val="00F8273A"/>
    <w:rsid w:val="00F8273E"/>
    <w:rsid w:val="00F82BE9"/>
    <w:rsid w:val="00F82DBE"/>
    <w:rsid w:val="00F83175"/>
    <w:rsid w:val="00F831CD"/>
    <w:rsid w:val="00F839B0"/>
    <w:rsid w:val="00F841CC"/>
    <w:rsid w:val="00F84A80"/>
    <w:rsid w:val="00F84AC0"/>
    <w:rsid w:val="00F84D63"/>
    <w:rsid w:val="00F850F9"/>
    <w:rsid w:val="00F85CB9"/>
    <w:rsid w:val="00F85FA3"/>
    <w:rsid w:val="00F8625D"/>
    <w:rsid w:val="00F8661F"/>
    <w:rsid w:val="00F86843"/>
    <w:rsid w:val="00F86DE9"/>
    <w:rsid w:val="00F870EE"/>
    <w:rsid w:val="00F871C1"/>
    <w:rsid w:val="00F87C7C"/>
    <w:rsid w:val="00F87FEB"/>
    <w:rsid w:val="00F902F8"/>
    <w:rsid w:val="00F90814"/>
    <w:rsid w:val="00F908BD"/>
    <w:rsid w:val="00F91017"/>
    <w:rsid w:val="00F914A6"/>
    <w:rsid w:val="00F917F0"/>
    <w:rsid w:val="00F91A09"/>
    <w:rsid w:val="00F91A14"/>
    <w:rsid w:val="00F92129"/>
    <w:rsid w:val="00F9283B"/>
    <w:rsid w:val="00F92F6F"/>
    <w:rsid w:val="00F9330C"/>
    <w:rsid w:val="00F93DB3"/>
    <w:rsid w:val="00F94462"/>
    <w:rsid w:val="00F946B7"/>
    <w:rsid w:val="00F94D9A"/>
    <w:rsid w:val="00F94EC4"/>
    <w:rsid w:val="00F94FCF"/>
    <w:rsid w:val="00F956AD"/>
    <w:rsid w:val="00F95B8E"/>
    <w:rsid w:val="00F95D57"/>
    <w:rsid w:val="00F96100"/>
    <w:rsid w:val="00F9626F"/>
    <w:rsid w:val="00F964E4"/>
    <w:rsid w:val="00F9678F"/>
    <w:rsid w:val="00F96831"/>
    <w:rsid w:val="00F96B1C"/>
    <w:rsid w:val="00F9744B"/>
    <w:rsid w:val="00F9766A"/>
    <w:rsid w:val="00F9794B"/>
    <w:rsid w:val="00F97BD8"/>
    <w:rsid w:val="00F97C24"/>
    <w:rsid w:val="00FA03DB"/>
    <w:rsid w:val="00FA087E"/>
    <w:rsid w:val="00FA0D28"/>
    <w:rsid w:val="00FA0F02"/>
    <w:rsid w:val="00FA2BCA"/>
    <w:rsid w:val="00FA2D60"/>
    <w:rsid w:val="00FA32EA"/>
    <w:rsid w:val="00FA3508"/>
    <w:rsid w:val="00FA3611"/>
    <w:rsid w:val="00FA394E"/>
    <w:rsid w:val="00FA3C6C"/>
    <w:rsid w:val="00FA3DFD"/>
    <w:rsid w:val="00FA42E7"/>
    <w:rsid w:val="00FA46C7"/>
    <w:rsid w:val="00FA4CA3"/>
    <w:rsid w:val="00FA4CFB"/>
    <w:rsid w:val="00FA4D32"/>
    <w:rsid w:val="00FA4FC9"/>
    <w:rsid w:val="00FA5630"/>
    <w:rsid w:val="00FA5684"/>
    <w:rsid w:val="00FA594E"/>
    <w:rsid w:val="00FA5ADC"/>
    <w:rsid w:val="00FA6300"/>
    <w:rsid w:val="00FA63E7"/>
    <w:rsid w:val="00FA65F2"/>
    <w:rsid w:val="00FA6A31"/>
    <w:rsid w:val="00FA6FC0"/>
    <w:rsid w:val="00FA72CC"/>
    <w:rsid w:val="00FA7697"/>
    <w:rsid w:val="00FA7C29"/>
    <w:rsid w:val="00FB0174"/>
    <w:rsid w:val="00FB08AC"/>
    <w:rsid w:val="00FB0A86"/>
    <w:rsid w:val="00FB0F07"/>
    <w:rsid w:val="00FB12B2"/>
    <w:rsid w:val="00FB16DC"/>
    <w:rsid w:val="00FB1CDF"/>
    <w:rsid w:val="00FB230C"/>
    <w:rsid w:val="00FB2D07"/>
    <w:rsid w:val="00FB3075"/>
    <w:rsid w:val="00FB311B"/>
    <w:rsid w:val="00FB32E4"/>
    <w:rsid w:val="00FB3441"/>
    <w:rsid w:val="00FB381A"/>
    <w:rsid w:val="00FB3A00"/>
    <w:rsid w:val="00FB3B9D"/>
    <w:rsid w:val="00FB3D6F"/>
    <w:rsid w:val="00FB4317"/>
    <w:rsid w:val="00FB498A"/>
    <w:rsid w:val="00FB4C08"/>
    <w:rsid w:val="00FB4FF8"/>
    <w:rsid w:val="00FB5257"/>
    <w:rsid w:val="00FB5810"/>
    <w:rsid w:val="00FB587D"/>
    <w:rsid w:val="00FB5938"/>
    <w:rsid w:val="00FB599C"/>
    <w:rsid w:val="00FB5BC9"/>
    <w:rsid w:val="00FB5F36"/>
    <w:rsid w:val="00FB63D8"/>
    <w:rsid w:val="00FB68AD"/>
    <w:rsid w:val="00FB699B"/>
    <w:rsid w:val="00FB7271"/>
    <w:rsid w:val="00FB75BD"/>
    <w:rsid w:val="00FB7AC8"/>
    <w:rsid w:val="00FC1170"/>
    <w:rsid w:val="00FC1534"/>
    <w:rsid w:val="00FC1C2B"/>
    <w:rsid w:val="00FC23EB"/>
    <w:rsid w:val="00FC25A5"/>
    <w:rsid w:val="00FC290E"/>
    <w:rsid w:val="00FC33BF"/>
    <w:rsid w:val="00FC4290"/>
    <w:rsid w:val="00FC4D4E"/>
    <w:rsid w:val="00FC504D"/>
    <w:rsid w:val="00FC527B"/>
    <w:rsid w:val="00FC52D8"/>
    <w:rsid w:val="00FC5971"/>
    <w:rsid w:val="00FC5DF0"/>
    <w:rsid w:val="00FC6610"/>
    <w:rsid w:val="00FC6E3D"/>
    <w:rsid w:val="00FC78C1"/>
    <w:rsid w:val="00FC7997"/>
    <w:rsid w:val="00FC7CD2"/>
    <w:rsid w:val="00FD074A"/>
    <w:rsid w:val="00FD0DD2"/>
    <w:rsid w:val="00FD1ED9"/>
    <w:rsid w:val="00FD2119"/>
    <w:rsid w:val="00FD2366"/>
    <w:rsid w:val="00FD27A4"/>
    <w:rsid w:val="00FD2DB1"/>
    <w:rsid w:val="00FD2E59"/>
    <w:rsid w:val="00FD3037"/>
    <w:rsid w:val="00FD31F3"/>
    <w:rsid w:val="00FD3551"/>
    <w:rsid w:val="00FD3DA1"/>
    <w:rsid w:val="00FD3E86"/>
    <w:rsid w:val="00FD41B9"/>
    <w:rsid w:val="00FD4F55"/>
    <w:rsid w:val="00FD515E"/>
    <w:rsid w:val="00FD5582"/>
    <w:rsid w:val="00FD596E"/>
    <w:rsid w:val="00FD5E2B"/>
    <w:rsid w:val="00FD5E7F"/>
    <w:rsid w:val="00FD65F0"/>
    <w:rsid w:val="00FD68A8"/>
    <w:rsid w:val="00FD7B74"/>
    <w:rsid w:val="00FD7E5D"/>
    <w:rsid w:val="00FE0232"/>
    <w:rsid w:val="00FE0500"/>
    <w:rsid w:val="00FE0A51"/>
    <w:rsid w:val="00FE0B36"/>
    <w:rsid w:val="00FE1553"/>
    <w:rsid w:val="00FE17C6"/>
    <w:rsid w:val="00FE198C"/>
    <w:rsid w:val="00FE1A78"/>
    <w:rsid w:val="00FE1BD2"/>
    <w:rsid w:val="00FE1E32"/>
    <w:rsid w:val="00FE1FBE"/>
    <w:rsid w:val="00FE234A"/>
    <w:rsid w:val="00FE2C7E"/>
    <w:rsid w:val="00FE2EF4"/>
    <w:rsid w:val="00FE2F6F"/>
    <w:rsid w:val="00FE3257"/>
    <w:rsid w:val="00FE39EB"/>
    <w:rsid w:val="00FE3FA6"/>
    <w:rsid w:val="00FE4DDF"/>
    <w:rsid w:val="00FE4F17"/>
    <w:rsid w:val="00FE5527"/>
    <w:rsid w:val="00FE59D0"/>
    <w:rsid w:val="00FE5B41"/>
    <w:rsid w:val="00FE5B69"/>
    <w:rsid w:val="00FE65CB"/>
    <w:rsid w:val="00FE6B6D"/>
    <w:rsid w:val="00FE6D25"/>
    <w:rsid w:val="00FE7784"/>
    <w:rsid w:val="00FF051D"/>
    <w:rsid w:val="00FF0800"/>
    <w:rsid w:val="00FF0A71"/>
    <w:rsid w:val="00FF0E7F"/>
    <w:rsid w:val="00FF0F91"/>
    <w:rsid w:val="00FF0F9C"/>
    <w:rsid w:val="00FF13DD"/>
    <w:rsid w:val="00FF1645"/>
    <w:rsid w:val="00FF18C3"/>
    <w:rsid w:val="00FF1ED7"/>
    <w:rsid w:val="00FF1F5E"/>
    <w:rsid w:val="00FF24C0"/>
    <w:rsid w:val="00FF2733"/>
    <w:rsid w:val="00FF2F3E"/>
    <w:rsid w:val="00FF2F77"/>
    <w:rsid w:val="00FF3C88"/>
    <w:rsid w:val="00FF402B"/>
    <w:rsid w:val="00FF4CF9"/>
    <w:rsid w:val="00FF4F0D"/>
    <w:rsid w:val="00FF57B2"/>
    <w:rsid w:val="00FF5B01"/>
    <w:rsid w:val="00FF5C7E"/>
    <w:rsid w:val="00FF5C8B"/>
    <w:rsid w:val="00FF6306"/>
    <w:rsid w:val="00FF6B0B"/>
    <w:rsid w:val="00FF6ED4"/>
    <w:rsid w:val="00FF7377"/>
    <w:rsid w:val="00FF74FB"/>
    <w:rsid w:val="00FF76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33ACD6B"/>
  <w15:chartTrackingRefBased/>
  <w15:docId w15:val="{2DBA033D-A22B-4A14-B1F7-46F1A33B8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79FC"/>
    <w:pPr>
      <w:overflowPunct w:val="0"/>
      <w:autoSpaceDE w:val="0"/>
      <w:autoSpaceDN w:val="0"/>
      <w:adjustRightInd w:val="0"/>
      <w:spacing w:after="180"/>
    </w:pPr>
    <w:rPr>
      <w:color w:val="000000"/>
      <w:lang w:eastAsia="ja-JP"/>
    </w:rPr>
  </w:style>
  <w:style w:type="paragraph" w:styleId="Heading1">
    <w:name w:val="heading 1"/>
    <w:next w:val="Normal"/>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rsid w:val="00F92129"/>
    <w:pPr>
      <w:numPr>
        <w:numId w:val="3"/>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39"/>
    <w:qFormat/>
    <w:rsid w:val="007A1C9E"/>
    <w:pPr>
      <w:spacing w:after="200" w:line="276" w:lineRule="auto"/>
    </w:pPr>
    <w:rPr>
      <w:rFonts w:eastAsia="MS Mincho"/>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uiPriority w:val="99"/>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uiPriority w:val="99"/>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qFormat/>
    <w:rsid w:val="006C0727"/>
    <w:pPr>
      <w:numPr>
        <w:numId w:val="4"/>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5"/>
      </w:numPr>
      <w:overflowPunct/>
      <w:autoSpaceDE/>
      <w:autoSpaceDN/>
      <w:adjustRightInd/>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6"/>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locked/>
    <w:rsid w:val="000A0E06"/>
    <w:rPr>
      <w:rFonts w:eastAsia="Times New Roman"/>
      <w:color w:val="000000"/>
      <w:lang w:eastAsia="ja-JP"/>
    </w:rPr>
  </w:style>
  <w:style w:type="paragraph" w:customStyle="1" w:styleId="TdocHeader2">
    <w:name w:val="Tdoc_Header_2"/>
    <w:basedOn w:val="Normal"/>
    <w:rsid w:val="00062523"/>
    <w:pPr>
      <w:widowControl w:val="0"/>
      <w:tabs>
        <w:tab w:val="left" w:pos="1701"/>
        <w:tab w:val="right" w:pos="9072"/>
        <w:tab w:val="right" w:pos="10206"/>
      </w:tabs>
      <w:overflowPunct/>
      <w:autoSpaceDE/>
      <w:autoSpaceDN/>
      <w:adjustRightInd/>
      <w:spacing w:after="0"/>
      <w:jc w:val="both"/>
    </w:pPr>
    <w:rPr>
      <w:rFonts w:ascii="Arial" w:eastAsia="Batang" w:hAnsi="Arial"/>
      <w:b/>
      <w:color w:val="auto"/>
      <w:sz w:val="18"/>
      <w:lang w:val="en-GB" w:eastAsia="en-US"/>
    </w:rPr>
  </w:style>
  <w:style w:type="character" w:customStyle="1" w:styleId="B3Char2">
    <w:name w:val="B3 Char2"/>
    <w:qFormat/>
    <w:rsid w:val="00DA2BF1"/>
    <w:rPr>
      <w:rFonts w:eastAsia="Times New Roman"/>
      <w:lang w:val="en-GB" w:eastAsia="ja-JP"/>
    </w:rPr>
  </w:style>
  <w:style w:type="paragraph" w:customStyle="1" w:styleId="Comments">
    <w:name w:val="Comments"/>
    <w:basedOn w:val="Normal"/>
    <w:link w:val="CommentsChar"/>
    <w:qFormat/>
    <w:rsid w:val="009F6FF5"/>
    <w:pPr>
      <w:overflowPunct/>
      <w:autoSpaceDE/>
      <w:autoSpaceDN/>
      <w:adjustRightInd/>
      <w:spacing w:before="40" w:after="0"/>
    </w:pPr>
    <w:rPr>
      <w:rFonts w:ascii="Arial" w:eastAsia="MS Mincho" w:hAnsi="Arial"/>
      <w:i/>
      <w:noProof/>
      <w:color w:val="auto"/>
      <w:sz w:val="18"/>
      <w:szCs w:val="24"/>
      <w:lang w:val="en-GB" w:eastAsia="en-GB"/>
    </w:rPr>
  </w:style>
  <w:style w:type="character" w:customStyle="1" w:styleId="CommentsChar">
    <w:name w:val="Comments Char"/>
    <w:link w:val="Comments"/>
    <w:qFormat/>
    <w:rsid w:val="009F6FF5"/>
    <w:rPr>
      <w:rFonts w:ascii="Arial" w:eastAsia="MS Mincho" w:hAnsi="Arial"/>
      <w:i/>
      <w:noProof/>
      <w:sz w:val="18"/>
      <w:szCs w:val="24"/>
      <w:lang w:val="en-GB" w:eastAsia="en-GB"/>
    </w:rPr>
  </w:style>
  <w:style w:type="paragraph" w:styleId="Revision">
    <w:name w:val="Revision"/>
    <w:hidden/>
    <w:uiPriority w:val="99"/>
    <w:semiHidden/>
    <w:rsid w:val="00572244"/>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38213913">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55330076">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020118">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45777984">
      <w:bodyDiv w:val="1"/>
      <w:marLeft w:val="0"/>
      <w:marRight w:val="0"/>
      <w:marTop w:val="0"/>
      <w:marBottom w:val="0"/>
      <w:divBdr>
        <w:top w:val="none" w:sz="0" w:space="0" w:color="auto"/>
        <w:left w:val="none" w:sz="0" w:space="0" w:color="auto"/>
        <w:bottom w:val="none" w:sz="0" w:space="0" w:color="auto"/>
        <w:right w:val="none" w:sz="0" w:space="0" w:color="auto"/>
      </w:divBdr>
      <w:divsChild>
        <w:div w:id="1876195479">
          <w:marLeft w:val="274"/>
          <w:marRight w:val="0"/>
          <w:marTop w:val="240"/>
          <w:marBottom w:val="120"/>
          <w:divBdr>
            <w:top w:val="none" w:sz="0" w:space="0" w:color="auto"/>
            <w:left w:val="none" w:sz="0" w:space="0" w:color="auto"/>
            <w:bottom w:val="none" w:sz="0" w:space="0" w:color="auto"/>
            <w:right w:val="none" w:sz="0" w:space="0" w:color="auto"/>
          </w:divBdr>
        </w:div>
        <w:div w:id="582109333">
          <w:marLeft w:val="274"/>
          <w:marRight w:val="0"/>
          <w:marTop w:val="240"/>
          <w:marBottom w:val="120"/>
          <w:divBdr>
            <w:top w:val="none" w:sz="0" w:space="0" w:color="auto"/>
            <w:left w:val="none" w:sz="0" w:space="0" w:color="auto"/>
            <w:bottom w:val="none" w:sz="0" w:space="0" w:color="auto"/>
            <w:right w:val="none" w:sz="0" w:space="0" w:color="auto"/>
          </w:divBdr>
        </w:div>
      </w:divsChild>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88414543">
      <w:bodyDiv w:val="1"/>
      <w:marLeft w:val="0"/>
      <w:marRight w:val="0"/>
      <w:marTop w:val="0"/>
      <w:marBottom w:val="0"/>
      <w:divBdr>
        <w:top w:val="none" w:sz="0" w:space="0" w:color="auto"/>
        <w:left w:val="none" w:sz="0" w:space="0" w:color="auto"/>
        <w:bottom w:val="none" w:sz="0" w:space="0" w:color="auto"/>
        <w:right w:val="none" w:sz="0" w:space="0" w:color="auto"/>
      </w:divBdr>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0244665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79502415">
      <w:bodyDiv w:val="1"/>
      <w:marLeft w:val="0"/>
      <w:marRight w:val="0"/>
      <w:marTop w:val="0"/>
      <w:marBottom w:val="0"/>
      <w:divBdr>
        <w:top w:val="none" w:sz="0" w:space="0" w:color="auto"/>
        <w:left w:val="none" w:sz="0" w:space="0" w:color="auto"/>
        <w:bottom w:val="none" w:sz="0" w:space="0" w:color="auto"/>
        <w:right w:val="none" w:sz="0" w:space="0" w:color="auto"/>
      </w:divBdr>
      <w:divsChild>
        <w:div w:id="243686041">
          <w:marLeft w:val="274"/>
          <w:marRight w:val="0"/>
          <w:marTop w:val="240"/>
          <w:marBottom w:val="120"/>
          <w:divBdr>
            <w:top w:val="none" w:sz="0" w:space="0" w:color="auto"/>
            <w:left w:val="none" w:sz="0" w:space="0" w:color="auto"/>
            <w:bottom w:val="none" w:sz="0" w:space="0" w:color="auto"/>
            <w:right w:val="none" w:sz="0" w:space="0" w:color="auto"/>
          </w:divBdr>
        </w:div>
        <w:div w:id="709107886">
          <w:marLeft w:val="274"/>
          <w:marRight w:val="0"/>
          <w:marTop w:val="240"/>
          <w:marBottom w:val="120"/>
          <w:divBdr>
            <w:top w:val="none" w:sz="0" w:space="0" w:color="auto"/>
            <w:left w:val="none" w:sz="0" w:space="0" w:color="auto"/>
            <w:bottom w:val="none" w:sz="0" w:space="0" w:color="auto"/>
            <w:right w:val="none" w:sz="0" w:space="0" w:color="auto"/>
          </w:divBdr>
        </w:div>
      </w:divsChild>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36352703">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093357808">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54439667">
      <w:bodyDiv w:val="1"/>
      <w:marLeft w:val="0"/>
      <w:marRight w:val="0"/>
      <w:marTop w:val="0"/>
      <w:marBottom w:val="0"/>
      <w:divBdr>
        <w:top w:val="none" w:sz="0" w:space="0" w:color="auto"/>
        <w:left w:val="none" w:sz="0" w:space="0" w:color="auto"/>
        <w:bottom w:val="none" w:sz="0" w:space="0" w:color="auto"/>
        <w:right w:val="none" w:sz="0" w:space="0" w:color="auto"/>
      </w:divBdr>
    </w:div>
    <w:div w:id="1267076472">
      <w:bodyDiv w:val="1"/>
      <w:marLeft w:val="0"/>
      <w:marRight w:val="0"/>
      <w:marTop w:val="0"/>
      <w:marBottom w:val="0"/>
      <w:divBdr>
        <w:top w:val="none" w:sz="0" w:space="0" w:color="auto"/>
        <w:left w:val="none" w:sz="0" w:space="0" w:color="auto"/>
        <w:bottom w:val="none" w:sz="0" w:space="0" w:color="auto"/>
        <w:right w:val="none" w:sz="0" w:space="0" w:color="auto"/>
      </w:divBdr>
      <w:divsChild>
        <w:div w:id="1205403990">
          <w:marLeft w:val="274"/>
          <w:marRight w:val="0"/>
          <w:marTop w:val="0"/>
          <w:marBottom w:val="120"/>
          <w:divBdr>
            <w:top w:val="none" w:sz="0" w:space="0" w:color="auto"/>
            <w:left w:val="none" w:sz="0" w:space="0" w:color="auto"/>
            <w:bottom w:val="none" w:sz="0" w:space="0" w:color="auto"/>
            <w:right w:val="none" w:sz="0" w:space="0" w:color="auto"/>
          </w:divBdr>
        </w:div>
      </w:divsChild>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66608752">
      <w:bodyDiv w:val="1"/>
      <w:marLeft w:val="0"/>
      <w:marRight w:val="0"/>
      <w:marTop w:val="0"/>
      <w:marBottom w:val="0"/>
      <w:divBdr>
        <w:top w:val="none" w:sz="0" w:space="0" w:color="auto"/>
        <w:left w:val="none" w:sz="0" w:space="0" w:color="auto"/>
        <w:bottom w:val="none" w:sz="0" w:space="0" w:color="auto"/>
        <w:right w:val="none" w:sz="0" w:space="0" w:color="auto"/>
      </w:divBdr>
      <w:divsChild>
        <w:div w:id="1372340165">
          <w:marLeft w:val="0"/>
          <w:marRight w:val="0"/>
          <w:marTop w:val="0"/>
          <w:marBottom w:val="0"/>
          <w:divBdr>
            <w:top w:val="none" w:sz="0" w:space="0" w:color="auto"/>
            <w:left w:val="none" w:sz="0" w:space="0" w:color="auto"/>
            <w:bottom w:val="none" w:sz="0" w:space="0" w:color="auto"/>
            <w:right w:val="none" w:sz="0" w:space="0" w:color="auto"/>
          </w:divBdr>
        </w:div>
        <w:div w:id="176620384">
          <w:marLeft w:val="0"/>
          <w:marRight w:val="0"/>
          <w:marTop w:val="0"/>
          <w:marBottom w:val="0"/>
          <w:divBdr>
            <w:top w:val="none" w:sz="0" w:space="0" w:color="auto"/>
            <w:left w:val="none" w:sz="0" w:space="0" w:color="auto"/>
            <w:bottom w:val="none" w:sz="0" w:space="0" w:color="auto"/>
            <w:right w:val="none" w:sz="0" w:space="0" w:color="auto"/>
          </w:divBdr>
        </w:div>
        <w:div w:id="234977528">
          <w:marLeft w:val="0"/>
          <w:marRight w:val="0"/>
          <w:marTop w:val="0"/>
          <w:marBottom w:val="0"/>
          <w:divBdr>
            <w:top w:val="none" w:sz="0" w:space="0" w:color="auto"/>
            <w:left w:val="none" w:sz="0" w:space="0" w:color="auto"/>
            <w:bottom w:val="none" w:sz="0" w:space="0" w:color="auto"/>
            <w:right w:val="none" w:sz="0" w:space="0" w:color="auto"/>
          </w:divBdr>
        </w:div>
      </w:divsChild>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75588136">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5209739">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384936">
      <w:bodyDiv w:val="1"/>
      <w:marLeft w:val="0"/>
      <w:marRight w:val="0"/>
      <w:marTop w:val="0"/>
      <w:marBottom w:val="0"/>
      <w:divBdr>
        <w:top w:val="none" w:sz="0" w:space="0" w:color="auto"/>
        <w:left w:val="none" w:sz="0" w:space="0" w:color="auto"/>
        <w:bottom w:val="none" w:sz="0" w:space="0" w:color="auto"/>
        <w:right w:val="none" w:sz="0" w:space="0" w:color="auto"/>
      </w:divBdr>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120576">
      <w:bodyDiv w:val="1"/>
      <w:marLeft w:val="0"/>
      <w:marRight w:val="0"/>
      <w:marTop w:val="0"/>
      <w:marBottom w:val="0"/>
      <w:divBdr>
        <w:top w:val="none" w:sz="0" w:space="0" w:color="auto"/>
        <w:left w:val="none" w:sz="0" w:space="0" w:color="auto"/>
        <w:bottom w:val="none" w:sz="0" w:space="0" w:color="auto"/>
        <w:right w:val="none" w:sz="0" w:space="0" w:color="auto"/>
      </w:divBdr>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 w:id="2146963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D7E1F5-F4B4-49D0-AF7C-C273B0CADB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5</Pages>
  <Words>987</Words>
  <Characters>5627</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6601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Linhai He</dc:creator>
  <cp:keywords/>
  <cp:lastModifiedBy>Qualcomm (Qing)</cp:lastModifiedBy>
  <cp:revision>6</cp:revision>
  <cp:lastPrinted>2017-03-22T20:13:00Z</cp:lastPrinted>
  <dcterms:created xsi:type="dcterms:W3CDTF">2023-04-06T15:09:00Z</dcterms:created>
  <dcterms:modified xsi:type="dcterms:W3CDTF">2023-04-07T05:27:00Z</dcterms:modified>
</cp:coreProperties>
</file>